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8.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9.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0.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1.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12.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13.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4.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DE1FC" w14:textId="6ED4B2B5"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DF133D">
        <w:rPr>
          <w:rFonts w:ascii="Arial" w:hAnsi="Arial" w:cs="Arial"/>
          <w:b/>
          <w:bCs/>
          <w:sz w:val="24"/>
        </w:rPr>
        <w:t>2</w:t>
      </w:r>
      <w:r w:rsidR="00224EF0">
        <w:rPr>
          <w:rFonts w:ascii="Arial" w:hAnsi="Arial" w:cs="Arial"/>
          <w:b/>
          <w:bCs/>
          <w:sz w:val="24"/>
        </w:rPr>
        <w:t>-bis-e</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233114</w:t>
      </w:r>
    </w:p>
    <w:p w14:paraId="79335164"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224EF0">
        <w:rPr>
          <w:rFonts w:ascii="Arial" w:hAnsi="Arial" w:cs="Arial"/>
          <w:b/>
          <w:bCs/>
          <w:sz w:val="24"/>
        </w:rPr>
        <w:t>April</w:t>
      </w:r>
      <w:r w:rsidR="00FA177E">
        <w:rPr>
          <w:rFonts w:ascii="Arial" w:hAnsi="Arial" w:cs="Arial"/>
          <w:b/>
          <w:bCs/>
          <w:sz w:val="24"/>
        </w:rPr>
        <w:t xml:space="preserve"> </w:t>
      </w:r>
      <w:r w:rsidR="00224EF0">
        <w:rPr>
          <w:rFonts w:ascii="Arial" w:hAnsi="Arial" w:cs="Arial"/>
          <w:b/>
          <w:bCs/>
          <w:sz w:val="24"/>
        </w:rPr>
        <w:t>1</w:t>
      </w:r>
      <w:r w:rsidR="00DF133D">
        <w:rPr>
          <w:rFonts w:ascii="Arial" w:hAnsi="Arial" w:cs="Arial"/>
          <w:b/>
          <w:bCs/>
          <w:sz w:val="24"/>
        </w:rPr>
        <w:t>7</w:t>
      </w:r>
      <w:r w:rsidR="00A3488E" w:rsidRPr="00A3488E">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224EF0">
        <w:rPr>
          <w:rFonts w:ascii="Arial" w:eastAsia="MS Mincho" w:hAnsi="Arial" w:cs="Arial"/>
          <w:b/>
          <w:bCs/>
          <w:sz w:val="24"/>
          <w:lang w:eastAsia="ja-JP"/>
        </w:rPr>
        <w:t>April</w:t>
      </w:r>
      <w:r w:rsidR="00DF133D">
        <w:rPr>
          <w:rFonts w:ascii="Arial" w:eastAsia="MS Mincho" w:hAnsi="Arial" w:cs="Arial"/>
          <w:b/>
          <w:bCs/>
          <w:sz w:val="24"/>
          <w:lang w:eastAsia="ja-JP"/>
        </w:rPr>
        <w:t xml:space="preserve"> </w:t>
      </w:r>
      <w:r w:rsidR="00224EF0">
        <w:rPr>
          <w:rFonts w:ascii="Arial" w:eastAsia="MS Mincho" w:hAnsi="Arial" w:cs="Arial"/>
          <w:b/>
          <w:bCs/>
          <w:sz w:val="24"/>
          <w:lang w:eastAsia="ja-JP"/>
        </w:rPr>
        <w:t>26</w:t>
      </w:r>
      <w:r w:rsidR="00224EF0" w:rsidRPr="00224EF0">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2023</w:t>
      </w:r>
    </w:p>
    <w:p w14:paraId="40C66928"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16BCF8E1"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14:paraId="6AA47EF1"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A6CE06" w14:textId="7777777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68798C" w:rsidRPr="00750F65">
        <w:rPr>
          <w:rFonts w:ascii="Arial" w:hAnsi="Arial"/>
          <w:sz w:val="24"/>
          <w:lang w:val="en-US"/>
        </w:rPr>
        <w:t>CS</w:t>
      </w:r>
      <w:r w:rsidR="0068798C" w:rsidRPr="0068798C">
        <w:rPr>
          <w:rFonts w:ascii="Arial" w:hAnsi="Arial"/>
          <w:sz w:val="24"/>
          <w:lang w:val="en-US"/>
        </w:rPr>
        <w:t>I enhancements</w:t>
      </w:r>
    </w:p>
    <w:p w14:paraId="713A9A49"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703DE81D"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1FE9BA5" w14:textId="77777777" w:rsidR="005C36AB" w:rsidRDefault="005C36AB" w:rsidP="005C36AB">
      <w:pPr>
        <w:pStyle w:val="Heading1"/>
        <w:spacing w:before="0" w:after="60"/>
        <w:jc w:val="both"/>
        <w:rPr>
          <w:lang w:val="en-US"/>
        </w:rPr>
      </w:pPr>
      <w:r>
        <w:rPr>
          <w:lang w:val="en-US"/>
        </w:rPr>
        <w:t>Introduction</w:t>
      </w:r>
    </w:p>
    <w:p w14:paraId="6FA5CD33" w14:textId="7777777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FA1502">
        <w:rPr>
          <w:lang w:val="en-US"/>
        </w:rPr>
        <w:t>on</w:t>
      </w:r>
      <w:r w:rsidR="00E22B36">
        <w:rPr>
          <w:lang w:val="en-US"/>
        </w:rPr>
        <w:t xml:space="preserve"> the </w:t>
      </w:r>
      <w:r w:rsidR="00FA1502">
        <w:rPr>
          <w:lang w:val="en-US"/>
        </w:rPr>
        <w:t xml:space="preserve">key issues </w:t>
      </w:r>
      <w:r w:rsidR="006D035B">
        <w:rPr>
          <w:lang w:val="en-US"/>
        </w:rPr>
        <w:t xml:space="preserve">related to </w:t>
      </w:r>
      <w:r w:rsidR="007568DF">
        <w:rPr>
          <w:lang w:val="en-US"/>
        </w:rPr>
        <w:t>Rel.18 CSI enhancements</w:t>
      </w:r>
      <w:r w:rsidR="006D035B">
        <w:rPr>
          <w:lang w:val="en-US"/>
        </w:rPr>
        <w:t xml:space="preserve"> that are </w:t>
      </w:r>
      <w:r w:rsidR="002A6FB9">
        <w:rPr>
          <w:lang w:val="en-US"/>
        </w:rPr>
        <w:t>prioritized for RAN1#11</w:t>
      </w:r>
      <w:r w:rsidR="00D566A4">
        <w:rPr>
          <w:lang w:val="en-US"/>
        </w:rPr>
        <w:t>2</w:t>
      </w:r>
      <w:r w:rsidR="00844862">
        <w:rPr>
          <w:lang w:val="en-US"/>
        </w:rPr>
        <w:t>-bis-e</w:t>
      </w:r>
      <w:r w:rsidR="004A442D">
        <w:rPr>
          <w:lang w:val="en-US"/>
        </w:rPr>
        <w:t xml:space="preserve"> (as announced </w:t>
      </w:r>
      <w:r w:rsidR="007568DF">
        <w:rPr>
          <w:lang w:val="en-US"/>
        </w:rPr>
        <w:t>by the FL</w:t>
      </w:r>
      <w:r w:rsidR="004A442D">
        <w:rPr>
          <w:lang w:val="en-US"/>
        </w:rPr>
        <w:t xml:space="preserve">). It also </w:t>
      </w:r>
      <w:r w:rsidR="006D035B">
        <w:rPr>
          <w:lang w:val="en-US"/>
        </w:rPr>
        <w:t xml:space="preserve">discusses </w:t>
      </w:r>
      <w:r w:rsidR="004A442D">
        <w:rPr>
          <w:lang w:val="en-US"/>
        </w:rPr>
        <w:t>o</w:t>
      </w:r>
      <w:r w:rsidR="00FA1502">
        <w:rPr>
          <w:lang w:val="en-US"/>
        </w:rPr>
        <w:t>ther issues</w:t>
      </w:r>
      <w:r w:rsidR="004A442D">
        <w:rPr>
          <w:lang w:val="en-US"/>
        </w:rPr>
        <w:t xml:space="preserve"> that </w:t>
      </w:r>
      <w:r w:rsidR="006D035B">
        <w:rPr>
          <w:lang w:val="en-US"/>
        </w:rPr>
        <w:t>are relevant for further discussions</w:t>
      </w:r>
      <w:r>
        <w:rPr>
          <w:lang w:val="en-US"/>
        </w:rPr>
        <w:t>.</w:t>
      </w:r>
      <w:r w:rsidRPr="00294474">
        <w:rPr>
          <w:lang w:val="en-US"/>
        </w:rPr>
        <w:t xml:space="preserve"> </w:t>
      </w:r>
    </w:p>
    <w:p w14:paraId="46BE0993" w14:textId="77777777" w:rsidR="005C36AB" w:rsidRPr="00645E28" w:rsidRDefault="005C36AB" w:rsidP="005C36AB">
      <w:pPr>
        <w:pStyle w:val="0Maintext"/>
        <w:spacing w:after="60" w:afterAutospacing="0"/>
        <w:rPr>
          <w:lang w:val="en-US"/>
        </w:rPr>
      </w:pPr>
    </w:p>
    <w:p w14:paraId="0382238C" w14:textId="77777777" w:rsidR="00E42A2F" w:rsidRDefault="002830DA" w:rsidP="00E42A2F">
      <w:pPr>
        <w:pStyle w:val="Heading1"/>
        <w:spacing w:before="0" w:after="60"/>
        <w:ind w:left="792" w:hanging="792"/>
        <w:rPr>
          <w:lang w:val="en-US"/>
        </w:rPr>
      </w:pPr>
      <w:r>
        <w:rPr>
          <w:lang w:val="en-US"/>
        </w:rPr>
        <w:t>Type II</w:t>
      </w:r>
      <w:r w:rsidR="00F03E76">
        <w:rPr>
          <w:lang w:val="en-US"/>
        </w:rPr>
        <w:t xml:space="preserve"> </w:t>
      </w:r>
      <w:r w:rsidR="00C52DEB">
        <w:rPr>
          <w:lang w:val="en-US"/>
        </w:rPr>
        <w:t>codebook refinement for c</w:t>
      </w:r>
      <w:r w:rsidR="009A20DD">
        <w:rPr>
          <w:lang w:val="en-US"/>
        </w:rPr>
        <w:t>oherent</w:t>
      </w:r>
      <w:r w:rsidR="00F03E76">
        <w:rPr>
          <w:lang w:val="en-US"/>
        </w:rPr>
        <w:t>-JT</w:t>
      </w:r>
    </w:p>
    <w:p w14:paraId="329A6EDA" w14:textId="77777777" w:rsidR="00596801" w:rsidRDefault="000D5469" w:rsidP="009F2B9C">
      <w:pPr>
        <w:pStyle w:val="Heading2"/>
        <w:numPr>
          <w:ilvl w:val="1"/>
          <w:numId w:val="2"/>
        </w:numPr>
      </w:pPr>
      <w:r>
        <w:t>Key issues</w:t>
      </w:r>
    </w:p>
    <w:p w14:paraId="699B757D" w14:textId="77777777" w:rsidR="006C1EAF" w:rsidRDefault="006C1EAF" w:rsidP="00E524E5">
      <w:pPr>
        <w:pStyle w:val="ListParagraph"/>
        <w:numPr>
          <w:ilvl w:val="2"/>
          <w:numId w:val="2"/>
        </w:numPr>
        <w:ind w:leftChars="0" w:left="720"/>
        <w:rPr>
          <w:lang w:eastAsia="ko-KR"/>
        </w:rPr>
      </w:pPr>
      <w:r>
        <w:rPr>
          <w:lang w:eastAsia="ko-KR"/>
        </w:rPr>
        <w:t>Issue 1 (</w:t>
      </w:r>
      <w:r w:rsidR="00344216">
        <w:rPr>
          <w:lang w:eastAsia="ko-KR"/>
        </w:rPr>
        <w:t>W2 quantization, working assumption</w:t>
      </w:r>
      <w:r>
        <w:rPr>
          <w:lang w:eastAsia="ko-KR"/>
        </w:rPr>
        <w:t>)</w:t>
      </w:r>
    </w:p>
    <w:p w14:paraId="0BF72384" w14:textId="77777777" w:rsidR="002830DA" w:rsidRPr="00831F22" w:rsidRDefault="002830DA" w:rsidP="002830DA">
      <w:pPr>
        <w:rPr>
          <w:sz w:val="20"/>
          <w:lang w:eastAsia="ko-KR"/>
        </w:rPr>
      </w:pPr>
    </w:p>
    <w:tbl>
      <w:tblPr>
        <w:tblStyle w:val="TableGrid"/>
        <w:tblW w:w="0" w:type="auto"/>
        <w:tblLook w:val="04A0" w:firstRow="1" w:lastRow="0" w:firstColumn="1" w:lastColumn="0" w:noHBand="0" w:noVBand="1"/>
      </w:tblPr>
      <w:tblGrid>
        <w:gridCol w:w="9629"/>
      </w:tblGrid>
      <w:tr w:rsidR="00E24494" w14:paraId="5F9AB52C" w14:textId="77777777" w:rsidTr="00E24494">
        <w:tc>
          <w:tcPr>
            <w:tcW w:w="9629" w:type="dxa"/>
          </w:tcPr>
          <w:p w14:paraId="231A3009" w14:textId="77777777" w:rsidR="00BE214A" w:rsidRDefault="00BE214A" w:rsidP="00BE214A">
            <w:pPr>
              <w:widowControl w:val="0"/>
              <w:snapToGrid w:val="0"/>
              <w:jc w:val="both"/>
              <w:rPr>
                <w:rFonts w:ascii="Times" w:eastAsia="Batang" w:hAnsi="Times" w:cs="Times"/>
                <w:sz w:val="20"/>
              </w:rPr>
            </w:pPr>
            <w:r>
              <w:rPr>
                <w:rFonts w:ascii="Times" w:eastAsia="Batang" w:hAnsi="Times" w:cs="Times"/>
                <w:sz w:val="20"/>
              </w:rPr>
              <w:t>[</w:t>
            </w:r>
            <w:r w:rsidR="00345176">
              <w:rPr>
                <w:rFonts w:ascii="Times" w:eastAsia="Batang" w:hAnsi="Times" w:cs="Times"/>
                <w:sz w:val="20"/>
              </w:rPr>
              <w:t>3</w:t>
            </w:r>
            <w:r>
              <w:rPr>
                <w:rFonts w:ascii="Times" w:eastAsia="Batang" w:hAnsi="Times" w:cs="Times"/>
                <w:sz w:val="20"/>
              </w:rPr>
              <w:t xml:space="preserve">] </w:t>
            </w:r>
            <w:r w:rsidRPr="005445AA">
              <w:rPr>
                <w:rFonts w:ascii="Times" w:eastAsia="Batang" w:hAnsi="Times" w:cs="Times"/>
                <w:b/>
                <w:bCs/>
                <w:iCs/>
                <w:sz w:val="20"/>
                <w:highlight w:val="green"/>
              </w:rPr>
              <w:t>Agreement</w:t>
            </w:r>
          </w:p>
          <w:p w14:paraId="3EB17BC6" w14:textId="77777777" w:rsidR="001D4DB4" w:rsidRPr="00F33EA9" w:rsidRDefault="001D4DB4" w:rsidP="001D4DB4">
            <w:pPr>
              <w:jc w:val="both"/>
              <w:rPr>
                <w:sz w:val="20"/>
              </w:rPr>
            </w:pPr>
            <w:r w:rsidRPr="00F33EA9">
              <w:rPr>
                <w:sz w:val="20"/>
              </w:rPr>
              <w:t>On the Type-II codebook refinement for CJT mTRP, regarding W2 quantization group, for each layer:</w:t>
            </w:r>
          </w:p>
          <w:p w14:paraId="39E61EBE" w14:textId="77777777" w:rsidR="001D4DB4" w:rsidRPr="00F33EA9" w:rsidRDefault="001D4DB4" w:rsidP="00250E15">
            <w:pPr>
              <w:numPr>
                <w:ilvl w:val="0"/>
                <w:numId w:val="45"/>
              </w:numPr>
              <w:jc w:val="both"/>
              <w:rPr>
                <w:rFonts w:eastAsia="Times New Roman"/>
                <w:sz w:val="20"/>
              </w:rPr>
            </w:pPr>
            <w:r w:rsidRPr="00F33EA9">
              <w:rPr>
                <w:rFonts w:eastAsia="Times New Roman"/>
                <w:sz w:val="20"/>
              </w:rPr>
              <w:t>Support the following: (Alt1) One group comprises one polarization across all N CSI-RS resources (</w:t>
            </w:r>
            <w:r w:rsidRPr="00F33EA9">
              <w:rPr>
                <w:rFonts w:eastAsia="Times New Roman"/>
                <w:i/>
                <w:iCs/>
                <w:sz w:val="20"/>
              </w:rPr>
              <w:t>C</w:t>
            </w:r>
            <w:r w:rsidRPr="00F33EA9">
              <w:rPr>
                <w:rFonts w:eastAsia="Times New Roman"/>
                <w:sz w:val="20"/>
                <w:vertAlign w:val="subscript"/>
              </w:rPr>
              <w:t>group,phase</w:t>
            </w:r>
            <w:r w:rsidRPr="00F33EA9">
              <w:rPr>
                <w:rFonts w:eastAsia="Times New Roman"/>
                <w:sz w:val="20"/>
              </w:rPr>
              <w:t>=1,</w:t>
            </w:r>
            <w:r w:rsidRPr="00F33EA9">
              <w:rPr>
                <w:rStyle w:val="apple-converted-space"/>
                <w:rFonts w:eastAsia="Times New Roman"/>
                <w:sz w:val="20"/>
              </w:rPr>
              <w:t> </w:t>
            </w:r>
            <w:r w:rsidRPr="00F33EA9">
              <w:rPr>
                <w:rFonts w:eastAsia="Times New Roman"/>
                <w:i/>
                <w:iCs/>
                <w:sz w:val="20"/>
              </w:rPr>
              <w:t>C</w:t>
            </w:r>
            <w:r w:rsidRPr="00F33EA9">
              <w:rPr>
                <w:rFonts w:eastAsia="Times New Roman"/>
                <w:sz w:val="20"/>
                <w:vertAlign w:val="subscript"/>
              </w:rPr>
              <w:t>group,amp</w:t>
            </w:r>
            <w:r w:rsidRPr="00F33EA9">
              <w:rPr>
                <w:rFonts w:eastAsia="Times New Roman"/>
                <w:sz w:val="20"/>
              </w:rPr>
              <w:t>=2)</w:t>
            </w:r>
          </w:p>
          <w:p w14:paraId="4C362142" w14:textId="77777777" w:rsidR="001D4DB4" w:rsidRPr="00F33EA9" w:rsidRDefault="001D4DB4" w:rsidP="00250E15">
            <w:pPr>
              <w:numPr>
                <w:ilvl w:val="1"/>
                <w:numId w:val="45"/>
              </w:numPr>
              <w:jc w:val="both"/>
              <w:rPr>
                <w:rFonts w:eastAsia="Times New Roman"/>
                <w:sz w:val="20"/>
              </w:rPr>
            </w:pPr>
            <w:r w:rsidRPr="00F33EA9">
              <w:rPr>
                <w:rFonts w:eastAsia="Times New Roman"/>
                <w:sz w:val="20"/>
              </w:rPr>
              <w:t>FFS: Amplitude quantization table enhancement</w:t>
            </w:r>
          </w:p>
          <w:p w14:paraId="53A6D0B2" w14:textId="77777777" w:rsidR="001D4DB4" w:rsidRPr="00F33EA9" w:rsidRDefault="001D4DB4" w:rsidP="00250E15">
            <w:pPr>
              <w:numPr>
                <w:ilvl w:val="1"/>
                <w:numId w:val="45"/>
              </w:numPr>
              <w:jc w:val="both"/>
              <w:rPr>
                <w:rFonts w:eastAsia="Times New Roman"/>
                <w:sz w:val="20"/>
              </w:rPr>
            </w:pPr>
            <w:r w:rsidRPr="00F33EA9">
              <w:rPr>
                <w:rFonts w:eastAsia="Times New Roman"/>
                <w:sz w:val="20"/>
              </w:rPr>
              <w:t>For the amplitude group other than the group associated with the SCI, the reference amplitude is reported</w:t>
            </w:r>
          </w:p>
          <w:p w14:paraId="41A10FD6" w14:textId="77777777" w:rsidR="001D4DB4" w:rsidRPr="00F33EA9" w:rsidRDefault="001D4DB4" w:rsidP="00250E15">
            <w:pPr>
              <w:numPr>
                <w:ilvl w:val="0"/>
                <w:numId w:val="45"/>
              </w:numPr>
              <w:jc w:val="both"/>
              <w:rPr>
                <w:rFonts w:eastAsia="Times New Roman"/>
                <w:sz w:val="20"/>
                <w:highlight w:val="yellow"/>
              </w:rPr>
            </w:pPr>
            <w:r w:rsidRPr="00F33EA9">
              <w:rPr>
                <w:rFonts w:eastAsia="Times New Roman"/>
                <w:sz w:val="20"/>
                <w:highlight w:val="darkYellow"/>
              </w:rPr>
              <w:t>Working assumption</w:t>
            </w:r>
            <w:r w:rsidRPr="00F33EA9">
              <w:rPr>
                <w:rFonts w:eastAsia="Times New Roman"/>
                <w:sz w:val="20"/>
              </w:rPr>
              <w:t xml:space="preserve">: </w:t>
            </w:r>
            <w:r w:rsidRPr="00F33EA9">
              <w:rPr>
                <w:rFonts w:eastAsia="Times New Roman"/>
                <w:sz w:val="20"/>
                <w:highlight w:val="yellow"/>
              </w:rPr>
              <w:t>Alt3 is supported in addition to Alt1 (to be confirmed in RAN1#111)</w:t>
            </w:r>
          </w:p>
          <w:p w14:paraId="5AE9500B" w14:textId="77777777" w:rsidR="001D4DB4" w:rsidRPr="00F33EA9" w:rsidRDefault="001D4DB4" w:rsidP="00250E15">
            <w:pPr>
              <w:numPr>
                <w:ilvl w:val="1"/>
                <w:numId w:val="45"/>
              </w:numPr>
              <w:rPr>
                <w:rFonts w:eastAsia="Times New Roman"/>
                <w:sz w:val="20"/>
              </w:rPr>
            </w:pPr>
            <w:r w:rsidRPr="00F33EA9">
              <w:rPr>
                <w:rFonts w:eastAsia="Times New Roman"/>
                <w:sz w:val="20"/>
              </w:rPr>
              <w:t>(Alt3). One group comprises one polarization for one CSI-RS resource with a common phase reference across N CSI-RS resources (C</w:t>
            </w:r>
            <w:r w:rsidRPr="00F33EA9">
              <w:rPr>
                <w:rFonts w:eastAsia="Times New Roman"/>
                <w:sz w:val="20"/>
                <w:vertAlign w:val="subscript"/>
              </w:rPr>
              <w:t>group,phase</w:t>
            </w:r>
            <w:r w:rsidRPr="00F33EA9">
              <w:rPr>
                <w:rFonts w:eastAsia="Times New Roman"/>
                <w:sz w:val="20"/>
              </w:rPr>
              <w:t>=1, C</w:t>
            </w:r>
            <w:r w:rsidRPr="00F33EA9">
              <w:rPr>
                <w:rFonts w:eastAsia="Times New Roman"/>
                <w:sz w:val="20"/>
                <w:vertAlign w:val="subscript"/>
              </w:rPr>
              <w:t>group,amp</w:t>
            </w:r>
            <w:r w:rsidRPr="00F33EA9">
              <w:rPr>
                <w:rFonts w:eastAsia="Times New Roman"/>
                <w:sz w:val="20"/>
              </w:rPr>
              <w:t>=2N)</w:t>
            </w:r>
          </w:p>
          <w:p w14:paraId="43B0A4E4" w14:textId="77777777" w:rsidR="001D4DB4" w:rsidRPr="00F33EA9" w:rsidRDefault="001D4DB4" w:rsidP="00250E15">
            <w:pPr>
              <w:numPr>
                <w:ilvl w:val="2"/>
                <w:numId w:val="45"/>
              </w:numPr>
              <w:rPr>
                <w:rFonts w:eastAsia="Times New Roman"/>
                <w:sz w:val="20"/>
              </w:rPr>
            </w:pPr>
            <w:r w:rsidRPr="00F33EA9">
              <w:rPr>
                <w:rFonts w:eastAsia="Times New Roman"/>
                <w:sz w:val="20"/>
              </w:rPr>
              <w:t>For each of the (2N–1) amplitude groups (other than the group associated with the SCI), the reference amplitude is reported</w:t>
            </w:r>
          </w:p>
          <w:p w14:paraId="6AB29212" w14:textId="77777777" w:rsidR="00C62311" w:rsidRPr="00344216" w:rsidRDefault="001D4DB4" w:rsidP="00250E15">
            <w:pPr>
              <w:pStyle w:val="ListParagraph"/>
              <w:widowControl w:val="0"/>
              <w:numPr>
                <w:ilvl w:val="0"/>
                <w:numId w:val="45"/>
              </w:numPr>
              <w:snapToGrid w:val="0"/>
              <w:ind w:leftChars="0"/>
              <w:jc w:val="both"/>
              <w:rPr>
                <w:rFonts w:ascii="Times" w:eastAsia="Batang" w:hAnsi="Times" w:cs="Times"/>
                <w:sz w:val="20"/>
              </w:rPr>
            </w:pPr>
            <w:r w:rsidRPr="001D4DB4">
              <w:rPr>
                <w:rFonts w:eastAsia="Times New Roman"/>
                <w:sz w:val="20"/>
              </w:rPr>
              <w:t>If the support Alt3 in addition to Alt1 is confirmed, only one of the two schemes will be a basic feature for UEs supporting Rel-18 Type-II CJT codebook</w:t>
            </w:r>
          </w:p>
        </w:tc>
      </w:tr>
    </w:tbl>
    <w:p w14:paraId="4D2543C2" w14:textId="77777777" w:rsidR="00E24494" w:rsidRPr="00E24494" w:rsidRDefault="00E24494" w:rsidP="00E24494">
      <w:pPr>
        <w:rPr>
          <w:sz w:val="20"/>
          <w:lang w:eastAsia="ko-KR"/>
        </w:rPr>
      </w:pPr>
    </w:p>
    <w:p w14:paraId="29A53D19" w14:textId="77777777" w:rsidR="00C952B6" w:rsidRDefault="00460BCD" w:rsidP="002410DC">
      <w:pPr>
        <w:rPr>
          <w:sz w:val="20"/>
          <w:lang w:eastAsia="ko-KR"/>
        </w:rPr>
      </w:pPr>
      <w:r>
        <w:rPr>
          <w:sz w:val="20"/>
          <w:lang w:eastAsia="ko-KR"/>
        </w:rPr>
        <w:t xml:space="preserve">Regarding the working assumption on Alt3 for amplitude grouping, the main argument from the proponents of Alt3 </w:t>
      </w:r>
      <w:r w:rsidR="005C4CA8">
        <w:rPr>
          <w:sz w:val="20"/>
          <w:lang w:eastAsia="ko-KR"/>
        </w:rPr>
        <w:t>is</w:t>
      </w:r>
      <w:r>
        <w:rPr>
          <w:sz w:val="20"/>
          <w:lang w:eastAsia="ko-KR"/>
        </w:rPr>
        <w:t xml:space="preserve"> the power imbalance across TRPs in case of inter-site scenarios with large ISD (e.g. 500m), </w:t>
      </w:r>
      <w:r w:rsidR="005C4CA8">
        <w:rPr>
          <w:sz w:val="20"/>
          <w:lang w:eastAsia="ko-KR"/>
        </w:rPr>
        <w:t>which may require</w:t>
      </w:r>
      <w:r>
        <w:rPr>
          <w:sz w:val="20"/>
          <w:lang w:eastAsia="ko-KR"/>
        </w:rPr>
        <w:t xml:space="preserve"> reporting </w:t>
      </w:r>
      <w:r w:rsidR="005C4CA8">
        <w:rPr>
          <w:sz w:val="20"/>
          <w:lang w:eastAsia="ko-KR"/>
        </w:rPr>
        <w:t xml:space="preserve">of </w:t>
      </w:r>
      <w:r>
        <w:rPr>
          <w:sz w:val="20"/>
          <w:lang w:eastAsia="ko-KR"/>
        </w:rPr>
        <w:t>this power imbalance via different amplitude groups</w:t>
      </w:r>
      <w:r w:rsidR="005C4CA8">
        <w:rPr>
          <w:sz w:val="20"/>
          <w:lang w:eastAsia="ko-KR"/>
        </w:rPr>
        <w:t>, one</w:t>
      </w:r>
      <w:r>
        <w:rPr>
          <w:sz w:val="20"/>
          <w:lang w:eastAsia="ko-KR"/>
        </w:rPr>
        <w:t xml:space="preserve"> per TRP (</w:t>
      </w:r>
      <m:oMath>
        <m:r>
          <w:rPr>
            <w:rFonts w:ascii="Cambria Math" w:hAnsi="Cambria Math"/>
            <w:sz w:val="20"/>
            <w:lang w:eastAsia="ko-KR"/>
          </w:rPr>
          <m:t>2N</m:t>
        </m:r>
      </m:oMath>
      <w:r>
        <w:rPr>
          <w:sz w:val="20"/>
          <w:lang w:eastAsia="ko-KR"/>
        </w:rPr>
        <w:t xml:space="preserve"> groups in total). In our vie</w:t>
      </w:r>
      <w:r w:rsidR="005C4CA8">
        <w:rPr>
          <w:sz w:val="20"/>
          <w:lang w:eastAsia="ko-KR"/>
        </w:rPr>
        <w:t xml:space="preserve">w, since the SCI is across TRPs, coefficients associated with different TRPs need to be normalized with respect to the strongest coefficient across all TRPs, implying that the W2 coefficients after normalization in some sense shall already capture the power level of different TRPs. This is regardless of the scenarios or ISD values. </w:t>
      </w:r>
      <w:r w:rsidR="0074785B">
        <w:rPr>
          <w:sz w:val="20"/>
          <w:lang w:eastAsia="ko-KR"/>
        </w:rPr>
        <w:t>We verify this via simulation results</w:t>
      </w:r>
      <w:r w:rsidR="001678AE">
        <w:rPr>
          <w:sz w:val="20"/>
          <w:lang w:eastAsia="ko-KR"/>
        </w:rPr>
        <w:t xml:space="preserve"> provided</w:t>
      </w:r>
      <w:r w:rsidR="0074785B">
        <w:rPr>
          <w:sz w:val="20"/>
          <w:lang w:eastAsia="ko-KR"/>
        </w:rPr>
        <w:t xml:space="preserve"> in Section </w:t>
      </w:r>
      <w:r w:rsidR="008E10C0">
        <w:rPr>
          <w:sz w:val="20"/>
          <w:lang w:eastAsia="ko-KR"/>
        </w:rPr>
        <w:t>2.2</w:t>
      </w:r>
      <w:r w:rsidR="005C4CA8">
        <w:rPr>
          <w:sz w:val="20"/>
          <w:lang w:eastAsia="ko-KR"/>
        </w:rPr>
        <w:t>, wherein we show that there is no gain with Alt3 over Alt1 in inter-site scenarios with small (200m) as well as large (500m) ISDs</w:t>
      </w:r>
      <w:r w:rsidR="0074785B">
        <w:rPr>
          <w:sz w:val="20"/>
          <w:lang w:eastAsia="ko-KR"/>
        </w:rPr>
        <w:t>.</w:t>
      </w:r>
      <w:r w:rsidR="009608F4">
        <w:rPr>
          <w:sz w:val="20"/>
          <w:lang w:eastAsia="ko-KR"/>
        </w:rPr>
        <w:t xml:space="preserve"> We therefore propose to revert the working assumption.</w:t>
      </w:r>
    </w:p>
    <w:p w14:paraId="4325B6D5" w14:textId="77777777" w:rsidR="0074785B" w:rsidRDefault="0074785B" w:rsidP="002830DA">
      <w:pPr>
        <w:rPr>
          <w:sz w:val="20"/>
          <w:lang w:eastAsia="ko-KR"/>
        </w:rPr>
      </w:pPr>
    </w:p>
    <w:p w14:paraId="18E3DF8D" w14:textId="77777777" w:rsidR="0074785B" w:rsidRDefault="00CD32E6" w:rsidP="002830DA">
      <w:pPr>
        <w:rPr>
          <w:b/>
          <w:i/>
          <w:sz w:val="20"/>
          <w:lang w:eastAsia="ko-KR"/>
        </w:rPr>
      </w:pPr>
      <w:r>
        <w:rPr>
          <w:b/>
          <w:i/>
          <w:sz w:val="20"/>
          <w:lang w:eastAsia="ko-KR"/>
        </w:rPr>
        <w:t>Observation 1</w:t>
      </w:r>
      <w:r w:rsidR="0074785B" w:rsidRPr="002410DC">
        <w:rPr>
          <w:b/>
          <w:i/>
          <w:sz w:val="20"/>
          <w:lang w:eastAsia="ko-KR"/>
        </w:rPr>
        <w:t>:</w:t>
      </w:r>
      <w:r w:rsidR="005C4CA8">
        <w:rPr>
          <w:b/>
          <w:i/>
          <w:sz w:val="20"/>
          <w:lang w:eastAsia="ko-KR"/>
        </w:rPr>
        <w:t xml:space="preserve"> </w:t>
      </w:r>
      <w:r w:rsidR="005C4CA8" w:rsidRPr="005C4CA8">
        <w:rPr>
          <w:i/>
          <w:sz w:val="20"/>
          <w:lang w:eastAsia="ko-KR"/>
        </w:rPr>
        <w:t>due to one SCI across TRPs,</w:t>
      </w:r>
      <w:r w:rsidR="005C4CA8">
        <w:rPr>
          <w:i/>
          <w:sz w:val="20"/>
          <w:lang w:eastAsia="ko-KR"/>
        </w:rPr>
        <w:t xml:space="preserve"> the W2 coefficients for different TRPs (after normalization with the strongest coefficient) capture the different power level across TRPs, implying that there is no need for per-TRP per-polarization reference amplitude reporting</w:t>
      </w:r>
      <w:r w:rsidR="001173E3">
        <w:rPr>
          <w:i/>
          <w:sz w:val="20"/>
          <w:lang w:eastAsia="ko-KR"/>
        </w:rPr>
        <w:t xml:space="preserve"> (i.e. Alt3)</w:t>
      </w:r>
    </w:p>
    <w:p w14:paraId="7903D359" w14:textId="77777777" w:rsidR="005C4CA8" w:rsidRDefault="005C4CA8" w:rsidP="002830DA">
      <w:pPr>
        <w:rPr>
          <w:b/>
          <w:i/>
          <w:sz w:val="20"/>
          <w:lang w:eastAsia="ko-KR"/>
        </w:rPr>
      </w:pPr>
    </w:p>
    <w:p w14:paraId="22D00734" w14:textId="77777777" w:rsidR="009608F4" w:rsidRPr="009608F4" w:rsidRDefault="009608F4" w:rsidP="002830DA">
      <w:pPr>
        <w:rPr>
          <w:b/>
          <w:sz w:val="20"/>
          <w:lang w:eastAsia="ko-KR"/>
        </w:rPr>
      </w:pPr>
    </w:p>
    <w:p w14:paraId="21B111C3" w14:textId="77777777" w:rsidR="00B03896" w:rsidRPr="00F463E6" w:rsidRDefault="00B03896" w:rsidP="00F463E6">
      <w:pPr>
        <w:rPr>
          <w:i/>
          <w:sz w:val="20"/>
          <w:lang w:eastAsia="ko-KR"/>
        </w:rPr>
      </w:pPr>
      <w:r w:rsidRPr="00C952B6">
        <w:rPr>
          <w:b/>
          <w:i/>
          <w:sz w:val="20"/>
          <w:lang w:eastAsia="ko-KR"/>
        </w:rPr>
        <w:t xml:space="preserve">Proposal </w:t>
      </w:r>
      <w:r w:rsidR="00CD32E6">
        <w:rPr>
          <w:b/>
          <w:i/>
          <w:sz w:val="20"/>
          <w:lang w:eastAsia="ko-KR"/>
        </w:rPr>
        <w:t>1</w:t>
      </w:r>
      <w:r w:rsidRPr="00C952B6">
        <w:rPr>
          <w:i/>
          <w:sz w:val="20"/>
          <w:lang w:eastAsia="ko-KR"/>
        </w:rPr>
        <w:t xml:space="preserve">: </w:t>
      </w:r>
      <w:r w:rsidRPr="00F463E6">
        <w:rPr>
          <w:i/>
          <w:sz w:val="20"/>
          <w:lang w:eastAsia="ko-KR"/>
        </w:rPr>
        <w:t>Revert the working assumption on</w:t>
      </w:r>
      <w:r w:rsidR="000E125E" w:rsidRPr="00F463E6">
        <w:rPr>
          <w:i/>
          <w:sz w:val="20"/>
          <w:lang w:eastAsia="ko-KR"/>
        </w:rPr>
        <w:t xml:space="preserve"> the additional support for</w:t>
      </w:r>
      <w:r w:rsidRPr="00F463E6">
        <w:rPr>
          <w:i/>
          <w:sz w:val="20"/>
          <w:lang w:eastAsia="ko-KR"/>
        </w:rPr>
        <w:t xml:space="preserve"> Alt3 for the amplitude grouping</w:t>
      </w:r>
    </w:p>
    <w:p w14:paraId="21031E57" w14:textId="77777777" w:rsidR="00B03896" w:rsidRPr="00F463E6" w:rsidRDefault="000E125E" w:rsidP="00250E15">
      <w:pPr>
        <w:pStyle w:val="ListParagraph"/>
        <w:numPr>
          <w:ilvl w:val="0"/>
          <w:numId w:val="39"/>
        </w:numPr>
        <w:ind w:leftChars="0"/>
        <w:rPr>
          <w:i/>
          <w:sz w:val="20"/>
          <w:lang w:eastAsia="ko-KR"/>
        </w:rPr>
      </w:pPr>
      <w:r>
        <w:rPr>
          <w:i/>
          <w:sz w:val="20"/>
          <w:lang w:eastAsia="ko-KR"/>
        </w:rPr>
        <w:t>Note that the working assumption was included with the understanding that the gain of Alt3 over Alt1 (already agreed to be supported) can be demonstrated – not simply that “as long as Alt3 is not broken, the WA should be confirmed as agreement.”</w:t>
      </w:r>
    </w:p>
    <w:p w14:paraId="0FAFA170" w14:textId="77777777" w:rsidR="00125434" w:rsidRDefault="00125434" w:rsidP="002830DA">
      <w:pPr>
        <w:rPr>
          <w:sz w:val="20"/>
          <w:lang w:eastAsia="ko-KR"/>
        </w:rPr>
      </w:pPr>
    </w:p>
    <w:p w14:paraId="5FD0F125" w14:textId="77777777" w:rsidR="00F90CB1" w:rsidRDefault="00F90CB1" w:rsidP="00F90CB1">
      <w:pPr>
        <w:rPr>
          <w:lang w:eastAsia="ko-KR"/>
        </w:rPr>
      </w:pPr>
    </w:p>
    <w:p w14:paraId="6DBFFFC4" w14:textId="77777777" w:rsidR="00C54809" w:rsidRPr="0083338D" w:rsidRDefault="00BD3C40" w:rsidP="00CD32E6">
      <w:pPr>
        <w:pStyle w:val="ListParagraph"/>
        <w:numPr>
          <w:ilvl w:val="2"/>
          <w:numId w:val="2"/>
        </w:numPr>
        <w:ind w:leftChars="0" w:left="720"/>
        <w:rPr>
          <w:sz w:val="20"/>
          <w:lang w:eastAsia="ko-KR"/>
        </w:rPr>
      </w:pPr>
      <w:r>
        <w:rPr>
          <w:lang w:eastAsia="ko-KR"/>
        </w:rPr>
        <w:lastRenderedPageBreak/>
        <w:t>Issue 2 (mode-1: Alt1 vs 2</w:t>
      </w:r>
      <w:r w:rsidR="00CD32E6">
        <w:rPr>
          <w:lang w:eastAsia="ko-KR"/>
        </w:rPr>
        <w:t>)</w:t>
      </w:r>
      <w:r w:rsidR="00CD32E6" w:rsidRPr="0083338D">
        <w:rPr>
          <w:sz w:val="20"/>
          <w:lang w:eastAsia="ko-KR"/>
        </w:rPr>
        <w:t xml:space="preserve"> </w:t>
      </w:r>
    </w:p>
    <w:p w14:paraId="79C3EE8C" w14:textId="77777777" w:rsidR="00013AD0" w:rsidRDefault="00013AD0" w:rsidP="00013AD0">
      <w:pPr>
        <w:rPr>
          <w:lang w:eastAsia="ko-KR"/>
        </w:rPr>
      </w:pPr>
    </w:p>
    <w:tbl>
      <w:tblPr>
        <w:tblStyle w:val="TableGrid"/>
        <w:tblW w:w="0" w:type="auto"/>
        <w:tblLook w:val="04A0" w:firstRow="1" w:lastRow="0" w:firstColumn="1" w:lastColumn="0" w:noHBand="0" w:noVBand="1"/>
      </w:tblPr>
      <w:tblGrid>
        <w:gridCol w:w="9629"/>
      </w:tblGrid>
      <w:tr w:rsidR="009965AD" w14:paraId="73F0844F" w14:textId="77777777" w:rsidTr="009965AD">
        <w:tc>
          <w:tcPr>
            <w:tcW w:w="9629" w:type="dxa"/>
          </w:tcPr>
          <w:p w14:paraId="6CA363DF" w14:textId="77777777" w:rsidR="00046683" w:rsidRPr="00B717B7" w:rsidRDefault="002A1AA8" w:rsidP="00046683">
            <w:pPr>
              <w:widowControl w:val="0"/>
              <w:snapToGrid w:val="0"/>
              <w:jc w:val="both"/>
              <w:rPr>
                <w:rFonts w:ascii="Times" w:hAnsi="Times"/>
                <w:sz w:val="20"/>
                <w:highlight w:val="green"/>
              </w:rPr>
            </w:pPr>
            <w:r>
              <w:rPr>
                <w:rFonts w:ascii="Times" w:eastAsia="Batang" w:hAnsi="Times"/>
                <w:color w:val="000000"/>
                <w:kern w:val="24"/>
                <w:sz w:val="20"/>
              </w:rPr>
              <w:t>[</w:t>
            </w:r>
            <w:r w:rsidR="00622EE6">
              <w:rPr>
                <w:rFonts w:ascii="Times" w:eastAsia="Batang" w:hAnsi="Times"/>
                <w:color w:val="000000"/>
                <w:kern w:val="24"/>
                <w:sz w:val="20"/>
              </w:rPr>
              <w:t>1</w:t>
            </w:r>
            <w:r w:rsidRPr="002A1AA8">
              <w:rPr>
                <w:rFonts w:ascii="Times" w:eastAsia="Batang" w:hAnsi="Times"/>
                <w:color w:val="000000"/>
                <w:kern w:val="24"/>
                <w:sz w:val="20"/>
              </w:rPr>
              <w:t xml:space="preserve">] </w:t>
            </w:r>
            <w:r w:rsidR="00046683" w:rsidRPr="00B717B7">
              <w:rPr>
                <w:rFonts w:ascii="Times" w:eastAsia="Batang" w:hAnsi="Times" w:cs="Times"/>
                <w:b/>
                <w:bCs/>
                <w:iCs/>
                <w:sz w:val="20"/>
                <w:highlight w:val="green"/>
              </w:rPr>
              <w:t>Agreement</w:t>
            </w:r>
          </w:p>
          <w:p w14:paraId="533B5B52" w14:textId="77777777" w:rsidR="00046683" w:rsidRPr="009D3F59" w:rsidRDefault="00046683" w:rsidP="00046683">
            <w:pPr>
              <w:snapToGrid w:val="0"/>
              <w:rPr>
                <w:rFonts w:ascii="Times" w:eastAsia="Batang" w:hAnsi="Times"/>
                <w:sz w:val="20"/>
                <w:szCs w:val="18"/>
                <w:lang w:eastAsia="zh-CN"/>
              </w:rPr>
            </w:pPr>
            <w:r w:rsidRPr="009D3F59">
              <w:rPr>
                <w:rFonts w:ascii="Times" w:eastAsia="Batang" w:hAnsi="Times"/>
                <w:sz w:val="20"/>
                <w:szCs w:val="18"/>
              </w:rPr>
              <w:t xml:space="preserve">On the Type-II codebook refinement for CJT mTRP, </w:t>
            </w:r>
            <w:r w:rsidRPr="009D3F59">
              <w:rPr>
                <w:rFonts w:ascii="Times" w:eastAsia="Batang" w:hAnsi="Times"/>
                <w:i/>
                <w:sz w:val="20"/>
                <w:szCs w:val="18"/>
              </w:rPr>
              <w:t>for mode-1</w:t>
            </w:r>
            <w:r w:rsidRPr="009D3F59">
              <w:rPr>
                <w:rFonts w:ascii="Times" w:eastAsia="Batang" w:hAnsi="Times"/>
                <w:sz w:val="20"/>
                <w:szCs w:val="18"/>
              </w:rPr>
              <w:t xml:space="preserve">, down select (in RAN1#112) </w:t>
            </w:r>
            <w:r w:rsidRPr="009D3F59">
              <w:rPr>
                <w:rFonts w:ascii="Times" w:eastAsia="Batang" w:hAnsi="Times"/>
                <w:sz w:val="20"/>
                <w:szCs w:val="18"/>
                <w:u w:val="single"/>
              </w:rPr>
              <w:t>only one</w:t>
            </w:r>
            <w:r w:rsidRPr="009D3F59">
              <w:rPr>
                <w:rFonts w:ascii="Times" w:eastAsia="Batang" w:hAnsi="Times"/>
                <w:sz w:val="20"/>
                <w:szCs w:val="18"/>
              </w:rPr>
              <w:t xml:space="preserve"> from the following schemes</w:t>
            </w:r>
          </w:p>
          <w:p w14:paraId="272B35A1" w14:textId="77777777" w:rsidR="00046683" w:rsidRPr="009D3F59" w:rsidRDefault="00046683" w:rsidP="00250E15">
            <w:pPr>
              <w:numPr>
                <w:ilvl w:val="0"/>
                <w:numId w:val="47"/>
              </w:numPr>
              <w:snapToGrid w:val="0"/>
              <w:rPr>
                <w:rFonts w:ascii="Times" w:eastAsia="Batang" w:hAnsi="Times"/>
                <w:sz w:val="20"/>
                <w:szCs w:val="18"/>
                <w:lang w:eastAsia="x-none"/>
              </w:rPr>
            </w:pPr>
            <w:r w:rsidRPr="009D3F59">
              <w:rPr>
                <w:rFonts w:ascii="Times" w:eastAsia="Batang" w:hAnsi="Times"/>
                <w:sz w:val="20"/>
                <w:szCs w:val="18"/>
                <w:lang w:eastAsia="x-none"/>
              </w:rPr>
              <w:t xml:space="preserve">Alt1. The use of per-CSI-RS-resource FD basis selection offset (relative to a reference CSI-RS resource) for independent FD basis selection across N CSI-RS resources. </w:t>
            </w:r>
          </w:p>
          <w:p w14:paraId="3FB516FD" w14:textId="77777777" w:rsidR="00046683" w:rsidRPr="009D3F59" w:rsidRDefault="00046683" w:rsidP="00250E15">
            <w:pPr>
              <w:numPr>
                <w:ilvl w:val="1"/>
                <w:numId w:val="47"/>
              </w:numPr>
              <w:snapToGrid w:val="0"/>
              <w:rPr>
                <w:rFonts w:ascii="Times" w:eastAsia="Batang" w:hAnsi="Times"/>
                <w:sz w:val="20"/>
                <w:szCs w:val="18"/>
                <w:lang w:eastAsia="x-none"/>
              </w:rPr>
            </w:pPr>
            <w:r w:rsidRPr="009D3F59">
              <w:rPr>
                <w:rFonts w:ascii="Times" w:eastAsia="Batang" w:hAnsi="Times"/>
                <w:sz w:val="20"/>
                <w:szCs w:val="18"/>
                <w:lang w:eastAsia="x-none"/>
              </w:rPr>
              <w:t xml:space="preserve">Example formulation: </w:t>
            </w:r>
            <m:oMath>
              <m:sSub>
                <m:sSubPr>
                  <m:ctrlPr>
                    <w:rPr>
                      <w:rFonts w:ascii="Cambria Math" w:hAnsi="Cambria Math"/>
                      <w:i/>
                      <w:iCs/>
                      <w:szCs w:val="18"/>
                    </w:rPr>
                  </m:ctrlPr>
                </m:sSubPr>
                <m:e>
                  <m:r>
                    <m:rPr>
                      <m:sty m:val="bi"/>
                    </m:rPr>
                    <w:rPr>
                      <w:rFonts w:ascii="Cambria Math" w:hAnsi="Cambria Math"/>
                      <w:szCs w:val="18"/>
                    </w:rPr>
                    <m:t>W</m:t>
                  </m:r>
                </m:e>
                <m:sub>
                  <m:r>
                    <w:rPr>
                      <w:rFonts w:ascii="Cambria Math" w:hAnsi="Cambria Math"/>
                      <w:szCs w:val="18"/>
                    </w:rPr>
                    <m:t>f,n</m:t>
                  </m:r>
                </m:sub>
              </m:sSub>
              <m:r>
                <w:rPr>
                  <w:rFonts w:ascii="Cambria Math" w:hAnsi="Cambria Math"/>
                  <w:szCs w:val="18"/>
                </w:rPr>
                <m:t>=</m:t>
              </m:r>
              <m:r>
                <m:rPr>
                  <m:sty m:val="p"/>
                </m:rPr>
                <w:rPr>
                  <w:rFonts w:ascii="Cambria Math" w:hAnsi="Cambria Math"/>
                  <w:szCs w:val="18"/>
                </w:rPr>
                <m:t>diag</m:t>
              </m:r>
              <m:r>
                <w:rPr>
                  <w:rFonts w:ascii="Cambria Math" w:hAnsi="Cambria Math"/>
                  <w:szCs w:val="18"/>
                </w:rPr>
                <m:t>(</m:t>
              </m:r>
              <m:sSup>
                <m:sSupPr>
                  <m:ctrlPr>
                    <w:rPr>
                      <w:rFonts w:ascii="Cambria Math" w:hAnsi="Cambria Math"/>
                      <w:i/>
                      <w:iCs/>
                      <w:szCs w:val="18"/>
                    </w:rPr>
                  </m:ctrlPr>
                </m:sSupPr>
                <m:e>
                  <m:d>
                    <m:dPr>
                      <m:begChr m:val="["/>
                      <m:endChr m:val="]"/>
                      <m:ctrlPr>
                        <w:rPr>
                          <w:rFonts w:ascii="Cambria Math" w:hAnsi="Cambria Math"/>
                          <w:i/>
                          <w:szCs w:val="18"/>
                        </w:rPr>
                      </m:ctrlPr>
                    </m:dPr>
                    <m:e>
                      <m:r>
                        <w:rPr>
                          <w:rFonts w:ascii="Cambria Math" w:hAnsi="Cambria Math"/>
                          <w:szCs w:val="18"/>
                        </w:rPr>
                        <m:t>1</m:t>
                      </m:r>
                      <m:sSup>
                        <m:sSupPr>
                          <m:ctrlPr>
                            <w:rPr>
                              <w:rFonts w:ascii="Cambria Math" w:hAnsi="Cambria Math"/>
                              <w:i/>
                              <w:iCs/>
                              <w:szCs w:val="18"/>
                            </w:rPr>
                          </m:ctrlPr>
                        </m:sSupPr>
                        <m:e>
                          <m:r>
                            <w:rPr>
                              <w:rFonts w:ascii="Cambria Math" w:hAnsi="Cambria Math"/>
                              <w:szCs w:val="18"/>
                            </w:rPr>
                            <m:t xml:space="preserve"> e</m:t>
                          </m:r>
                        </m:e>
                        <m:sup>
                          <m:r>
                            <w:rPr>
                              <w:rFonts w:ascii="Cambria Math" w:hAnsi="Cambria Math"/>
                              <w:szCs w:val="18"/>
                            </w:rPr>
                            <m:t>j</m:t>
                          </m:r>
                          <m:f>
                            <m:fPr>
                              <m:ctrlPr>
                                <w:rPr>
                                  <w:rFonts w:ascii="Cambria Math" w:hAnsi="Cambria Math"/>
                                  <w:i/>
                                  <w:iCs/>
                                  <w:szCs w:val="18"/>
                                </w:rPr>
                              </m:ctrlPr>
                            </m:fPr>
                            <m:num>
                              <m:r>
                                <w:rPr>
                                  <w:rFonts w:ascii="Cambria Math" w:hAnsi="Cambria Math"/>
                                  <w:szCs w:val="18"/>
                                </w:rPr>
                                <m:t>2π</m:t>
                              </m:r>
                            </m:num>
                            <m:den>
                              <m:sSub>
                                <m:sSubPr>
                                  <m:ctrlPr>
                                    <w:rPr>
                                      <w:rFonts w:ascii="Cambria Math" w:hAnsi="Cambria Math"/>
                                      <w:i/>
                                      <w:iCs/>
                                      <w:szCs w:val="18"/>
                                    </w:rPr>
                                  </m:ctrlPr>
                                </m:sSubPr>
                                <m:e>
                                  <m:r>
                                    <w:rPr>
                                      <w:rFonts w:ascii="Cambria Math" w:hAnsi="Cambria Math"/>
                                      <w:szCs w:val="18"/>
                                    </w:rPr>
                                    <m:t>N</m:t>
                                  </m:r>
                                </m:e>
                                <m:sub>
                                  <m:r>
                                    <w:rPr>
                                      <w:rFonts w:ascii="Cambria Math" w:hAnsi="Cambria Math"/>
                                      <w:szCs w:val="18"/>
                                    </w:rPr>
                                    <m:t>3</m:t>
                                  </m:r>
                                </m:sub>
                              </m:sSub>
                            </m:den>
                          </m:f>
                          <m:sSub>
                            <m:sSubPr>
                              <m:ctrlPr>
                                <w:rPr>
                                  <w:rFonts w:ascii="Cambria Math" w:hAnsi="Cambria Math"/>
                                  <w:i/>
                                  <w:iCs/>
                                  <w:szCs w:val="18"/>
                                </w:rPr>
                              </m:ctrlPr>
                            </m:sSubPr>
                            <m:e>
                              <m:r>
                                <w:rPr>
                                  <w:rFonts w:ascii="Cambria Math" w:hAnsi="Cambria Math"/>
                                  <w:szCs w:val="18"/>
                                </w:rPr>
                                <m:t>φ</m:t>
                              </m:r>
                            </m:e>
                            <m:sub>
                              <m:r>
                                <w:rPr>
                                  <w:rFonts w:ascii="Cambria Math" w:hAnsi="Cambria Math"/>
                                  <w:szCs w:val="18"/>
                                </w:rPr>
                                <m:t>n</m:t>
                              </m:r>
                            </m:sub>
                          </m:sSub>
                        </m:sup>
                      </m:sSup>
                      <m:r>
                        <w:rPr>
                          <w:rFonts w:ascii="Cambria Math" w:hAnsi="Cambria Math"/>
                          <w:szCs w:val="18"/>
                        </w:rPr>
                        <m:t xml:space="preserve">…. </m:t>
                      </m:r>
                      <m:sSup>
                        <m:sSupPr>
                          <m:ctrlPr>
                            <w:rPr>
                              <w:rFonts w:ascii="Cambria Math" w:hAnsi="Cambria Math"/>
                              <w:i/>
                              <w:iCs/>
                              <w:szCs w:val="18"/>
                            </w:rPr>
                          </m:ctrlPr>
                        </m:sSupPr>
                        <m:e>
                          <m:r>
                            <w:rPr>
                              <w:rFonts w:ascii="Cambria Math" w:hAnsi="Cambria Math"/>
                              <w:szCs w:val="18"/>
                            </w:rPr>
                            <m:t>e</m:t>
                          </m:r>
                        </m:e>
                        <m:sup>
                          <m:r>
                            <w:rPr>
                              <w:rFonts w:ascii="Cambria Math" w:hAnsi="Cambria Math"/>
                              <w:szCs w:val="18"/>
                            </w:rPr>
                            <m:t>j</m:t>
                          </m:r>
                          <m:f>
                            <m:fPr>
                              <m:ctrlPr>
                                <w:rPr>
                                  <w:rFonts w:ascii="Cambria Math" w:hAnsi="Cambria Math"/>
                                  <w:i/>
                                  <w:iCs/>
                                  <w:szCs w:val="18"/>
                                </w:rPr>
                              </m:ctrlPr>
                            </m:fPr>
                            <m:num>
                              <m:r>
                                <w:rPr>
                                  <w:rFonts w:ascii="Cambria Math" w:hAnsi="Cambria Math"/>
                                  <w:szCs w:val="18"/>
                                </w:rPr>
                                <m:t>2π</m:t>
                              </m:r>
                            </m:num>
                            <m:den>
                              <m:sSub>
                                <m:sSubPr>
                                  <m:ctrlPr>
                                    <w:rPr>
                                      <w:rFonts w:ascii="Cambria Math" w:hAnsi="Cambria Math"/>
                                      <w:i/>
                                      <w:iCs/>
                                      <w:szCs w:val="18"/>
                                    </w:rPr>
                                  </m:ctrlPr>
                                </m:sSubPr>
                                <m:e>
                                  <m:r>
                                    <w:rPr>
                                      <w:rFonts w:ascii="Cambria Math" w:hAnsi="Cambria Math"/>
                                      <w:szCs w:val="18"/>
                                    </w:rPr>
                                    <m:t>N</m:t>
                                  </m:r>
                                </m:e>
                                <m:sub>
                                  <m:r>
                                    <w:rPr>
                                      <w:rFonts w:ascii="Cambria Math" w:hAnsi="Cambria Math"/>
                                      <w:szCs w:val="18"/>
                                    </w:rPr>
                                    <m:t>3</m:t>
                                  </m:r>
                                </m:sub>
                              </m:sSub>
                            </m:den>
                          </m:f>
                          <m:sSub>
                            <m:sSubPr>
                              <m:ctrlPr>
                                <w:rPr>
                                  <w:rFonts w:ascii="Cambria Math" w:hAnsi="Cambria Math"/>
                                  <w:i/>
                                  <w:iCs/>
                                  <w:szCs w:val="18"/>
                                </w:rPr>
                              </m:ctrlPr>
                            </m:sSubPr>
                            <m:e>
                              <m:sSub>
                                <m:sSubPr>
                                  <m:ctrlPr>
                                    <w:rPr>
                                      <w:rFonts w:ascii="Cambria Math" w:hAnsi="Cambria Math"/>
                                      <w:i/>
                                      <w:szCs w:val="18"/>
                                    </w:rPr>
                                  </m:ctrlPr>
                                </m:sSubPr>
                                <m:e>
                                  <m:r>
                                    <w:rPr>
                                      <w:rFonts w:ascii="Cambria Math" w:hAnsi="Cambria Math"/>
                                      <w:szCs w:val="18"/>
                                    </w:rPr>
                                    <m:t>(N</m:t>
                                  </m:r>
                                </m:e>
                                <m:sub>
                                  <m:r>
                                    <w:rPr>
                                      <w:rFonts w:ascii="Cambria Math" w:hAnsi="Cambria Math"/>
                                      <w:szCs w:val="18"/>
                                    </w:rPr>
                                    <m:t>3</m:t>
                                  </m:r>
                                </m:sub>
                              </m:sSub>
                              <m:r>
                                <w:rPr>
                                  <w:rFonts w:ascii="Cambria Math" w:hAnsi="Cambria Math"/>
                                  <w:szCs w:val="18"/>
                                </w:rPr>
                                <m:t>-1)φ</m:t>
                              </m:r>
                            </m:e>
                            <m:sub>
                              <m:r>
                                <w:rPr>
                                  <w:rFonts w:ascii="Cambria Math" w:hAnsi="Cambria Math"/>
                                  <w:szCs w:val="18"/>
                                </w:rPr>
                                <m:t>n</m:t>
                              </m:r>
                            </m:sub>
                          </m:sSub>
                        </m:sup>
                      </m:sSup>
                      <m:ctrlPr>
                        <w:rPr>
                          <w:rFonts w:ascii="Cambria Math" w:hAnsi="Cambria Math"/>
                          <w:i/>
                          <w:iCs/>
                          <w:szCs w:val="18"/>
                        </w:rPr>
                      </m:ctrlPr>
                    </m:e>
                  </m:d>
                </m:e>
                <m:sup/>
              </m:sSup>
              <m:r>
                <w:rPr>
                  <w:rFonts w:ascii="Cambria Math" w:hAnsi="Cambria Math"/>
                  <w:szCs w:val="18"/>
                </w:rPr>
                <m:t>)</m:t>
              </m:r>
              <m:sSub>
                <m:sSubPr>
                  <m:ctrlPr>
                    <w:rPr>
                      <w:rFonts w:ascii="Cambria Math" w:hAnsi="Cambria Math"/>
                      <w:i/>
                      <w:iCs/>
                      <w:szCs w:val="18"/>
                    </w:rPr>
                  </m:ctrlPr>
                </m:sSubPr>
                <m:e>
                  <m:r>
                    <m:rPr>
                      <m:sty m:val="bi"/>
                    </m:rPr>
                    <w:rPr>
                      <w:rFonts w:ascii="Cambria Math" w:hAnsi="Cambria Math"/>
                      <w:szCs w:val="18"/>
                    </w:rPr>
                    <m:t>W</m:t>
                  </m:r>
                </m:e>
                <m:sub>
                  <m:r>
                    <w:rPr>
                      <w:rFonts w:ascii="Cambria Math" w:hAnsi="Cambria Math"/>
                      <w:szCs w:val="18"/>
                    </w:rPr>
                    <m:t>f</m:t>
                  </m:r>
                </m:sub>
              </m:sSub>
            </m:oMath>
            <w:r w:rsidRPr="009D3F59">
              <w:rPr>
                <w:rFonts w:ascii="Times" w:eastAsia="Batang" w:hAnsi="Times"/>
                <w:iCs/>
                <w:sz w:val="20"/>
                <w:szCs w:val="18"/>
                <w:lang w:eastAsia="x-none"/>
              </w:rPr>
              <w:t xml:space="preserve"> where </w:t>
            </w:r>
            <m:oMath>
              <m:sSub>
                <m:sSubPr>
                  <m:ctrlPr>
                    <w:rPr>
                      <w:rFonts w:ascii="Cambria Math" w:hAnsi="Cambria Math"/>
                      <w:i/>
                      <w:iCs/>
                      <w:szCs w:val="18"/>
                    </w:rPr>
                  </m:ctrlPr>
                </m:sSubPr>
                <m:e>
                  <m:r>
                    <w:rPr>
                      <w:rFonts w:ascii="Cambria Math" w:hAnsi="Cambria Math"/>
                      <w:szCs w:val="18"/>
                    </w:rPr>
                    <m:t>φ</m:t>
                  </m:r>
                </m:e>
                <m:sub>
                  <m:r>
                    <w:rPr>
                      <w:rFonts w:ascii="Cambria Math" w:hAnsi="Cambria Math"/>
                      <w:szCs w:val="18"/>
                    </w:rPr>
                    <m:t>n</m:t>
                  </m:r>
                </m:sub>
              </m:sSub>
            </m:oMath>
            <w:r w:rsidRPr="009D3F59">
              <w:rPr>
                <w:rFonts w:ascii="Times" w:eastAsia="Batang" w:hAnsi="Times"/>
                <w:iCs/>
                <w:sz w:val="20"/>
                <w:szCs w:val="18"/>
                <w:lang w:eastAsia="x-none"/>
              </w:rPr>
              <w:t xml:space="preserve"> is the FD basis selection offset for CSI-RS resource </w:t>
            </w:r>
            <w:r w:rsidRPr="009D3F59">
              <w:rPr>
                <w:rFonts w:ascii="Times" w:eastAsia="Batang" w:hAnsi="Times"/>
                <w:i/>
                <w:iCs/>
                <w:sz w:val="20"/>
                <w:szCs w:val="18"/>
                <w:lang w:eastAsia="x-none"/>
              </w:rPr>
              <w:t>n</w:t>
            </w:r>
            <w:r w:rsidRPr="009D3F59">
              <w:rPr>
                <w:rFonts w:ascii="Times" w:eastAsia="Batang" w:hAnsi="Times"/>
                <w:iCs/>
                <w:sz w:val="20"/>
                <w:szCs w:val="18"/>
                <w:lang w:eastAsia="x-none"/>
              </w:rPr>
              <w:t xml:space="preserve"> relative to a reference CSI-RS resource </w:t>
            </w:r>
            <m:oMath>
              <m:acc>
                <m:accPr>
                  <m:chr m:val="̃"/>
                  <m:ctrlPr>
                    <w:rPr>
                      <w:rFonts w:ascii="Cambria Math" w:hAnsi="Cambria Math"/>
                      <w:i/>
                      <w:iCs/>
                      <w:szCs w:val="18"/>
                    </w:rPr>
                  </m:ctrlPr>
                </m:accPr>
                <m:e>
                  <m:r>
                    <w:rPr>
                      <w:rFonts w:ascii="Cambria Math" w:hAnsi="Cambria Math"/>
                      <w:szCs w:val="18"/>
                    </w:rPr>
                    <m:t>n</m:t>
                  </m:r>
                </m:e>
              </m:acc>
            </m:oMath>
            <w:r w:rsidRPr="009D3F59">
              <w:rPr>
                <w:rFonts w:ascii="Times" w:eastAsia="Batang" w:hAnsi="Times"/>
                <w:iCs/>
                <w:sz w:val="20"/>
                <w:szCs w:val="18"/>
                <w:lang w:eastAsia="x-none"/>
              </w:rPr>
              <w:t xml:space="preserve"> with </w:t>
            </w:r>
            <m:oMath>
              <m:sSub>
                <m:sSubPr>
                  <m:ctrlPr>
                    <w:rPr>
                      <w:rFonts w:ascii="Cambria Math" w:hAnsi="Cambria Math"/>
                      <w:i/>
                      <w:iCs/>
                      <w:szCs w:val="18"/>
                    </w:rPr>
                  </m:ctrlPr>
                </m:sSubPr>
                <m:e>
                  <m:r>
                    <w:rPr>
                      <w:rFonts w:ascii="Cambria Math" w:hAnsi="Cambria Math"/>
                      <w:szCs w:val="18"/>
                    </w:rPr>
                    <m:t>φ</m:t>
                  </m:r>
                </m:e>
                <m:sub>
                  <m:acc>
                    <m:accPr>
                      <m:chr m:val="̃"/>
                      <m:ctrlPr>
                        <w:rPr>
                          <w:rFonts w:ascii="Cambria Math" w:hAnsi="Cambria Math"/>
                          <w:i/>
                          <w:iCs/>
                          <w:szCs w:val="18"/>
                        </w:rPr>
                      </m:ctrlPr>
                    </m:accPr>
                    <m:e>
                      <m:r>
                        <w:rPr>
                          <w:rFonts w:ascii="Cambria Math" w:hAnsi="Cambria Math"/>
                          <w:szCs w:val="18"/>
                        </w:rPr>
                        <m:t>n</m:t>
                      </m:r>
                    </m:e>
                  </m:acc>
                </m:sub>
              </m:sSub>
              <m:r>
                <w:rPr>
                  <w:rFonts w:ascii="Cambria Math" w:hAnsi="Cambria Math"/>
                  <w:szCs w:val="18"/>
                </w:rPr>
                <m:t>=0</m:t>
              </m:r>
            </m:oMath>
            <w:r w:rsidRPr="009D3F59">
              <w:rPr>
                <w:rFonts w:ascii="Times" w:eastAsia="Batang" w:hAnsi="Times"/>
                <w:sz w:val="20"/>
                <w:szCs w:val="18"/>
                <w:lang w:eastAsia="x-none"/>
              </w:rPr>
              <w:t xml:space="preserve">, and </w:t>
            </w:r>
            <m:oMath>
              <m:sSub>
                <m:sSubPr>
                  <m:ctrlPr>
                    <w:rPr>
                      <w:rFonts w:ascii="Cambria Math" w:hAnsi="Cambria Math"/>
                      <w:i/>
                      <w:iCs/>
                      <w:szCs w:val="18"/>
                    </w:rPr>
                  </m:ctrlPr>
                </m:sSubPr>
                <m:e>
                  <m:r>
                    <m:rPr>
                      <m:sty m:val="bi"/>
                    </m:rPr>
                    <w:rPr>
                      <w:rFonts w:ascii="Cambria Math" w:hAnsi="Cambria Math"/>
                      <w:szCs w:val="18"/>
                    </w:rPr>
                    <m:t>W</m:t>
                  </m:r>
                </m:e>
                <m:sub>
                  <m:r>
                    <w:rPr>
                      <w:rFonts w:ascii="Cambria Math" w:hAnsi="Cambria Math"/>
                      <w:szCs w:val="18"/>
                    </w:rPr>
                    <m:t>f</m:t>
                  </m:r>
                </m:sub>
              </m:sSub>
            </m:oMath>
            <w:r w:rsidRPr="009D3F59">
              <w:rPr>
                <w:rFonts w:ascii="Times" w:eastAsia="Batang" w:hAnsi="Times"/>
                <w:iCs/>
                <w:sz w:val="20"/>
                <w:szCs w:val="18"/>
                <w:lang w:eastAsia="x-none"/>
              </w:rPr>
              <w:t xml:space="preserve"> </w:t>
            </w:r>
            <w:r w:rsidRPr="009D3F59">
              <w:rPr>
                <w:rFonts w:ascii="Times" w:eastAsia="Batang" w:hAnsi="Times"/>
                <w:sz w:val="20"/>
                <w:szCs w:val="18"/>
                <w:lang w:eastAsia="x-none"/>
              </w:rPr>
              <w:t xml:space="preserve">is commonly selected across N CSI-RS resources </w:t>
            </w:r>
          </w:p>
          <w:p w14:paraId="213FB5EA" w14:textId="77777777" w:rsidR="00046683" w:rsidRPr="009D3F59" w:rsidRDefault="00046683" w:rsidP="00250E15">
            <w:pPr>
              <w:numPr>
                <w:ilvl w:val="0"/>
                <w:numId w:val="46"/>
              </w:numPr>
              <w:snapToGrid w:val="0"/>
              <w:rPr>
                <w:rFonts w:ascii="Times" w:eastAsia="Batang" w:hAnsi="Times"/>
                <w:sz w:val="20"/>
                <w:szCs w:val="18"/>
                <w:lang w:eastAsia="x-none"/>
              </w:rPr>
            </w:pPr>
            <w:r w:rsidRPr="009D3F59">
              <w:rPr>
                <w:rFonts w:ascii="Times" w:eastAsia="Batang" w:hAnsi="Times"/>
                <w:sz w:val="20"/>
                <w:szCs w:val="18"/>
                <w:lang w:eastAsia="x-none"/>
              </w:rPr>
              <w:t xml:space="preserve">Alt2. </w:t>
            </w:r>
            <m:oMath>
              <m:sSub>
                <m:sSubPr>
                  <m:ctrlPr>
                    <w:rPr>
                      <w:rFonts w:ascii="Cambria Math" w:hAnsi="Cambria Math"/>
                      <w:i/>
                      <w:iCs/>
                      <w:szCs w:val="18"/>
                    </w:rPr>
                  </m:ctrlPr>
                </m:sSubPr>
                <m:e>
                  <m:r>
                    <m:rPr>
                      <m:sty m:val="bi"/>
                    </m:rPr>
                    <w:rPr>
                      <w:rFonts w:ascii="Cambria Math" w:hAnsi="Cambria Math"/>
                      <w:szCs w:val="18"/>
                    </w:rPr>
                    <m:t>W</m:t>
                  </m:r>
                </m:e>
                <m:sub>
                  <m:r>
                    <w:rPr>
                      <w:rFonts w:ascii="Cambria Math" w:hAnsi="Cambria Math"/>
                      <w:szCs w:val="18"/>
                    </w:rPr>
                    <m:t>f,n</m:t>
                  </m:r>
                </m:sub>
              </m:sSub>
            </m:oMath>
            <w:r w:rsidRPr="009D3F59">
              <w:rPr>
                <w:rFonts w:ascii="Times" w:eastAsia="Batang" w:hAnsi="Times"/>
                <w:iCs/>
                <w:sz w:val="20"/>
                <w:szCs w:val="18"/>
                <w:lang w:eastAsia="x-none"/>
              </w:rPr>
              <w:t xml:space="preserve"> independently selected across </w:t>
            </w:r>
            <w:r w:rsidRPr="009D3F59">
              <w:rPr>
                <w:rFonts w:ascii="Times" w:eastAsia="Batang" w:hAnsi="Times"/>
                <w:sz w:val="20"/>
                <w:szCs w:val="18"/>
                <w:lang w:eastAsia="x-none"/>
              </w:rPr>
              <w:t>N CSI-RS resources (without any per-CSI-RS-resource FD basis selection offset)</w:t>
            </w:r>
          </w:p>
          <w:p w14:paraId="243288DB" w14:textId="77777777" w:rsidR="00046683" w:rsidRPr="009D3F59" w:rsidRDefault="00046683" w:rsidP="00046683">
            <w:pPr>
              <w:snapToGrid w:val="0"/>
              <w:rPr>
                <w:rFonts w:ascii="Times" w:eastAsia="Batang" w:hAnsi="Times"/>
                <w:sz w:val="20"/>
                <w:szCs w:val="18"/>
              </w:rPr>
            </w:pPr>
            <w:r w:rsidRPr="009D3F59">
              <w:rPr>
                <w:rFonts w:ascii="Times" w:eastAsia="Batang" w:hAnsi="Times"/>
                <w:sz w:val="20"/>
                <w:szCs w:val="18"/>
              </w:rPr>
              <w:t>For all the above alternatives, the legacy FD basis selection indication scheme is applied on each selected FD basis.</w:t>
            </w:r>
          </w:p>
          <w:p w14:paraId="41B911E6" w14:textId="77777777" w:rsidR="00A45EA9" w:rsidRPr="00622EE6" w:rsidRDefault="00046683" w:rsidP="00046683">
            <w:pPr>
              <w:snapToGrid w:val="0"/>
              <w:rPr>
                <w:rFonts w:ascii="Times" w:eastAsia="Batang" w:hAnsi="Times"/>
                <w:sz w:val="20"/>
              </w:rPr>
            </w:pPr>
            <w:r w:rsidRPr="009D3F59">
              <w:rPr>
                <w:rFonts w:ascii="Times" w:eastAsia="Batang" w:hAnsi="Times"/>
                <w:sz w:val="20"/>
                <w:szCs w:val="18"/>
              </w:rPr>
              <w:t>Note: Per previous agreements, the number of selected FD basis vectors (M</w:t>
            </w:r>
            <w:r w:rsidRPr="009D3F59">
              <w:rPr>
                <w:rFonts w:ascii="Times" w:eastAsia="Batang" w:hAnsi="Times"/>
                <w:sz w:val="20"/>
                <w:szCs w:val="18"/>
                <w:vertAlign w:val="subscript"/>
              </w:rPr>
              <w:t>v</w:t>
            </w:r>
            <w:r w:rsidRPr="009D3F59">
              <w:rPr>
                <w:rFonts w:ascii="Times" w:eastAsia="Batang" w:hAnsi="Times"/>
                <w:sz w:val="20"/>
                <w:szCs w:val="18"/>
              </w:rPr>
              <w:t>/p</w:t>
            </w:r>
            <w:r w:rsidRPr="009D3F59">
              <w:rPr>
                <w:rFonts w:ascii="Times" w:eastAsia="Batang" w:hAnsi="Times"/>
                <w:sz w:val="20"/>
                <w:szCs w:val="18"/>
                <w:vertAlign w:val="subscript"/>
              </w:rPr>
              <w:t>v</w:t>
            </w:r>
            <w:r w:rsidRPr="009D3F59">
              <w:rPr>
                <w:rFonts w:ascii="Times" w:eastAsia="Batang" w:hAnsi="Times"/>
                <w:sz w:val="20"/>
                <w:szCs w:val="18"/>
              </w:rPr>
              <w:t xml:space="preserve"> or M) is gNB-configured via higher-layer signaling and common across the N CSI-RS resources</w:t>
            </w:r>
          </w:p>
        </w:tc>
      </w:tr>
    </w:tbl>
    <w:p w14:paraId="6D10D025" w14:textId="77777777" w:rsidR="009965AD" w:rsidRDefault="009965AD" w:rsidP="00013AD0">
      <w:pPr>
        <w:rPr>
          <w:lang w:eastAsia="ko-KR"/>
        </w:rPr>
      </w:pPr>
    </w:p>
    <w:p w14:paraId="390E089D" w14:textId="77777777" w:rsidR="007F5A70" w:rsidRDefault="00060EC0" w:rsidP="00060EC0">
      <w:pPr>
        <w:rPr>
          <w:sz w:val="20"/>
          <w:lang w:val="en-US" w:eastAsia="ko-KR"/>
        </w:rPr>
      </w:pPr>
      <w:r>
        <w:rPr>
          <w:sz w:val="20"/>
          <w:lang w:val="en-US" w:eastAsia="ko-KR"/>
        </w:rPr>
        <w:t>W</w:t>
      </w:r>
      <w:r w:rsidR="00400662" w:rsidRPr="00060EC0">
        <w:rPr>
          <w:sz w:val="20"/>
          <w:lang w:val="en-US" w:eastAsia="ko-KR"/>
        </w:rPr>
        <w:t xml:space="preserve">e support Alt1. </w:t>
      </w:r>
      <w:r w:rsidR="009749A0" w:rsidRPr="00060EC0">
        <w:rPr>
          <w:sz w:val="20"/>
          <w:lang w:val="en-US" w:eastAsia="ko-KR"/>
        </w:rPr>
        <w:t>For mode1, independent per-TRP FD basis reporting can be w.r.t. a referenc</w:t>
      </w:r>
      <w:r w:rsidR="00400662" w:rsidRPr="00060EC0">
        <w:rPr>
          <w:sz w:val="20"/>
          <w:lang w:val="en-US" w:eastAsia="ko-KR"/>
        </w:rPr>
        <w:t>e FD basis (of a reference TRP).</w:t>
      </w:r>
      <w:r w:rsidR="009749A0" w:rsidRPr="00060EC0">
        <w:rPr>
          <w:sz w:val="20"/>
          <w:lang w:val="en-US" w:eastAsia="ko-KR"/>
        </w:rPr>
        <w:t xml:space="preserve"> The reporting of a relative FD basis offset for each TRP </w:t>
      </w:r>
      <m:oMath>
        <m:sSub>
          <m:sSubPr>
            <m:ctrlPr>
              <w:rPr>
                <w:rFonts w:ascii="Cambria Math" w:hAnsi="Cambria Math"/>
                <w:i/>
                <w:sz w:val="20"/>
                <w:lang w:val="en-US" w:eastAsia="ko-KR"/>
              </w:rPr>
            </m:ctrlPr>
          </m:sSubPr>
          <m:e>
            <m:r>
              <w:rPr>
                <w:rFonts w:ascii="Cambria Math" w:hAnsi="Cambria Math"/>
                <w:sz w:val="20"/>
                <w:lang w:val="en-US" w:eastAsia="ko-KR"/>
              </w:rPr>
              <m:t>ϕ</m:t>
            </m:r>
          </m:e>
          <m:sub>
            <m:r>
              <w:rPr>
                <w:rFonts w:ascii="Cambria Math" w:hAnsi="Cambria Math"/>
                <w:sz w:val="20"/>
                <w:lang w:val="en-US" w:eastAsia="ko-KR"/>
              </w:rPr>
              <m:t>n</m:t>
            </m:r>
          </m:sub>
        </m:sSub>
      </m:oMath>
      <w:r w:rsidR="009749A0" w:rsidRPr="00060EC0">
        <w:rPr>
          <w:sz w:val="20"/>
          <w:lang w:val="en-US" w:eastAsia="ko-KR"/>
        </w:rPr>
        <w:t xml:space="preserve"> (except the reference, which can be set to 0) can help align FD basis (or the delay profile) of different TRPs. Furthermore, the relative FD basis Wf (hence delay profile) after cyclic shift or alignment can be similar. The main advantage of Alt1 over </w:t>
      </w:r>
      <w:r w:rsidR="001F5E68">
        <w:rPr>
          <w:sz w:val="20"/>
          <w:lang w:val="en-US" w:eastAsia="ko-KR"/>
        </w:rPr>
        <w:t>A</w:t>
      </w:r>
      <w:r w:rsidR="009749A0" w:rsidRPr="00060EC0">
        <w:rPr>
          <w:sz w:val="20"/>
          <w:lang w:val="en-US" w:eastAsia="ko-KR"/>
        </w:rPr>
        <w:t>lt2 is that it can unify the functionality of mode 1 and mode 2 (which is a design principle included in the agreement on the support of mode 1 and mode 2)</w:t>
      </w:r>
      <w:r w:rsidR="008352AA" w:rsidRPr="00060EC0">
        <w:rPr>
          <w:sz w:val="20"/>
          <w:lang w:val="en-US" w:eastAsia="ko-KR"/>
        </w:rPr>
        <w:t>, reduce overhead (when compared with</w:t>
      </w:r>
      <w:r w:rsidR="00343F0D" w:rsidRPr="00060EC0">
        <w:rPr>
          <w:sz w:val="20"/>
          <w:lang w:val="en-US" w:eastAsia="ko-KR"/>
        </w:rPr>
        <w:t xml:space="preserve"> Alt2</w:t>
      </w:r>
      <w:r w:rsidR="008352AA" w:rsidRPr="00060EC0">
        <w:rPr>
          <w:sz w:val="20"/>
          <w:lang w:val="en-US" w:eastAsia="ko-KR"/>
        </w:rPr>
        <w:t>)</w:t>
      </w:r>
      <w:r>
        <w:rPr>
          <w:sz w:val="20"/>
          <w:lang w:val="en-US" w:eastAsia="ko-KR"/>
        </w:rPr>
        <w:t xml:space="preserve">, and </w:t>
      </w:r>
      <w:r w:rsidR="002D08CF">
        <w:rPr>
          <w:sz w:val="20"/>
          <w:lang w:val="en-US" w:eastAsia="ko-KR"/>
        </w:rPr>
        <w:t>reduce UE computational complexity</w:t>
      </w:r>
      <w:r>
        <w:rPr>
          <w:sz w:val="20"/>
          <w:lang w:val="en-US" w:eastAsia="ko-KR"/>
        </w:rPr>
        <w:t xml:space="preserve"> (due to one vs per-TRP Wf)</w:t>
      </w:r>
      <w:r w:rsidR="008352AA" w:rsidRPr="00060EC0">
        <w:rPr>
          <w:sz w:val="20"/>
          <w:lang w:val="en-US" w:eastAsia="ko-KR"/>
        </w:rPr>
        <w:t>.</w:t>
      </w:r>
      <w:r>
        <w:rPr>
          <w:sz w:val="20"/>
          <w:lang w:val="en-US" w:eastAsia="ko-KR"/>
        </w:rPr>
        <w:t xml:space="preserve"> Simulation results comparing these alternatives are provided in Section </w:t>
      </w:r>
      <w:r w:rsidR="008E10C0">
        <w:rPr>
          <w:sz w:val="20"/>
          <w:lang w:val="en-US" w:eastAsia="ko-KR"/>
        </w:rPr>
        <w:t>2.2</w:t>
      </w:r>
      <w:r>
        <w:rPr>
          <w:sz w:val="20"/>
          <w:lang w:val="en-US" w:eastAsia="ko-KR"/>
        </w:rPr>
        <w:t>.</w:t>
      </w:r>
      <w:r w:rsidR="00E446AB">
        <w:rPr>
          <w:sz w:val="20"/>
          <w:lang w:val="en-US" w:eastAsia="ko-KR"/>
        </w:rPr>
        <w:t xml:space="preserve"> The results demonstrate that there is no clear</w:t>
      </w:r>
      <w:r w:rsidR="001F5E68">
        <w:rPr>
          <w:sz w:val="20"/>
          <w:lang w:val="en-US" w:eastAsia="ko-KR"/>
        </w:rPr>
        <w:t xml:space="preserve"> performance gap between Alt1/2</w:t>
      </w:r>
      <w:r w:rsidR="002D08CF">
        <w:rPr>
          <w:sz w:val="20"/>
          <w:lang w:val="en-US" w:eastAsia="ko-KR"/>
        </w:rPr>
        <w:t>.</w:t>
      </w:r>
      <w:r w:rsidR="00400662" w:rsidRPr="00060EC0">
        <w:rPr>
          <w:sz w:val="20"/>
          <w:lang w:val="en-US" w:eastAsia="ko-KR"/>
        </w:rPr>
        <w:t xml:space="preserve"> </w:t>
      </w:r>
    </w:p>
    <w:p w14:paraId="6A6D3B89" w14:textId="77777777" w:rsidR="004477AA" w:rsidRDefault="004477AA" w:rsidP="00060EC0">
      <w:pPr>
        <w:rPr>
          <w:sz w:val="20"/>
          <w:lang w:val="en-US" w:eastAsia="ko-KR"/>
        </w:rPr>
      </w:pPr>
    </w:p>
    <w:p w14:paraId="7B91E210" w14:textId="77777777" w:rsidR="00630587" w:rsidRDefault="00630587" w:rsidP="00630587">
      <w:pPr>
        <w:rPr>
          <w:iCs/>
          <w:sz w:val="20"/>
          <w:lang w:val="en-US" w:eastAsia="ko-KR"/>
        </w:rPr>
      </w:pPr>
      <w:r>
        <w:rPr>
          <w:sz w:val="20"/>
          <w:lang w:val="en-US" w:eastAsia="ko-KR"/>
        </w:rPr>
        <w:t xml:space="preserve">Additionally, the simulation results show that Alt 1 with TRP-specific </w:t>
      </w:r>
      <m:oMath>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oMath>
      <w:r>
        <w:rPr>
          <w:iCs/>
          <w:sz w:val="20"/>
          <w:lang w:val="en-US" w:eastAsia="ko-KR"/>
        </w:rPr>
        <w:t xml:space="preserve"> (oversampling/rotated value) yields a 2~3% average UPT gain over Alt 1 with TRP-common </w:t>
      </w:r>
      <m:oMath>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oMath>
      <w:r>
        <w:rPr>
          <w:iCs/>
          <w:sz w:val="20"/>
          <w:lang w:val="en-US" w:eastAsia="ko-KR"/>
        </w:rPr>
        <w:t xml:space="preserve">. Hence, we prefer to introduce TRP-specific </w:t>
      </w:r>
      <m:oMath>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oMath>
      <w:r>
        <w:rPr>
          <w:iCs/>
          <w:sz w:val="20"/>
          <w:lang w:val="en-US" w:eastAsia="ko-KR"/>
        </w:rPr>
        <w:t xml:space="preserve">. </w:t>
      </w:r>
    </w:p>
    <w:p w14:paraId="269A8436" w14:textId="77777777" w:rsidR="00630587" w:rsidRDefault="00630587" w:rsidP="00630587">
      <w:pPr>
        <w:rPr>
          <w:iCs/>
          <w:sz w:val="20"/>
          <w:lang w:val="en-US" w:eastAsia="ko-KR"/>
        </w:rPr>
      </w:pPr>
    </w:p>
    <w:p w14:paraId="10CEE3F6" w14:textId="77777777" w:rsidR="00630587" w:rsidRDefault="0033785E" w:rsidP="00630587">
      <w:pPr>
        <w:rPr>
          <w:iCs/>
          <w:sz w:val="20"/>
          <w:lang w:val="en-US" w:eastAsia="ko-KR"/>
        </w:rPr>
      </w:pPr>
      <w:r>
        <w:rPr>
          <w:iCs/>
          <w:sz w:val="20"/>
          <w:lang w:val="en-US" w:eastAsia="ko-KR"/>
        </w:rPr>
        <w:t>Regarding</w:t>
      </w:r>
      <w:r w:rsidR="00630587">
        <w:rPr>
          <w:iCs/>
          <w:sz w:val="20"/>
          <w:lang w:val="en-US" w:eastAsia="ko-KR"/>
        </w:rPr>
        <w:t xml:space="preserve"> layer-common </w:t>
      </w:r>
      <w:r>
        <w:rPr>
          <w:iCs/>
          <w:sz w:val="20"/>
          <w:lang w:val="en-US" w:eastAsia="ko-KR"/>
        </w:rPr>
        <w:t>vs</w:t>
      </w:r>
      <w:r w:rsidR="00630587">
        <w:rPr>
          <w:iCs/>
          <w:sz w:val="20"/>
          <w:lang w:val="en-US" w:eastAsia="ko-KR"/>
        </w:rPr>
        <w:t xml:space="preserve"> </w:t>
      </w:r>
      <w:r>
        <w:rPr>
          <w:iCs/>
          <w:sz w:val="20"/>
          <w:lang w:val="en-US" w:eastAsia="ko-KR"/>
        </w:rPr>
        <w:t>layer-</w:t>
      </w:r>
      <w:r w:rsidR="00630587">
        <w:rPr>
          <w:iCs/>
          <w:sz w:val="20"/>
          <w:lang w:val="en-US" w:eastAsia="ko-KR"/>
        </w:rPr>
        <w:t xml:space="preserve">specific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00630587">
        <w:rPr>
          <w:iCs/>
          <w:sz w:val="20"/>
          <w:lang w:val="en-US" w:eastAsia="ko-KR"/>
        </w:rPr>
        <w:t xml:space="preserve"> and </w:t>
      </w:r>
      <m:oMath>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oMath>
      <w:r w:rsidR="00630587">
        <w:rPr>
          <w:iCs/>
          <w:sz w:val="20"/>
          <w:lang w:val="en-US" w:eastAsia="ko-KR"/>
        </w:rPr>
        <w:t xml:space="preserve">, in our view, it is sufficient to </w:t>
      </w:r>
      <w:r>
        <w:rPr>
          <w:iCs/>
          <w:sz w:val="20"/>
          <w:lang w:val="en-US" w:eastAsia="ko-KR"/>
        </w:rPr>
        <w:t>support</w:t>
      </w:r>
      <w:r w:rsidR="00630587">
        <w:rPr>
          <w:iCs/>
          <w:sz w:val="20"/>
          <w:lang w:val="en-US" w:eastAsia="ko-KR"/>
        </w:rPr>
        <w:t xml:space="preserve"> layer-common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00630587">
        <w:rPr>
          <w:iCs/>
          <w:sz w:val="20"/>
          <w:lang w:val="en-US" w:eastAsia="ko-KR"/>
        </w:rPr>
        <w:t xml:space="preserve"> and </w:t>
      </w:r>
      <m:oMath>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oMath>
      <w:r>
        <w:rPr>
          <w:iCs/>
          <w:sz w:val="20"/>
          <w:lang w:val="en-US" w:eastAsia="ko-KR"/>
        </w:rPr>
        <w:t>,</w:t>
      </w:r>
      <w:r w:rsidR="00630587">
        <w:rPr>
          <w:iCs/>
          <w:sz w:val="20"/>
          <w:lang w:val="en-US" w:eastAsia="ko-KR"/>
        </w:rPr>
        <w:t xml:space="preserve"> since they can be utilized to preprocess/compensate the FD offset (mainly caused from delay difference) before </w:t>
      </w:r>
      <w:r>
        <w:rPr>
          <w:iCs/>
          <w:sz w:val="20"/>
          <w:lang w:val="en-US" w:eastAsia="ko-KR"/>
        </w:rPr>
        <w:t xml:space="preserve">layer extraction via </w:t>
      </w:r>
      <w:r w:rsidR="00630587">
        <w:rPr>
          <w:iCs/>
          <w:sz w:val="20"/>
          <w:lang w:val="en-US" w:eastAsia="ko-KR"/>
        </w:rPr>
        <w:t xml:space="preserve">computing SVD for the per-TRP channel. </w:t>
      </w:r>
    </w:p>
    <w:p w14:paraId="6C0C0DC3" w14:textId="77777777" w:rsidR="00630587" w:rsidRDefault="00630587" w:rsidP="00630587">
      <w:pPr>
        <w:rPr>
          <w:iCs/>
          <w:sz w:val="20"/>
          <w:lang w:val="en-US" w:eastAsia="ko-KR"/>
        </w:rPr>
      </w:pPr>
    </w:p>
    <w:p w14:paraId="2578D0ED" w14:textId="77777777" w:rsidR="00630587" w:rsidRDefault="0033785E" w:rsidP="00630587">
      <w:pPr>
        <w:rPr>
          <w:sz w:val="20"/>
          <w:lang w:val="en-US" w:eastAsia="ko-KR"/>
        </w:rPr>
      </w:pPr>
      <w:r>
        <w:rPr>
          <w:iCs/>
          <w:sz w:val="20"/>
          <w:lang w:val="en-US" w:eastAsia="ko-KR"/>
        </w:rPr>
        <w:t>We can have a joint indicator for</w:t>
      </w:r>
      <w:r w:rsidR="00630587">
        <w:rPr>
          <w:iCs/>
          <w:sz w:val="20"/>
          <w:lang w:val="en-US" w:eastAsia="ko-KR"/>
        </w:rPr>
        <w:t xml:space="preserve">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r>
          <w:rPr>
            <w:rFonts w:ascii="Cambria Math" w:hAnsi="Cambria Math"/>
            <w:sz w:val="20"/>
            <w:lang w:val="en-US" w:eastAsia="ko-KR"/>
          </w:rPr>
          <m:t>,</m:t>
        </m:r>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r>
          <w:rPr>
            <w:rFonts w:ascii="Cambria Math" w:hAnsi="Cambria Math"/>
            <w:sz w:val="20"/>
            <w:lang w:val="en-US" w:eastAsia="ko-KR"/>
          </w:rPr>
          <m:t>)</m:t>
        </m:r>
      </m:oMath>
      <w:r>
        <w:rPr>
          <w:iCs/>
          <w:sz w:val="20"/>
          <w:lang w:val="en-US" w:eastAsia="ko-KR"/>
        </w:rPr>
        <w:t>, which can indicate a value from</w:t>
      </w:r>
      <w:r w:rsidR="00630587">
        <w:rPr>
          <w:sz w:val="20"/>
          <w:lang w:val="en-US" w:eastAsia="ko-KR"/>
        </w:rPr>
        <w:t xml:space="preserve"> a</w:t>
      </w:r>
      <w:r>
        <w:rPr>
          <w:sz w:val="20"/>
          <w:lang w:val="en-US" w:eastAsia="ko-KR"/>
        </w:rPr>
        <w:t>n</w:t>
      </w:r>
      <w:r w:rsidR="00630587">
        <w:rPr>
          <w:sz w:val="20"/>
          <w:lang w:val="en-US" w:eastAsia="ko-KR"/>
        </w:rPr>
        <w:t xml:space="preserve"> alphabet </w:t>
      </w:r>
      <m:oMath>
        <m:d>
          <m:dPr>
            <m:begChr m:val="{"/>
            <m:endChr m:val="}"/>
            <m:ctrlPr>
              <w:rPr>
                <w:rFonts w:ascii="Cambria Math" w:hAnsi="Cambria Math"/>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00630587">
        <w:rPr>
          <w:sz w:val="20"/>
          <w:lang w:val="en-US" w:eastAsia="ko-KR"/>
        </w:rPr>
        <w:t xml:space="preserve"> or </w:t>
      </w:r>
      <m:oMath>
        <m:d>
          <m:dPr>
            <m:begChr m:val="{"/>
            <m:endChr m:val="}"/>
            <m:ctrlPr>
              <w:rPr>
                <w:rFonts w:ascii="Cambria Math" w:hAnsi="Cambria Math"/>
                <w:sz w:val="20"/>
                <w:lang w:val="en-US" w:eastAsia="ko-KR"/>
              </w:rPr>
            </m:ctrlPr>
          </m:dPr>
          <m:e>
            <m:r>
              <w:rPr>
                <w:rFonts w:ascii="Cambria Math" w:hAnsi="Cambria Math"/>
                <w:sz w:val="20"/>
                <w:lang w:val="en-US" w:eastAsia="ko-KR"/>
              </w:rPr>
              <m:t>0,</m:t>
            </m:r>
            <m:f>
              <m:fPr>
                <m:ctrlPr>
                  <w:rPr>
                    <w:rFonts w:ascii="Cambria Math" w:hAnsi="Cambria Math"/>
                    <w:i/>
                    <w:sz w:val="20"/>
                    <w:lang w:val="en-US" w:eastAsia="ko-KR"/>
                  </w:rPr>
                </m:ctrlPr>
              </m:fPr>
              <m:num>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r>
              <w:rPr>
                <w:rFonts w:ascii="Cambria Math" w:hAnsi="Cambria Math"/>
                <w:sz w:val="20"/>
                <w:lang w:val="en-US" w:eastAsia="ko-KR"/>
              </w:rPr>
              <m:t>,⋯,</m:t>
            </m:r>
            <m:f>
              <m:fPr>
                <m:ctrlPr>
                  <w:rPr>
                    <w:rFonts w:ascii="Cambria Math" w:hAnsi="Cambria Math"/>
                    <w:i/>
                    <w:sz w:val="20"/>
                    <w:lang w:val="en-US" w:eastAsia="ko-KR"/>
                  </w:rPr>
                </m:ctrlPr>
              </m:fPr>
              <m:num>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r>
              <w:rPr>
                <w:rFonts w:ascii="Cambria Math" w:hAnsi="Cambria Math"/>
                <w:sz w:val="20"/>
                <w:lang w:val="en-US" w:eastAsia="ko-KR"/>
              </w:rPr>
              <m:t>,1,⋯,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e>
        </m:d>
      </m:oMath>
      <w:r w:rsidR="00630587">
        <w:rPr>
          <w:sz w:val="20"/>
          <w:lang w:val="en-US" w:eastAsia="ko-KR"/>
        </w:rPr>
        <w:t xml:space="preserve">. </w:t>
      </w:r>
      <w:r>
        <w:rPr>
          <w:sz w:val="20"/>
          <w:lang w:val="en-US" w:eastAsia="ko-KR"/>
        </w:rPr>
        <w:t>However, i</w:t>
      </w:r>
      <w:r w:rsidR="00630587">
        <w:rPr>
          <w:sz w:val="20"/>
          <w:lang w:val="en-US" w:eastAsia="ko-KR"/>
        </w:rPr>
        <w:t xml:space="preserve">n our view, </w:t>
      </w:r>
      <w:r>
        <w:rPr>
          <w:sz w:val="20"/>
          <w:lang w:val="en-US" w:eastAsia="ko-KR"/>
        </w:rPr>
        <w:t xml:space="preserve">for reporting, </w:t>
      </w:r>
      <w:r w:rsidR="00FA0019">
        <w:rPr>
          <w:sz w:val="20"/>
          <w:lang w:val="en-US" w:eastAsia="ko-KR"/>
        </w:rPr>
        <w:t>a subset of the alphabet (e.g.</w:t>
      </w:r>
      <w:r w:rsidR="00630587">
        <w:rPr>
          <w:sz w:val="20"/>
          <w:lang w:val="en-US" w:eastAsia="ko-KR"/>
        </w:rPr>
        <w:t xml:space="preserve"> </w:t>
      </w:r>
      <w:r w:rsidR="00FA0019">
        <w:rPr>
          <w:sz w:val="20"/>
          <w:lang w:val="en-US" w:eastAsia="ko-KR"/>
        </w:rPr>
        <w:t xml:space="preserve">a </w:t>
      </w:r>
      <w:r w:rsidR="00630587">
        <w:rPr>
          <w:sz w:val="20"/>
          <w:lang w:val="en-US" w:eastAsia="ko-KR"/>
        </w:rPr>
        <w:t>window</w:t>
      </w:r>
      <w:r w:rsidR="00FA0019">
        <w:rPr>
          <w:sz w:val="20"/>
          <w:lang w:val="en-US" w:eastAsia="ko-KR"/>
        </w:rPr>
        <w:t>)</w:t>
      </w:r>
      <w:r w:rsidR="00630587">
        <w:rPr>
          <w:sz w:val="20"/>
          <w:lang w:val="en-US" w:eastAsia="ko-KR"/>
        </w:rPr>
        <w:t xml:space="preserve"> should be </w:t>
      </w:r>
      <w:r w:rsidR="00FA0019">
        <w:rPr>
          <w:sz w:val="20"/>
          <w:lang w:val="en-US" w:eastAsia="ko-KR"/>
        </w:rPr>
        <w:t>sufficient</w:t>
      </w:r>
      <w:r w:rsidR="00630587">
        <w:rPr>
          <w:sz w:val="20"/>
          <w:lang w:val="en-US" w:eastAsia="ko-KR"/>
        </w:rPr>
        <w:t xml:space="preserve">, since the delay difference across TRPs favorable for CJT operation </w:t>
      </w:r>
      <w:r w:rsidR="00FA0019">
        <w:rPr>
          <w:sz w:val="20"/>
          <w:lang w:val="en-US" w:eastAsia="ko-KR"/>
        </w:rPr>
        <w:t xml:space="preserve">should </w:t>
      </w:r>
      <w:r w:rsidR="00630587">
        <w:rPr>
          <w:sz w:val="20"/>
          <w:lang w:val="en-US" w:eastAsia="ko-KR"/>
        </w:rPr>
        <w:t xml:space="preserve">not </w:t>
      </w:r>
      <w:r w:rsidR="00FA0019">
        <w:rPr>
          <w:sz w:val="20"/>
          <w:lang w:val="en-US" w:eastAsia="ko-KR"/>
        </w:rPr>
        <w:t xml:space="preserve">be </w:t>
      </w:r>
      <w:r w:rsidR="00630587">
        <w:rPr>
          <w:sz w:val="20"/>
          <w:lang w:val="en-US" w:eastAsia="ko-KR"/>
        </w:rPr>
        <w:t>large</w:t>
      </w:r>
      <w:r w:rsidR="00FA0019">
        <w:rPr>
          <w:sz w:val="20"/>
          <w:lang w:val="en-US" w:eastAsia="ko-KR"/>
        </w:rPr>
        <w:t>,</w:t>
      </w:r>
      <w:r w:rsidR="00630587">
        <w:rPr>
          <w:sz w:val="20"/>
          <w:lang w:val="en-US" w:eastAsia="ko-KR"/>
        </w:rPr>
        <w:t xml:space="preserve"> </w:t>
      </w:r>
      <w:r w:rsidR="00FA0019">
        <w:rPr>
          <w:sz w:val="20"/>
          <w:lang w:val="en-US" w:eastAsia="ko-KR"/>
        </w:rPr>
        <w:t>hence</w:t>
      </w:r>
      <w:r w:rsidR="00630587">
        <w:rPr>
          <w:sz w:val="20"/>
          <w:lang w:val="en-US" w:eastAsia="ko-KR"/>
        </w:rPr>
        <w:t xml:space="preserve"> the size of alphabet can be reduced (</w:t>
      </w:r>
      <w:r w:rsidR="00FA0019">
        <w:rPr>
          <w:sz w:val="20"/>
          <w:lang w:val="en-US" w:eastAsia="ko-KR"/>
        </w:rPr>
        <w:t>implying</w:t>
      </w:r>
      <w:r w:rsidR="00630587">
        <w:rPr>
          <w:sz w:val="20"/>
          <w:lang w:val="en-US" w:eastAsia="ko-KR"/>
        </w:rPr>
        <w:t xml:space="preserve"> overhead </w:t>
      </w:r>
      <w:r w:rsidR="00FA0019">
        <w:rPr>
          <w:sz w:val="20"/>
          <w:lang w:val="en-US" w:eastAsia="ko-KR"/>
        </w:rPr>
        <w:t>can be</w:t>
      </w:r>
      <w:r w:rsidR="00630587">
        <w:rPr>
          <w:sz w:val="20"/>
          <w:lang w:val="en-US" w:eastAsia="ko-KR"/>
        </w:rPr>
        <w:t xml:space="preserve"> reduced) especially when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oMath>
      <w:r w:rsidR="00630587">
        <w:rPr>
          <w:sz w:val="20"/>
          <w:lang w:val="en-US" w:eastAsia="ko-KR"/>
        </w:rPr>
        <w:t xml:space="preserve"> is large. </w:t>
      </w:r>
      <w:r w:rsidR="00630587">
        <w:rPr>
          <w:iCs/>
          <w:sz w:val="20"/>
          <w:lang w:val="en-US" w:eastAsia="ko-KR"/>
        </w:rPr>
        <w:t xml:space="preserve">Furthermore, for the case of Rel-17 based CJT codebook, the gNB </w:t>
      </w:r>
      <w:r w:rsidR="00FA0019">
        <w:rPr>
          <w:iCs/>
          <w:sz w:val="20"/>
          <w:lang w:val="en-US" w:eastAsia="ko-KR"/>
        </w:rPr>
        <w:t>performs</w:t>
      </w:r>
      <w:r w:rsidR="00630587">
        <w:rPr>
          <w:iCs/>
          <w:sz w:val="20"/>
          <w:lang w:val="en-US" w:eastAsia="ko-KR"/>
        </w:rPr>
        <w:t xml:space="preserve"> beamform</w:t>
      </w:r>
      <w:r w:rsidR="00FA0019">
        <w:rPr>
          <w:iCs/>
          <w:sz w:val="20"/>
          <w:lang w:val="en-US" w:eastAsia="ko-KR"/>
        </w:rPr>
        <w:t>ing (for delay compensation or channel shortening) on C</w:t>
      </w:r>
      <w:r w:rsidR="00630587">
        <w:rPr>
          <w:iCs/>
          <w:sz w:val="20"/>
          <w:lang w:val="en-US" w:eastAsia="ko-KR"/>
        </w:rPr>
        <w:t xml:space="preserve">SI-RS </w:t>
      </w:r>
      <w:r w:rsidR="00FA0019">
        <w:rPr>
          <w:iCs/>
          <w:sz w:val="20"/>
          <w:lang w:val="en-US" w:eastAsia="ko-KR"/>
        </w:rPr>
        <w:t>ports,</w:t>
      </w:r>
      <w:r w:rsidR="00630587">
        <w:rPr>
          <w:iCs/>
          <w:sz w:val="20"/>
          <w:lang w:val="en-US" w:eastAsia="ko-KR"/>
        </w:rPr>
        <w:t xml:space="preserve"> where the beamforming can be designed to compensate for delay difference across TRPs </w:t>
      </w:r>
      <w:r w:rsidR="00FA0019">
        <w:rPr>
          <w:iCs/>
          <w:sz w:val="20"/>
          <w:lang w:val="en-US" w:eastAsia="ko-KR"/>
        </w:rPr>
        <w:t>assuming</w:t>
      </w:r>
      <w:r w:rsidR="00630587">
        <w:rPr>
          <w:iCs/>
          <w:sz w:val="20"/>
          <w:lang w:val="en-US" w:eastAsia="ko-KR"/>
        </w:rPr>
        <w:t xml:space="preserve"> </w:t>
      </w:r>
      <w:r w:rsidR="00FA0019">
        <w:rPr>
          <w:iCs/>
          <w:sz w:val="20"/>
          <w:lang w:val="en-US" w:eastAsia="ko-KR"/>
        </w:rPr>
        <w:t xml:space="preserve">FDD </w:t>
      </w:r>
      <w:r w:rsidR="00630587">
        <w:rPr>
          <w:iCs/>
          <w:sz w:val="20"/>
          <w:lang w:val="en-US" w:eastAsia="ko-KR"/>
        </w:rPr>
        <w:t>partial reciprocity. In this case,</w:t>
      </w:r>
      <w:r w:rsidR="00630587">
        <w:rPr>
          <w:sz w:val="20"/>
          <w:lang w:val="en-US" w:eastAsia="ko-KR"/>
        </w:rPr>
        <w:t xml:space="preserve"> </w:t>
      </w:r>
      <w:r w:rsidR="00FA0019">
        <w:rPr>
          <w:sz w:val="20"/>
          <w:lang w:val="en-US" w:eastAsia="ko-KR"/>
        </w:rPr>
        <w:t>the</w:t>
      </w:r>
      <w:r w:rsidR="00630587">
        <w:rPr>
          <w:sz w:val="20"/>
          <w:lang w:val="en-US" w:eastAsia="ko-KR"/>
        </w:rPr>
        <w:t xml:space="preserve"> window </w:t>
      </w:r>
      <w:r w:rsidR="00FA0019">
        <w:rPr>
          <w:sz w:val="20"/>
          <w:lang w:val="en-US" w:eastAsia="ko-KR"/>
        </w:rPr>
        <w:t>size can be</w:t>
      </w:r>
      <w:r w:rsidR="00630587">
        <w:rPr>
          <w:sz w:val="20"/>
          <w:lang w:val="en-US" w:eastAsia="ko-KR"/>
        </w:rPr>
        <w:t xml:space="preserve"> </w:t>
      </w:r>
      <w:r w:rsidR="00FA0019">
        <w:rPr>
          <w:sz w:val="20"/>
          <w:lang w:val="en-US" w:eastAsia="ko-KR"/>
        </w:rPr>
        <w:t>very small (e.g. around 4)</w:t>
      </w:r>
      <w:r w:rsidR="00630587">
        <w:rPr>
          <w:sz w:val="20"/>
          <w:lang w:val="en-US" w:eastAsia="ko-KR"/>
        </w:rPr>
        <w:t>. Additionally, a reference CSI-RS resource</w:t>
      </w:r>
      <w:r w:rsidR="00FA0019">
        <w:rPr>
          <w:sz w:val="20"/>
          <w:lang w:val="en-US" w:eastAsia="ko-KR"/>
        </w:rPr>
        <w:t xml:space="preserve"> indicator is also needed to indicate the reference CSI-RS resource</w:t>
      </w:r>
      <w:r w:rsidR="00630587">
        <w:rPr>
          <w:sz w:val="20"/>
          <w:lang w:val="en-US" w:eastAsia="ko-KR"/>
        </w:rPr>
        <w:t xml:space="preserve"> </w:t>
      </w:r>
      <w:r w:rsidR="00FA0019">
        <w:rPr>
          <w:sz w:val="20"/>
          <w:lang w:val="en-US" w:eastAsia="ko-KR"/>
        </w:rPr>
        <w:t xml:space="preserve">for reporting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00630587">
        <w:rPr>
          <w:sz w:val="20"/>
          <w:lang w:val="en-US" w:eastAsia="ko-KR"/>
        </w:rPr>
        <w:t>.</w:t>
      </w:r>
    </w:p>
    <w:p w14:paraId="26F3DAE8" w14:textId="77777777" w:rsidR="00630587" w:rsidRDefault="00630587" w:rsidP="00630587">
      <w:pPr>
        <w:rPr>
          <w:sz w:val="20"/>
          <w:lang w:val="en-US" w:eastAsia="ko-KR"/>
        </w:rPr>
      </w:pPr>
    </w:p>
    <w:p w14:paraId="7421C2B5" w14:textId="77777777" w:rsidR="00630587" w:rsidRDefault="00630587" w:rsidP="00630587">
      <w:pPr>
        <w:rPr>
          <w:b/>
          <w:i/>
          <w:sz w:val="20"/>
          <w:lang w:val="en-US" w:eastAsia="ko-KR"/>
        </w:rPr>
      </w:pPr>
      <w:r>
        <w:rPr>
          <w:b/>
          <w:i/>
          <w:sz w:val="20"/>
          <w:lang w:val="en-US" w:eastAsia="ko-KR"/>
        </w:rPr>
        <w:t xml:space="preserve">Observation 2: </w:t>
      </w:r>
      <w:r>
        <w:rPr>
          <w:i/>
          <w:sz w:val="20"/>
          <w:lang w:val="en-US" w:eastAsia="ko-KR"/>
        </w:rPr>
        <w:t>o</w:t>
      </w:r>
      <w:r w:rsidRPr="00060EC0">
        <w:rPr>
          <w:i/>
          <w:sz w:val="20"/>
          <w:lang w:val="en-US" w:eastAsia="ko-KR"/>
        </w:rPr>
        <w:t>n FD basis reporting</w:t>
      </w:r>
      <w:r>
        <w:rPr>
          <w:i/>
          <w:sz w:val="20"/>
          <w:lang w:val="en-US" w:eastAsia="ko-KR"/>
        </w:rPr>
        <w:t xml:space="preserve"> for mode-1</w:t>
      </w:r>
      <w:r w:rsidRPr="00060EC0">
        <w:rPr>
          <w:i/>
          <w:sz w:val="20"/>
          <w:lang w:val="en-US" w:eastAsia="ko-KR"/>
        </w:rPr>
        <w:t>,</w:t>
      </w:r>
      <w:r w:rsidRPr="000249A1">
        <w:rPr>
          <w:i/>
          <w:sz w:val="20"/>
          <w:lang w:val="en-US" w:eastAsia="ko-KR"/>
        </w:rPr>
        <w:t xml:space="preserve"> when compared with Alt 2, </w:t>
      </w:r>
      <w:r w:rsidRPr="00060EC0">
        <w:rPr>
          <w:i/>
          <w:sz w:val="20"/>
          <w:lang w:val="en-US" w:eastAsia="ko-KR"/>
        </w:rPr>
        <w:t>Alt1 can</w:t>
      </w:r>
    </w:p>
    <w:p w14:paraId="4E377E15" w14:textId="77777777" w:rsidR="00630587" w:rsidRDefault="00630587" w:rsidP="00250E15">
      <w:pPr>
        <w:pStyle w:val="ListParagraph"/>
        <w:numPr>
          <w:ilvl w:val="0"/>
          <w:numId w:val="51"/>
        </w:numPr>
        <w:ind w:leftChars="0"/>
        <w:rPr>
          <w:i/>
          <w:sz w:val="20"/>
          <w:lang w:val="en-US" w:eastAsia="ko-KR"/>
        </w:rPr>
      </w:pPr>
      <w:r w:rsidRPr="00060EC0">
        <w:rPr>
          <w:i/>
          <w:sz w:val="20"/>
          <w:lang w:val="en-US" w:eastAsia="ko-KR"/>
        </w:rPr>
        <w:t>unify the functionality of mode 1 and mode</w:t>
      </w:r>
      <w:r>
        <w:rPr>
          <w:i/>
          <w:sz w:val="20"/>
          <w:lang w:val="en-US" w:eastAsia="ko-KR"/>
        </w:rPr>
        <w:t xml:space="preserve"> </w:t>
      </w:r>
      <w:r w:rsidRPr="00060EC0">
        <w:rPr>
          <w:i/>
          <w:sz w:val="20"/>
          <w:lang w:val="en-US" w:eastAsia="ko-KR"/>
        </w:rPr>
        <w:t>2 (per agreement on support of mode1/2),</w:t>
      </w:r>
    </w:p>
    <w:p w14:paraId="41ECCDDC" w14:textId="77777777" w:rsidR="00630587" w:rsidRDefault="00630587" w:rsidP="00250E15">
      <w:pPr>
        <w:pStyle w:val="ListParagraph"/>
        <w:numPr>
          <w:ilvl w:val="0"/>
          <w:numId w:val="51"/>
        </w:numPr>
        <w:ind w:leftChars="0"/>
        <w:rPr>
          <w:i/>
          <w:sz w:val="20"/>
          <w:lang w:val="en-US" w:eastAsia="ko-KR"/>
        </w:rPr>
      </w:pPr>
      <w:r>
        <w:rPr>
          <w:i/>
          <w:sz w:val="20"/>
          <w:lang w:val="en-US" w:eastAsia="ko-KR"/>
        </w:rPr>
        <w:t>achieve similar performance with lower overhead</w:t>
      </w:r>
      <w:r w:rsidRPr="000249A1">
        <w:rPr>
          <w:i/>
          <w:sz w:val="20"/>
          <w:lang w:val="en-US" w:eastAsia="ko-KR"/>
        </w:rPr>
        <w:t xml:space="preserve"> </w:t>
      </w:r>
      <w:r w:rsidRPr="00060EC0">
        <w:rPr>
          <w:i/>
          <w:sz w:val="20"/>
          <w:lang w:val="en-US" w:eastAsia="ko-KR"/>
        </w:rPr>
        <w:t>of FD basis reporting</w:t>
      </w:r>
      <w:r>
        <w:rPr>
          <w:i/>
          <w:sz w:val="20"/>
          <w:lang w:val="en-US" w:eastAsia="ko-KR"/>
        </w:rPr>
        <w:t xml:space="preserve"> as well as lower complexity of FD basis calculation</w:t>
      </w:r>
    </w:p>
    <w:p w14:paraId="34A24FC8" w14:textId="77777777" w:rsidR="00630587" w:rsidRDefault="00630587" w:rsidP="00630587">
      <w:pPr>
        <w:rPr>
          <w:b/>
          <w:i/>
          <w:sz w:val="20"/>
          <w:lang w:val="en-US" w:eastAsia="ko-KR"/>
        </w:rPr>
      </w:pPr>
    </w:p>
    <w:p w14:paraId="51DB83D9" w14:textId="77777777" w:rsidR="00630587" w:rsidRPr="00DE532C" w:rsidRDefault="00630587" w:rsidP="00630587">
      <w:pPr>
        <w:rPr>
          <w:i/>
          <w:sz w:val="20"/>
          <w:lang w:val="en-US" w:eastAsia="ko-KR"/>
        </w:rPr>
      </w:pPr>
      <w:r>
        <w:rPr>
          <w:b/>
          <w:i/>
          <w:sz w:val="20"/>
          <w:lang w:val="en-US" w:eastAsia="ko-KR"/>
        </w:rPr>
        <w:t>Observation 3:</w:t>
      </w:r>
      <w:r w:rsidRPr="00DE532C">
        <w:rPr>
          <w:b/>
          <w:i/>
          <w:sz w:val="20"/>
          <w:lang w:val="en-US" w:eastAsia="ko-KR"/>
        </w:rPr>
        <w:t xml:space="preserve"> </w:t>
      </w:r>
      <w:r w:rsidRPr="00DE532C">
        <w:rPr>
          <w:i/>
          <w:sz w:val="20"/>
          <w:lang w:val="en-US" w:eastAsia="ko-KR"/>
        </w:rPr>
        <w:t xml:space="preserve">the simulation results show that Alt 1 with TRP-specific </w:t>
      </w:r>
      <m:oMath>
        <m:sSub>
          <m:sSubPr>
            <m:ctrlPr>
              <w:rPr>
                <w:rFonts w:ascii="Cambria Math" w:hAnsi="Cambria Math"/>
                <w:i/>
                <w:iCs/>
                <w:sz w:val="20"/>
                <w:lang w:val="en-US" w:eastAsia="ko-KR"/>
              </w:rPr>
            </m:ctrlPr>
          </m:sSubPr>
          <m:e>
            <m:r>
              <w:rPr>
                <w:rFonts w:ascii="Cambria Math" w:hAnsi="Cambria Math"/>
                <w:sz w:val="20"/>
                <w:lang w:eastAsia="ko-KR"/>
              </w:rPr>
              <m:t>q</m:t>
            </m:r>
          </m:e>
          <m:sub>
            <m:r>
              <w:rPr>
                <w:rFonts w:ascii="Cambria Math" w:hAnsi="Cambria Math"/>
                <w:sz w:val="20"/>
                <w:lang w:eastAsia="ko-KR"/>
              </w:rPr>
              <m:t>3</m:t>
            </m:r>
          </m:sub>
        </m:sSub>
      </m:oMath>
      <w:r w:rsidRPr="00DE532C">
        <w:rPr>
          <w:i/>
          <w:iCs/>
          <w:sz w:val="20"/>
          <w:lang w:val="en-US" w:eastAsia="ko-KR"/>
        </w:rPr>
        <w:t xml:space="preserve"> (oversampling/rotated value) yields a 2~3% average UPT gain over Alt 1 with TRP-common </w:t>
      </w:r>
      <m:oMath>
        <m:sSub>
          <m:sSubPr>
            <m:ctrlPr>
              <w:rPr>
                <w:rFonts w:ascii="Cambria Math" w:hAnsi="Cambria Math"/>
                <w:i/>
                <w:iCs/>
                <w:sz w:val="20"/>
                <w:lang w:val="en-US" w:eastAsia="ko-KR"/>
              </w:rPr>
            </m:ctrlPr>
          </m:sSubPr>
          <m:e>
            <m:r>
              <w:rPr>
                <w:rFonts w:ascii="Cambria Math" w:hAnsi="Cambria Math"/>
                <w:sz w:val="20"/>
                <w:lang w:eastAsia="ko-KR"/>
              </w:rPr>
              <m:t>q</m:t>
            </m:r>
          </m:e>
          <m:sub>
            <m:r>
              <w:rPr>
                <w:rFonts w:ascii="Cambria Math" w:hAnsi="Cambria Math"/>
                <w:sz w:val="20"/>
                <w:lang w:eastAsia="ko-KR"/>
              </w:rPr>
              <m:t>3</m:t>
            </m:r>
          </m:sub>
        </m:sSub>
      </m:oMath>
      <w:r w:rsidRPr="00DE532C">
        <w:rPr>
          <w:i/>
          <w:iCs/>
          <w:sz w:val="20"/>
          <w:lang w:val="en-US" w:eastAsia="ko-KR"/>
        </w:rPr>
        <w:t xml:space="preserve">. Hence, we prefer to introduce TRP-specific </w:t>
      </w:r>
      <m:oMath>
        <m:sSub>
          <m:sSubPr>
            <m:ctrlPr>
              <w:rPr>
                <w:rFonts w:ascii="Cambria Math" w:hAnsi="Cambria Math"/>
                <w:i/>
                <w:iCs/>
                <w:sz w:val="20"/>
                <w:lang w:val="en-US" w:eastAsia="ko-KR"/>
              </w:rPr>
            </m:ctrlPr>
          </m:sSubPr>
          <m:e>
            <m:r>
              <w:rPr>
                <w:rFonts w:ascii="Cambria Math" w:hAnsi="Cambria Math"/>
                <w:sz w:val="20"/>
                <w:lang w:eastAsia="ko-KR"/>
              </w:rPr>
              <m:t>q</m:t>
            </m:r>
          </m:e>
          <m:sub>
            <m:r>
              <w:rPr>
                <w:rFonts w:ascii="Cambria Math" w:hAnsi="Cambria Math"/>
                <w:sz w:val="20"/>
                <w:lang w:eastAsia="ko-KR"/>
              </w:rPr>
              <m:t>3</m:t>
            </m:r>
          </m:sub>
        </m:sSub>
      </m:oMath>
      <w:r w:rsidRPr="00DE532C">
        <w:rPr>
          <w:i/>
          <w:iCs/>
          <w:sz w:val="20"/>
          <w:lang w:val="en-US" w:eastAsia="ko-KR"/>
        </w:rPr>
        <w:t>.</w:t>
      </w:r>
    </w:p>
    <w:p w14:paraId="6D5DEDA7" w14:textId="77777777" w:rsidR="00630587" w:rsidRDefault="00630587" w:rsidP="00630587">
      <w:pPr>
        <w:rPr>
          <w:b/>
          <w:i/>
          <w:sz w:val="20"/>
          <w:lang w:val="en-US" w:eastAsia="ko-KR"/>
        </w:rPr>
      </w:pPr>
    </w:p>
    <w:p w14:paraId="477306FE" w14:textId="77777777" w:rsidR="00630587" w:rsidRDefault="00630587" w:rsidP="00630587">
      <w:pPr>
        <w:rPr>
          <w:i/>
          <w:sz w:val="20"/>
          <w:lang w:val="en-US" w:eastAsia="ko-KR"/>
        </w:rPr>
      </w:pPr>
      <w:r>
        <w:rPr>
          <w:b/>
          <w:i/>
          <w:sz w:val="20"/>
          <w:lang w:val="en-US" w:eastAsia="ko-KR"/>
        </w:rPr>
        <w:t>Observation 4:</w:t>
      </w:r>
      <w:r w:rsidRPr="00DE532C">
        <w:rPr>
          <w:b/>
          <w:i/>
          <w:sz w:val="20"/>
          <w:lang w:val="en-US" w:eastAsia="ko-KR"/>
        </w:rPr>
        <w:t xml:space="preserve"> </w:t>
      </w:r>
      <w:r w:rsidRPr="00AE59D0">
        <w:rPr>
          <w:i/>
          <w:sz w:val="20"/>
          <w:lang w:val="en-US" w:eastAsia="ko-KR"/>
        </w:rPr>
        <w:t xml:space="preserve">a </w:t>
      </w:r>
      <w:r w:rsidR="00FA0019">
        <w:rPr>
          <w:i/>
          <w:sz w:val="20"/>
          <w:lang w:val="en-US" w:eastAsia="ko-KR"/>
        </w:rPr>
        <w:t>subset (e.g. window)</w:t>
      </w:r>
      <w:r w:rsidRPr="00AE59D0">
        <w:rPr>
          <w:i/>
          <w:sz w:val="20"/>
          <w:lang w:val="en-US" w:eastAsia="ko-KR"/>
        </w:rPr>
        <w:t xml:space="preserve">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AE59D0">
        <w:rPr>
          <w:i/>
          <w:sz w:val="20"/>
          <w:lang w:val="en-US" w:eastAsia="ko-KR"/>
        </w:rPr>
        <w:t xml:space="preserve"> (or </w:t>
      </w:r>
      <m:oMath>
        <m:d>
          <m:dPr>
            <m:begChr m:val="{"/>
            <m:endChr m:val="}"/>
            <m:ctrlPr>
              <w:rPr>
                <w:rFonts w:ascii="Cambria Math" w:hAnsi="Cambria Math"/>
                <w:i/>
                <w:sz w:val="20"/>
                <w:lang w:val="en-US" w:eastAsia="ko-KR"/>
              </w:rPr>
            </m:ctrlPr>
          </m:dPr>
          <m:e>
            <m:r>
              <w:rPr>
                <w:rFonts w:ascii="Cambria Math" w:hAnsi="Cambria Math"/>
                <w:sz w:val="20"/>
                <w:lang w:val="en-US" w:eastAsia="ko-KR"/>
              </w:rPr>
              <m:t>0,</m:t>
            </m:r>
            <m:f>
              <m:fPr>
                <m:ctrlPr>
                  <w:rPr>
                    <w:rFonts w:ascii="Cambria Math" w:hAnsi="Cambria Math"/>
                    <w:i/>
                    <w:sz w:val="20"/>
                    <w:lang w:val="en-US" w:eastAsia="ko-KR"/>
                  </w:rPr>
                </m:ctrlPr>
              </m:fPr>
              <m:num>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r>
              <w:rPr>
                <w:rFonts w:ascii="Cambria Math" w:hAnsi="Cambria Math"/>
                <w:sz w:val="20"/>
                <w:lang w:val="en-US" w:eastAsia="ko-KR"/>
              </w:rPr>
              <m:t>,⋯,</m:t>
            </m:r>
            <m:f>
              <m:fPr>
                <m:ctrlPr>
                  <w:rPr>
                    <w:rFonts w:ascii="Cambria Math" w:hAnsi="Cambria Math"/>
                    <w:i/>
                    <w:sz w:val="20"/>
                    <w:lang w:val="en-US" w:eastAsia="ko-KR"/>
                  </w:rPr>
                </m:ctrlPr>
              </m:fPr>
              <m:num>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r>
              <w:rPr>
                <w:rFonts w:ascii="Cambria Math" w:hAnsi="Cambria Math"/>
                <w:sz w:val="20"/>
                <w:lang w:val="en-US" w:eastAsia="ko-KR"/>
              </w:rPr>
              <m:t>,1,⋯,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e>
        </m:d>
      </m:oMath>
      <w:r w:rsidRPr="00AE59D0">
        <w:rPr>
          <w:i/>
          <w:sz w:val="20"/>
          <w:lang w:val="en-US" w:eastAsia="ko-KR"/>
        </w:rPr>
        <w:t xml:space="preserve">) should be enough </w:t>
      </w:r>
      <w:r w:rsidR="00FA0019">
        <w:rPr>
          <w:i/>
          <w:sz w:val="20"/>
          <w:lang w:val="en-US" w:eastAsia="ko-KR"/>
        </w:rPr>
        <w:t>as an alphabet for</w:t>
      </w:r>
      <w:r w:rsidR="00FA0019" w:rsidRPr="00AE59D0">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00FA0019">
        <w:rPr>
          <w:i/>
          <w:sz w:val="20"/>
          <w:lang w:val="en-US" w:eastAsia="ko-KR"/>
        </w:rPr>
        <w:t xml:space="preserve"> reporting</w:t>
      </w:r>
      <w:r w:rsidRPr="00AE59D0">
        <w:rPr>
          <w:i/>
          <w:sz w:val="20"/>
          <w:lang w:val="en-US" w:eastAsia="ko-KR"/>
        </w:rPr>
        <w:t>, since</w:t>
      </w:r>
    </w:p>
    <w:p w14:paraId="22E02AB2" w14:textId="77777777" w:rsidR="00630587" w:rsidRPr="00FA0019" w:rsidRDefault="00630587" w:rsidP="00250E15">
      <w:pPr>
        <w:pStyle w:val="ListParagraph"/>
        <w:numPr>
          <w:ilvl w:val="0"/>
          <w:numId w:val="87"/>
        </w:numPr>
        <w:ind w:leftChars="0"/>
        <w:rPr>
          <w:i/>
          <w:sz w:val="20"/>
          <w:lang w:val="en-US" w:eastAsia="ko-KR"/>
        </w:rPr>
      </w:pPr>
      <w:r w:rsidRPr="00AE59D0">
        <w:rPr>
          <w:i/>
          <w:sz w:val="20"/>
          <w:lang w:val="en-US" w:eastAsia="ko-KR"/>
        </w:rPr>
        <w:t xml:space="preserve">the delay difference across TRPs favorable for CJT operation </w:t>
      </w:r>
      <w:r w:rsidR="00FA0019">
        <w:rPr>
          <w:i/>
          <w:sz w:val="20"/>
          <w:lang w:val="en-US" w:eastAsia="ko-KR"/>
        </w:rPr>
        <w:t>should</w:t>
      </w:r>
      <w:r w:rsidRPr="00AE59D0">
        <w:rPr>
          <w:i/>
          <w:sz w:val="20"/>
          <w:lang w:val="en-US" w:eastAsia="ko-KR"/>
        </w:rPr>
        <w:t xml:space="preserve"> not </w:t>
      </w:r>
      <w:r w:rsidR="00FA0019">
        <w:rPr>
          <w:i/>
          <w:sz w:val="20"/>
          <w:lang w:val="en-US" w:eastAsia="ko-KR"/>
        </w:rPr>
        <w:t xml:space="preserve">be </w:t>
      </w:r>
      <w:r w:rsidRPr="00AE59D0">
        <w:rPr>
          <w:i/>
          <w:sz w:val="20"/>
          <w:lang w:val="en-US" w:eastAsia="ko-KR"/>
        </w:rPr>
        <w:t>large</w:t>
      </w:r>
      <w:r w:rsidRPr="00FA0019">
        <w:rPr>
          <w:i/>
          <w:sz w:val="20"/>
          <w:lang w:val="en-US" w:eastAsia="ko-KR"/>
        </w:rPr>
        <w:t>, and</w:t>
      </w:r>
    </w:p>
    <w:p w14:paraId="0CD2C223" w14:textId="77777777" w:rsidR="00630587" w:rsidRPr="00AE59D0" w:rsidRDefault="00630587" w:rsidP="00250E15">
      <w:pPr>
        <w:pStyle w:val="ListParagraph"/>
        <w:numPr>
          <w:ilvl w:val="0"/>
          <w:numId w:val="87"/>
        </w:numPr>
        <w:ind w:leftChars="0"/>
        <w:rPr>
          <w:i/>
          <w:sz w:val="20"/>
          <w:lang w:val="en-US" w:eastAsia="ko-KR"/>
        </w:rPr>
      </w:pPr>
      <w:r>
        <w:rPr>
          <w:i/>
          <w:sz w:val="20"/>
          <w:lang w:val="en-US" w:eastAsia="ko-KR"/>
        </w:rPr>
        <w:t>the delay difference can be compensated by gNB implementation when Rel-17 based CJT operation is used with delay/angle reciprocit</w:t>
      </w:r>
      <w:r w:rsidR="00FA0019">
        <w:rPr>
          <w:i/>
          <w:sz w:val="20"/>
          <w:lang w:val="en-US" w:eastAsia="ko-KR"/>
        </w:rPr>
        <w:t>y</w:t>
      </w:r>
      <w:r>
        <w:rPr>
          <w:i/>
          <w:sz w:val="20"/>
          <w:lang w:val="en-US" w:eastAsia="ko-KR"/>
        </w:rPr>
        <w:t>.</w:t>
      </w:r>
    </w:p>
    <w:p w14:paraId="0C6E7988" w14:textId="77777777" w:rsidR="00630587" w:rsidRPr="002D08CF" w:rsidRDefault="00630587" w:rsidP="00630587">
      <w:pPr>
        <w:rPr>
          <w:b/>
          <w:i/>
          <w:sz w:val="20"/>
          <w:lang w:val="en-US" w:eastAsia="ko-KR"/>
        </w:rPr>
      </w:pPr>
    </w:p>
    <w:p w14:paraId="05390E75" w14:textId="77777777" w:rsidR="005E0EDE" w:rsidRDefault="00630587" w:rsidP="00630587">
      <w:pPr>
        <w:rPr>
          <w:i/>
          <w:sz w:val="20"/>
          <w:lang w:val="en-US" w:eastAsia="ko-KR"/>
        </w:rPr>
      </w:pPr>
      <w:r w:rsidRPr="007C2725">
        <w:rPr>
          <w:b/>
          <w:i/>
          <w:sz w:val="20"/>
          <w:lang w:val="en-US" w:eastAsia="ko-KR"/>
        </w:rPr>
        <w:t xml:space="preserve">Proposal </w:t>
      </w:r>
      <w:r>
        <w:rPr>
          <w:b/>
          <w:i/>
          <w:sz w:val="20"/>
          <w:lang w:val="en-US" w:eastAsia="ko-KR"/>
        </w:rPr>
        <w:t>2</w:t>
      </w:r>
      <w:r>
        <w:rPr>
          <w:i/>
          <w:sz w:val="20"/>
          <w:lang w:val="en-US" w:eastAsia="ko-KR"/>
        </w:rPr>
        <w:t xml:space="preserve">: </w:t>
      </w:r>
    </w:p>
    <w:p w14:paraId="78EC4CE2" w14:textId="77777777" w:rsidR="00630587" w:rsidRPr="005E0EDE" w:rsidRDefault="00630587" w:rsidP="00250E15">
      <w:pPr>
        <w:pStyle w:val="ListParagraph"/>
        <w:numPr>
          <w:ilvl w:val="0"/>
          <w:numId w:val="92"/>
        </w:numPr>
        <w:ind w:leftChars="0"/>
        <w:rPr>
          <w:i/>
          <w:sz w:val="20"/>
          <w:lang w:val="en-US" w:eastAsia="ko-KR"/>
        </w:rPr>
      </w:pPr>
      <w:r w:rsidRPr="005E0EDE">
        <w:rPr>
          <w:i/>
          <w:sz w:val="20"/>
          <w:lang w:val="en-US" w:eastAsia="ko-KR"/>
        </w:rPr>
        <w:t xml:space="preserve">support Alt1 for mode-1 FD basis reporting, where layer-common TRP-specific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(and </w:t>
      </w:r>
      <m:oMath>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oMath>
      <w:r w:rsidRPr="005E0EDE">
        <w:rPr>
          <w:i/>
          <w:iCs/>
          <w:sz w:val="20"/>
          <w:lang w:val="en-US" w:eastAsia="ko-KR"/>
        </w:rPr>
        <w:t>) is reported.</w:t>
      </w:r>
    </w:p>
    <w:p w14:paraId="1C4E64A7" w14:textId="77777777" w:rsidR="00630587" w:rsidRPr="005E0EDE" w:rsidRDefault="00630587" w:rsidP="00250E15">
      <w:pPr>
        <w:pStyle w:val="ListParagraph"/>
        <w:numPr>
          <w:ilvl w:val="0"/>
          <w:numId w:val="92"/>
        </w:numPr>
        <w:ind w:leftChars="0"/>
        <w:rPr>
          <w:i/>
          <w:sz w:val="20"/>
          <w:lang w:val="en-US" w:eastAsia="ko-KR"/>
        </w:rPr>
      </w:pPr>
      <w:r w:rsidRPr="005E0EDE">
        <w:rPr>
          <w:i/>
          <w:sz w:val="20"/>
          <w:lang w:val="en-US" w:eastAsia="ko-KR"/>
        </w:rPr>
        <w:lastRenderedPageBreak/>
        <w:t xml:space="preserve">support </w:t>
      </w:r>
      <w:r w:rsidRPr="005E0EDE">
        <w:rPr>
          <w:i/>
          <w:iCs/>
          <w:sz w:val="20"/>
          <w:lang w:val="en-US" w:eastAsia="ko-KR"/>
        </w:rPr>
        <w:t xml:space="preserve">a </w:t>
      </w:r>
      <w:r w:rsidR="007968D9" w:rsidRPr="005E0EDE">
        <w:rPr>
          <w:i/>
          <w:iCs/>
          <w:sz w:val="20"/>
          <w:lang w:val="en-US" w:eastAsia="ko-KR"/>
        </w:rPr>
        <w:t>subset (e.g. window)</w:t>
      </w:r>
      <w:r w:rsidRPr="005E0EDE">
        <w:rPr>
          <w:i/>
          <w:iCs/>
          <w:sz w:val="20"/>
          <w:lang w:val="en-US" w:eastAsia="ko-KR"/>
        </w:rPr>
        <w:t xml:space="preserve">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5E0EDE">
        <w:rPr>
          <w:i/>
          <w:iCs/>
          <w:sz w:val="20"/>
          <w:lang w:val="en-US" w:eastAsia="ko-KR"/>
        </w:rPr>
        <w:t xml:space="preserve"> </w:t>
      </w:r>
      <w:r w:rsidR="007968D9" w:rsidRPr="005E0EDE">
        <w:rPr>
          <w:i/>
          <w:iCs/>
          <w:sz w:val="20"/>
          <w:lang w:val="en-US" w:eastAsia="ko-KR"/>
        </w:rPr>
        <w:t>as an alphabet for</w:t>
      </w:r>
      <w:r w:rsidRPr="005E0EDE">
        <w:rPr>
          <w:i/>
          <w:iCs/>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007968D9" w:rsidRPr="005E0EDE">
        <w:rPr>
          <w:i/>
          <w:sz w:val="20"/>
          <w:lang w:val="en-US" w:eastAsia="ko-KR"/>
        </w:rPr>
        <w:t xml:space="preserve"> reporting</w:t>
      </w:r>
      <w:r w:rsidRPr="005E0EDE">
        <w:rPr>
          <w:i/>
          <w:iCs/>
          <w:sz w:val="20"/>
          <w:lang w:val="en-US" w:eastAsia="ko-KR"/>
        </w:rPr>
        <w:t>.</w:t>
      </w:r>
    </w:p>
    <w:p w14:paraId="06781989" w14:textId="77777777" w:rsidR="00630587" w:rsidRPr="005E0EDE" w:rsidRDefault="00630587" w:rsidP="00250E15">
      <w:pPr>
        <w:pStyle w:val="ListParagraph"/>
        <w:numPr>
          <w:ilvl w:val="0"/>
          <w:numId w:val="92"/>
        </w:numPr>
        <w:ind w:leftChars="0"/>
        <w:rPr>
          <w:i/>
          <w:sz w:val="20"/>
          <w:lang w:val="en-US" w:eastAsia="ko-KR"/>
        </w:rPr>
      </w:pPr>
      <w:r w:rsidRPr="005E0EDE">
        <w:rPr>
          <w:i/>
          <w:sz w:val="20"/>
          <w:lang w:val="en-US" w:eastAsia="ko-KR"/>
        </w:rPr>
        <w:t xml:space="preserve">support reporting reference CSI-RS resource </w:t>
      </w:r>
      <m:oMath>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r w:rsidRPr="005E0EDE">
        <w:rPr>
          <w:i/>
          <w:sz w:val="20"/>
          <w:lang w:val="en-US" w:eastAsia="ko-KR"/>
        </w:rPr>
        <w:t xml:space="preserve"> for indicating the relative FD offset values, i.e.,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for </w:t>
      </w:r>
      <m:oMath>
        <m:r>
          <m:rPr>
            <m:sty m:val="p"/>
          </m:rPr>
          <w:rPr>
            <w:rFonts w:ascii="Cambria Math" w:hAnsi="Cambria Math"/>
            <w:sz w:val="20"/>
            <w:lang w:val="en-US" w:eastAsia="ko-KR"/>
          </w:rPr>
          <m:t>∀</m:t>
        </m:r>
        <m:r>
          <w:rPr>
            <w:rFonts w:ascii="Cambria Math" w:hAnsi="Cambria Math"/>
            <w:sz w:val="20"/>
            <w:lang w:val="en-US" w:eastAsia="ko-KR"/>
          </w:rPr>
          <m:t>n≠</m:t>
        </m:r>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p>
    <w:p w14:paraId="48785F75" w14:textId="77777777" w:rsidR="00400662" w:rsidRPr="000249A1" w:rsidRDefault="00400662" w:rsidP="000249A1">
      <w:pPr>
        <w:rPr>
          <w:i/>
          <w:sz w:val="20"/>
          <w:lang w:val="en-US" w:eastAsia="ko-KR"/>
        </w:rPr>
      </w:pPr>
    </w:p>
    <w:p w14:paraId="4CF2D84E" w14:textId="77777777" w:rsidR="007F5A70" w:rsidRDefault="007F5A70" w:rsidP="007F5A70">
      <w:pPr>
        <w:rPr>
          <w:lang w:eastAsia="ko-KR"/>
        </w:rPr>
      </w:pPr>
    </w:p>
    <w:p w14:paraId="1B610925" w14:textId="77777777" w:rsidR="00CD32E6" w:rsidRDefault="00CD32E6" w:rsidP="00CD32E6">
      <w:pPr>
        <w:pStyle w:val="ListParagraph"/>
        <w:numPr>
          <w:ilvl w:val="2"/>
          <w:numId w:val="2"/>
        </w:numPr>
        <w:ind w:leftChars="0" w:left="720"/>
        <w:rPr>
          <w:lang w:eastAsia="ko-KR"/>
        </w:rPr>
      </w:pPr>
      <w:r>
        <w:rPr>
          <w:lang w:eastAsia="ko-KR"/>
        </w:rPr>
        <w:t>Issue 3 (parameter combination</w:t>
      </w:r>
      <w:r w:rsidR="00D80385">
        <w:rPr>
          <w:lang w:eastAsia="ko-KR"/>
        </w:rPr>
        <w:t xml:space="preserve"> linkage</w:t>
      </w:r>
      <w:r>
        <w:rPr>
          <w:lang w:eastAsia="ko-KR"/>
        </w:rPr>
        <w:t>)</w:t>
      </w:r>
      <w:r w:rsidR="001C5ED5">
        <w:rPr>
          <w:lang w:eastAsia="ko-KR"/>
        </w:rPr>
        <w:t xml:space="preserve"> </w:t>
      </w:r>
    </w:p>
    <w:p w14:paraId="74A89DFD" w14:textId="77777777" w:rsidR="00CD32E6" w:rsidRDefault="00CD32E6" w:rsidP="00CD32E6">
      <w:pPr>
        <w:rPr>
          <w:sz w:val="20"/>
          <w:lang w:eastAsia="ko-KR"/>
        </w:rPr>
      </w:pPr>
    </w:p>
    <w:tbl>
      <w:tblPr>
        <w:tblStyle w:val="TableGrid"/>
        <w:tblW w:w="0" w:type="auto"/>
        <w:tblLook w:val="04A0" w:firstRow="1" w:lastRow="0" w:firstColumn="1" w:lastColumn="0" w:noHBand="0" w:noVBand="1"/>
      </w:tblPr>
      <w:tblGrid>
        <w:gridCol w:w="9629"/>
      </w:tblGrid>
      <w:tr w:rsidR="00CD32E6" w:rsidRPr="008A7185" w14:paraId="7A3556BD" w14:textId="77777777" w:rsidTr="00CD32E6">
        <w:tc>
          <w:tcPr>
            <w:tcW w:w="9629" w:type="dxa"/>
          </w:tcPr>
          <w:p w14:paraId="03C1F30B" w14:textId="77777777" w:rsidR="003D375E" w:rsidRPr="00B717B7" w:rsidRDefault="00E224DA" w:rsidP="003D375E">
            <w:pPr>
              <w:widowControl w:val="0"/>
              <w:snapToGrid w:val="0"/>
              <w:jc w:val="both"/>
              <w:rPr>
                <w:rFonts w:ascii="Times" w:hAnsi="Times"/>
                <w:sz w:val="20"/>
                <w:highlight w:val="green"/>
              </w:rPr>
            </w:pPr>
            <w:r>
              <w:rPr>
                <w:rFonts w:ascii="Times" w:eastAsia="Batang" w:hAnsi="Times" w:cs="Times"/>
                <w:sz w:val="20"/>
              </w:rPr>
              <w:t>[1</w:t>
            </w:r>
            <w:r w:rsidR="003D375E" w:rsidRPr="00B717B7">
              <w:rPr>
                <w:rFonts w:ascii="Times" w:eastAsia="Batang" w:hAnsi="Times" w:cs="Times"/>
                <w:sz w:val="20"/>
              </w:rPr>
              <w:t xml:space="preserve">] </w:t>
            </w:r>
            <w:r w:rsidR="003D375E" w:rsidRPr="00B717B7">
              <w:rPr>
                <w:rFonts w:ascii="Times" w:eastAsia="Batang" w:hAnsi="Times" w:cs="Times"/>
                <w:b/>
                <w:bCs/>
                <w:iCs/>
                <w:sz w:val="20"/>
                <w:highlight w:val="green"/>
              </w:rPr>
              <w:t>Agreement</w:t>
            </w:r>
          </w:p>
          <w:p w14:paraId="4295917D" w14:textId="77777777" w:rsidR="003D375E" w:rsidRPr="00E776B5" w:rsidRDefault="003D375E" w:rsidP="003D375E">
            <w:pPr>
              <w:snapToGrid w:val="0"/>
              <w:rPr>
                <w:rFonts w:ascii="Times" w:eastAsia="Batang" w:hAnsi="Times"/>
                <w:sz w:val="20"/>
              </w:rPr>
            </w:pPr>
            <w:r w:rsidRPr="00E776B5">
              <w:rPr>
                <w:rFonts w:ascii="Times" w:eastAsia="Batang" w:hAnsi="Times"/>
                <w:sz w:val="20"/>
              </w:rPr>
              <w:t>On the Type-II codebook refinement for CJT mTRP, only support N</w:t>
            </w:r>
            <w:r w:rsidRPr="00E776B5">
              <w:rPr>
                <w:rFonts w:ascii="Times" w:eastAsia="Batang" w:hAnsi="Times"/>
                <w:sz w:val="20"/>
                <w:vertAlign w:val="subscript"/>
              </w:rPr>
              <w:t>L</w:t>
            </w:r>
            <w:r w:rsidRPr="00E776B5">
              <w:rPr>
                <w:rFonts w:ascii="Times" w:eastAsia="Batang" w:hAnsi="Times"/>
                <w:sz w:val="20"/>
              </w:rPr>
              <w:t xml:space="preserve"> ={2,4} as additional candidate values to N</w:t>
            </w:r>
            <w:r w:rsidRPr="00E776B5">
              <w:rPr>
                <w:rFonts w:ascii="Times" w:eastAsia="Batang" w:hAnsi="Times"/>
                <w:sz w:val="20"/>
                <w:vertAlign w:val="subscript"/>
              </w:rPr>
              <w:t>L</w:t>
            </w:r>
            <w:r w:rsidRPr="00E776B5">
              <w:rPr>
                <w:rFonts w:ascii="Times" w:eastAsia="Batang" w:hAnsi="Times"/>
                <w:sz w:val="20"/>
              </w:rPr>
              <w:t>=1.</w:t>
            </w:r>
          </w:p>
          <w:p w14:paraId="7EFB2D7E" w14:textId="77777777" w:rsidR="003D375E" w:rsidRPr="00833191" w:rsidRDefault="003D375E" w:rsidP="00250E15">
            <w:pPr>
              <w:numPr>
                <w:ilvl w:val="0"/>
                <w:numId w:val="61"/>
              </w:numPr>
              <w:suppressAutoHyphens/>
              <w:snapToGrid w:val="0"/>
              <w:rPr>
                <w:rFonts w:ascii="Times" w:eastAsia="Batang" w:hAnsi="Times"/>
                <w:sz w:val="20"/>
                <w:highlight w:val="yellow"/>
                <w:lang w:eastAsia="x-none"/>
              </w:rPr>
            </w:pPr>
            <w:r w:rsidRPr="00833191">
              <w:rPr>
                <w:rFonts w:ascii="Times" w:eastAsia="Batang" w:hAnsi="Times"/>
                <w:sz w:val="20"/>
                <w:highlight w:val="yellow"/>
                <w:lang w:eastAsia="x-none"/>
              </w:rPr>
              <w:t>FFS: Additional restriction(s) depending on the configured value for N</w:t>
            </w:r>
            <w:r w:rsidRPr="00833191">
              <w:rPr>
                <w:rFonts w:ascii="Times" w:eastAsia="Batang" w:hAnsi="Times"/>
                <w:sz w:val="20"/>
                <w:highlight w:val="yellow"/>
                <w:vertAlign w:val="subscript"/>
                <w:lang w:eastAsia="x-none"/>
              </w:rPr>
              <w:t>TRP</w:t>
            </w:r>
          </w:p>
          <w:p w14:paraId="050D26C0" w14:textId="77777777" w:rsidR="003D375E" w:rsidRPr="00E776B5" w:rsidRDefault="003D375E" w:rsidP="003D375E">
            <w:pPr>
              <w:rPr>
                <w:rFonts w:ascii="Times" w:eastAsia="Batang" w:hAnsi="Times"/>
                <w:iCs/>
                <w:sz w:val="20"/>
              </w:rPr>
            </w:pPr>
          </w:p>
          <w:p w14:paraId="64943D7C" w14:textId="77777777" w:rsidR="003D375E" w:rsidRPr="00E776B5" w:rsidRDefault="003D375E" w:rsidP="003D375E">
            <w:pPr>
              <w:rPr>
                <w:rFonts w:ascii="Times" w:eastAsia="Batang" w:hAnsi="Times"/>
                <w:iCs/>
                <w:sz w:val="20"/>
              </w:rPr>
            </w:pPr>
          </w:p>
          <w:p w14:paraId="26079E8E" w14:textId="77777777" w:rsidR="003D375E" w:rsidRPr="00B717B7" w:rsidRDefault="00E224DA" w:rsidP="003D375E">
            <w:pPr>
              <w:widowControl w:val="0"/>
              <w:snapToGrid w:val="0"/>
              <w:jc w:val="both"/>
              <w:rPr>
                <w:rFonts w:ascii="Times" w:hAnsi="Times"/>
                <w:sz w:val="20"/>
                <w:highlight w:val="green"/>
              </w:rPr>
            </w:pPr>
            <w:r>
              <w:rPr>
                <w:rFonts w:ascii="Times" w:eastAsia="Batang" w:hAnsi="Times" w:cs="Times"/>
                <w:sz w:val="20"/>
              </w:rPr>
              <w:t>[1</w:t>
            </w:r>
            <w:r w:rsidR="003D375E" w:rsidRPr="00B717B7">
              <w:rPr>
                <w:rFonts w:ascii="Times" w:eastAsia="Batang" w:hAnsi="Times" w:cs="Times"/>
                <w:sz w:val="20"/>
              </w:rPr>
              <w:t xml:space="preserve">] </w:t>
            </w:r>
            <w:r w:rsidR="003D375E" w:rsidRPr="00B717B7">
              <w:rPr>
                <w:rFonts w:ascii="Times" w:eastAsia="Batang" w:hAnsi="Times" w:cs="Times"/>
                <w:b/>
                <w:bCs/>
                <w:iCs/>
                <w:sz w:val="20"/>
                <w:highlight w:val="green"/>
              </w:rPr>
              <w:t>Agreement</w:t>
            </w:r>
          </w:p>
          <w:p w14:paraId="0D5A85A1" w14:textId="77777777" w:rsidR="003D375E" w:rsidRPr="00E776B5" w:rsidRDefault="003D375E" w:rsidP="003D375E">
            <w:pPr>
              <w:widowControl w:val="0"/>
              <w:snapToGrid w:val="0"/>
              <w:rPr>
                <w:rFonts w:ascii="Times" w:eastAsia="Batang" w:hAnsi="Times"/>
                <w:sz w:val="20"/>
              </w:rPr>
            </w:pPr>
            <w:r w:rsidRPr="00E776B5">
              <w:rPr>
                <w:rFonts w:ascii="Times" w:eastAsia="Batang" w:hAnsi="Times"/>
                <w:sz w:val="20"/>
              </w:rPr>
              <w:t xml:space="preserve">On the Type-II codebook refinement for CJT mTRP, for Rel-16-based refinement, support </w:t>
            </w:r>
            <w:r w:rsidRPr="00E776B5">
              <w:rPr>
                <w:rFonts w:ascii="Times" w:eastAsia="Batang" w:hAnsi="Times"/>
                <w:i/>
                <w:sz w:val="20"/>
              </w:rPr>
              <w:t>at least</w:t>
            </w:r>
            <w:r w:rsidRPr="00E776B5">
              <w:rPr>
                <w:rFonts w:ascii="Times" w:eastAsia="Batang" w:hAnsi="Times"/>
                <w:sz w:val="20"/>
              </w:rPr>
              <w:t xml:space="preserve"> the following combinations of {</w:t>
            </w:r>
            <w:r w:rsidRPr="00E776B5">
              <w:rPr>
                <w:rFonts w:ascii="Times" w:eastAsia="Batang" w:hAnsi="Times"/>
                <w:i/>
                <w:sz w:val="20"/>
              </w:rPr>
              <w:t>L</w:t>
            </w:r>
            <w:r w:rsidRPr="00E776B5">
              <w:rPr>
                <w:rFonts w:ascii="Times" w:eastAsia="Batang" w:hAnsi="Times"/>
                <w:i/>
                <w:sz w:val="20"/>
                <w:vertAlign w:val="subscript"/>
              </w:rPr>
              <w:t>n</w:t>
            </w:r>
            <w:r w:rsidRPr="00E776B5">
              <w:rPr>
                <w:rFonts w:ascii="Times" w:eastAsia="Batang" w:hAnsi="Times"/>
                <w:sz w:val="20"/>
              </w:rPr>
              <w:t>} for the higher-layer-configured value of N</w:t>
            </w:r>
            <w:r w:rsidRPr="00E776B5">
              <w:rPr>
                <w:rFonts w:ascii="Times" w:eastAsia="Batang" w:hAnsi="Times"/>
                <w:sz w:val="20"/>
                <w:vertAlign w:val="subscript"/>
              </w:rPr>
              <w:t>TRP</w:t>
            </w:r>
            <w:r w:rsidRPr="00E776B5">
              <w:rPr>
                <w:rFonts w:ascii="Times" w:eastAsia="Batang" w:hAnsi="Times"/>
                <w:sz w:val="20"/>
              </w:rPr>
              <w:t xml:space="preserve"> (FFS by RAN1#112: whether the bracketed permutations are also supported):</w:t>
            </w:r>
          </w:p>
          <w:p w14:paraId="64C5355F" w14:textId="77777777" w:rsidR="003D375E" w:rsidRPr="00E224DA" w:rsidRDefault="003D375E" w:rsidP="00250E15">
            <w:pPr>
              <w:widowControl w:val="0"/>
              <w:numPr>
                <w:ilvl w:val="0"/>
                <w:numId w:val="62"/>
              </w:numPr>
              <w:suppressAutoHyphens/>
              <w:snapToGrid w:val="0"/>
              <w:rPr>
                <w:rFonts w:ascii="Times" w:eastAsia="Batang" w:hAnsi="Times"/>
                <w:sz w:val="20"/>
                <w:lang w:eastAsia="x-none"/>
              </w:rPr>
            </w:pPr>
            <w:r w:rsidRPr="00E224DA">
              <w:rPr>
                <w:rFonts w:ascii="Times" w:eastAsia="Batang" w:hAnsi="Times"/>
                <w:sz w:val="20"/>
                <w:lang w:eastAsia="x-none"/>
              </w:rPr>
              <w:t>FFS by RAN1#112: whether other combinations can be supported</w:t>
            </w:r>
          </w:p>
          <w:p w14:paraId="7C9D6D14" w14:textId="77777777" w:rsidR="003D375E" w:rsidRPr="00E776B5" w:rsidRDefault="003D375E" w:rsidP="003D375E">
            <w:pPr>
              <w:widowControl w:val="0"/>
              <w:snapToGrid w:val="0"/>
              <w:rPr>
                <w:rFonts w:ascii="Times" w:eastAsia="Batang" w:hAnsi="Times"/>
                <w:sz w:val="20"/>
              </w:rPr>
            </w:pPr>
            <w:r w:rsidRPr="00833191">
              <w:rPr>
                <w:rFonts w:ascii="Times" w:eastAsia="Batang" w:hAnsi="Times"/>
                <w:sz w:val="20"/>
                <w:highlight w:val="yellow"/>
              </w:rPr>
              <w:t>FFS (by RAN1#112bis-e): Whether/how the supported combinations of {</w:t>
            </w:r>
            <w:r w:rsidRPr="00833191">
              <w:rPr>
                <w:rFonts w:ascii="Symbol" w:eastAsia="Batang" w:hAnsi="Symbol"/>
                <w:i/>
                <w:sz w:val="20"/>
                <w:highlight w:val="yellow"/>
              </w:rPr>
              <w:t></w:t>
            </w:r>
            <w:r w:rsidRPr="00833191">
              <w:rPr>
                <w:rFonts w:ascii="Times" w:eastAsia="Batang" w:hAnsi="Times"/>
                <w:i/>
                <w:sz w:val="20"/>
                <w:highlight w:val="yellow"/>
                <w:vertAlign w:val="subscript"/>
              </w:rPr>
              <w:t>n</w:t>
            </w:r>
            <w:r w:rsidRPr="00833191">
              <w:rPr>
                <w:rFonts w:ascii="Times" w:eastAsia="Batang" w:hAnsi="Times"/>
                <w:sz w:val="20"/>
                <w:highlight w:val="yellow"/>
              </w:rPr>
              <w:t>} for Rel-17-based refinement are derived from the supported combinations of {</w:t>
            </w:r>
            <w:r w:rsidRPr="00833191">
              <w:rPr>
                <w:rFonts w:ascii="Times" w:eastAsia="Batang" w:hAnsi="Times"/>
                <w:i/>
                <w:sz w:val="20"/>
                <w:highlight w:val="yellow"/>
              </w:rPr>
              <w:t>L</w:t>
            </w:r>
            <w:r w:rsidRPr="00833191">
              <w:rPr>
                <w:rFonts w:ascii="Times" w:eastAsia="Batang" w:hAnsi="Times"/>
                <w:i/>
                <w:sz w:val="20"/>
                <w:highlight w:val="yellow"/>
                <w:vertAlign w:val="subscript"/>
              </w:rPr>
              <w:t>n</w:t>
            </w:r>
            <w:r w:rsidRPr="00833191">
              <w:rPr>
                <w:rFonts w:ascii="Times" w:eastAsia="Batang" w:hAnsi="Times"/>
                <w:sz w:val="20"/>
                <w:highlight w:val="yellow"/>
              </w:rPr>
              <w:t>} for Rel-16-based refinement</w:t>
            </w:r>
            <w:r w:rsidRPr="00E776B5">
              <w:rPr>
                <w:rFonts w:ascii="Times" w:eastAsia="Batang" w:hAnsi="Times"/>
                <w:sz w:val="20"/>
              </w:rPr>
              <w:t xml:space="preserve"> </w:t>
            </w:r>
          </w:p>
          <w:p w14:paraId="3E6E83DD" w14:textId="77777777" w:rsidR="003D375E" w:rsidRPr="00E776B5" w:rsidRDefault="003D375E" w:rsidP="003D375E">
            <w:pPr>
              <w:widowControl w:val="0"/>
              <w:snapToGrid w:val="0"/>
              <w:rPr>
                <w:rFonts w:ascii="Times" w:eastAsia="Batang" w:hAnsi="Times"/>
                <w:sz w:val="20"/>
              </w:rPr>
            </w:pPr>
            <w:r w:rsidRPr="00E776B5">
              <w:rPr>
                <w:rFonts w:ascii="Times" w:eastAsia="Batang" w:hAnsi="Times"/>
                <w:sz w:val="20"/>
              </w:rPr>
              <w:t>FFS: Whether the total number of Ln is a UE capability</w:t>
            </w:r>
          </w:p>
          <w:p w14:paraId="30C588D5" w14:textId="77777777" w:rsidR="003D375E" w:rsidRPr="00E776B5" w:rsidRDefault="003D375E" w:rsidP="003D375E">
            <w:pPr>
              <w:widowControl w:val="0"/>
              <w:snapToGrid w:val="0"/>
              <w:rPr>
                <w:rFonts w:ascii="Times" w:eastAsia="Batang" w:hAnsi="Times"/>
                <w:sz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8"/>
              <w:gridCol w:w="5400"/>
            </w:tblGrid>
            <w:tr w:rsidR="003D375E" w:rsidRPr="00E776B5" w14:paraId="042FB632" w14:textId="77777777" w:rsidTr="000241AF">
              <w:tc>
                <w:tcPr>
                  <w:tcW w:w="698" w:type="dxa"/>
                  <w:shd w:val="clear" w:color="auto" w:fill="FFFF00"/>
                </w:tcPr>
                <w:p w14:paraId="251F1B2A" w14:textId="77777777" w:rsidR="003D375E" w:rsidRPr="00E776B5" w:rsidRDefault="003D375E" w:rsidP="003D375E">
                  <w:pPr>
                    <w:rPr>
                      <w:rFonts w:ascii="Times" w:eastAsia="Batang" w:hAnsi="Times"/>
                      <w:b/>
                      <w:sz w:val="20"/>
                    </w:rPr>
                  </w:pPr>
                  <w:bookmarkStart w:id="2" w:name="_Hlk128062296"/>
                  <w:r w:rsidRPr="00E776B5">
                    <w:rPr>
                      <w:rFonts w:ascii="Times" w:eastAsia="Batang" w:hAnsi="Times"/>
                      <w:b/>
                      <w:sz w:val="20"/>
                    </w:rPr>
                    <w:t>N</w:t>
                  </w:r>
                  <w:r w:rsidRPr="00E776B5">
                    <w:rPr>
                      <w:rFonts w:ascii="Times" w:eastAsia="Batang" w:hAnsi="Times"/>
                      <w:b/>
                      <w:sz w:val="20"/>
                      <w:vertAlign w:val="subscript"/>
                    </w:rPr>
                    <w:t>TRP</w:t>
                  </w:r>
                </w:p>
              </w:tc>
              <w:tc>
                <w:tcPr>
                  <w:tcW w:w="5400" w:type="dxa"/>
                  <w:shd w:val="clear" w:color="auto" w:fill="FFFF00"/>
                </w:tcPr>
                <w:p w14:paraId="3561CE2F" w14:textId="77777777" w:rsidR="003D375E" w:rsidRPr="00E776B5" w:rsidRDefault="003D375E" w:rsidP="003D375E">
                  <w:pPr>
                    <w:rPr>
                      <w:rFonts w:ascii="Times" w:eastAsia="Batang" w:hAnsi="Times"/>
                      <w:b/>
                      <w:sz w:val="20"/>
                    </w:rPr>
                  </w:pPr>
                  <w:r w:rsidRPr="00E776B5">
                    <w:rPr>
                      <w:rFonts w:ascii="Times" w:eastAsia="Batang" w:hAnsi="Times"/>
                      <w:b/>
                      <w:sz w:val="20"/>
                    </w:rPr>
                    <w:t>{L</w:t>
                  </w:r>
                  <w:r w:rsidRPr="00E776B5">
                    <w:rPr>
                      <w:rFonts w:ascii="Times" w:eastAsia="Batang" w:hAnsi="Times"/>
                      <w:b/>
                      <w:sz w:val="20"/>
                      <w:vertAlign w:val="subscript"/>
                    </w:rPr>
                    <w:t>n</w:t>
                  </w:r>
                  <w:r w:rsidRPr="00E776B5">
                    <w:rPr>
                      <w:rFonts w:ascii="Times" w:eastAsia="Batang" w:hAnsi="Times"/>
                      <w:b/>
                      <w:sz w:val="20"/>
                    </w:rPr>
                    <w:t>} combination</w:t>
                  </w:r>
                </w:p>
              </w:tc>
            </w:tr>
            <w:tr w:rsidR="003D375E" w:rsidRPr="00E776B5" w14:paraId="6C38F565" w14:textId="77777777" w:rsidTr="000241AF">
              <w:tc>
                <w:tcPr>
                  <w:tcW w:w="698" w:type="dxa"/>
                  <w:vMerge w:val="restart"/>
                  <w:shd w:val="clear" w:color="auto" w:fill="auto"/>
                </w:tcPr>
                <w:p w14:paraId="356D5CD4" w14:textId="77777777" w:rsidR="003D375E" w:rsidRPr="00E776B5" w:rsidRDefault="003D375E" w:rsidP="003D375E">
                  <w:pPr>
                    <w:rPr>
                      <w:rFonts w:ascii="Times" w:eastAsia="Batang" w:hAnsi="Times"/>
                      <w:sz w:val="20"/>
                    </w:rPr>
                  </w:pPr>
                  <w:bookmarkStart w:id="3" w:name="_Hlk128062270"/>
                  <w:r w:rsidRPr="00E776B5">
                    <w:rPr>
                      <w:rFonts w:ascii="Times" w:eastAsia="Batang" w:hAnsi="Times"/>
                      <w:sz w:val="20"/>
                    </w:rPr>
                    <w:t>1</w:t>
                  </w:r>
                </w:p>
              </w:tc>
              <w:tc>
                <w:tcPr>
                  <w:tcW w:w="5400" w:type="dxa"/>
                  <w:shd w:val="clear" w:color="auto" w:fill="auto"/>
                </w:tcPr>
                <w:p w14:paraId="3F8F017D" w14:textId="77777777" w:rsidR="003D375E" w:rsidRPr="00E776B5" w:rsidRDefault="003D375E" w:rsidP="003D375E">
                  <w:pPr>
                    <w:rPr>
                      <w:rFonts w:ascii="Times" w:eastAsia="Batang" w:hAnsi="Times"/>
                      <w:sz w:val="20"/>
                    </w:rPr>
                  </w:pPr>
                  <w:r w:rsidRPr="00E776B5">
                    <w:rPr>
                      <w:rFonts w:ascii="Times" w:eastAsia="Batang" w:hAnsi="Times"/>
                      <w:sz w:val="20"/>
                    </w:rPr>
                    <w:t>{2}</w:t>
                  </w:r>
                </w:p>
              </w:tc>
            </w:tr>
            <w:tr w:rsidR="003D375E" w:rsidRPr="00E776B5" w14:paraId="25D11F5E" w14:textId="77777777" w:rsidTr="000241AF">
              <w:tc>
                <w:tcPr>
                  <w:tcW w:w="698" w:type="dxa"/>
                  <w:vMerge/>
                  <w:shd w:val="clear" w:color="auto" w:fill="auto"/>
                </w:tcPr>
                <w:p w14:paraId="602B0D7D" w14:textId="77777777" w:rsidR="003D375E" w:rsidRPr="00E776B5" w:rsidRDefault="003D375E" w:rsidP="003D375E">
                  <w:pPr>
                    <w:rPr>
                      <w:rFonts w:ascii="Times" w:eastAsia="Batang" w:hAnsi="Times"/>
                      <w:sz w:val="20"/>
                    </w:rPr>
                  </w:pPr>
                </w:p>
              </w:tc>
              <w:tc>
                <w:tcPr>
                  <w:tcW w:w="5400" w:type="dxa"/>
                  <w:shd w:val="clear" w:color="auto" w:fill="auto"/>
                </w:tcPr>
                <w:p w14:paraId="6EB16087" w14:textId="77777777" w:rsidR="003D375E" w:rsidRPr="00E776B5" w:rsidRDefault="003D375E" w:rsidP="003D375E">
                  <w:pPr>
                    <w:rPr>
                      <w:rFonts w:ascii="Times" w:eastAsia="Batang" w:hAnsi="Times"/>
                      <w:sz w:val="20"/>
                    </w:rPr>
                  </w:pPr>
                  <w:r w:rsidRPr="00E776B5">
                    <w:rPr>
                      <w:rFonts w:ascii="Times" w:eastAsia="Batang" w:hAnsi="Times"/>
                      <w:sz w:val="20"/>
                    </w:rPr>
                    <w:t>{4}</w:t>
                  </w:r>
                </w:p>
              </w:tc>
            </w:tr>
            <w:tr w:rsidR="003D375E" w:rsidRPr="00E776B5" w14:paraId="6B6B0AC3" w14:textId="77777777" w:rsidTr="000241AF">
              <w:tc>
                <w:tcPr>
                  <w:tcW w:w="698" w:type="dxa"/>
                  <w:vMerge/>
                  <w:shd w:val="clear" w:color="auto" w:fill="auto"/>
                </w:tcPr>
                <w:p w14:paraId="62AD2A98" w14:textId="77777777" w:rsidR="003D375E" w:rsidRPr="00E776B5" w:rsidRDefault="003D375E" w:rsidP="003D375E">
                  <w:pPr>
                    <w:rPr>
                      <w:rFonts w:ascii="Times" w:eastAsia="Batang" w:hAnsi="Times"/>
                      <w:sz w:val="20"/>
                    </w:rPr>
                  </w:pPr>
                </w:p>
              </w:tc>
              <w:tc>
                <w:tcPr>
                  <w:tcW w:w="5400" w:type="dxa"/>
                  <w:shd w:val="clear" w:color="auto" w:fill="auto"/>
                </w:tcPr>
                <w:p w14:paraId="2847F411" w14:textId="77777777" w:rsidR="003D375E" w:rsidRPr="00E776B5" w:rsidRDefault="003D375E" w:rsidP="003D375E">
                  <w:pPr>
                    <w:rPr>
                      <w:rFonts w:ascii="Times" w:eastAsia="Batang" w:hAnsi="Times"/>
                      <w:sz w:val="20"/>
                    </w:rPr>
                  </w:pPr>
                  <w:r w:rsidRPr="00E776B5">
                    <w:rPr>
                      <w:rFonts w:ascii="Times" w:eastAsia="Batang" w:hAnsi="Times"/>
                      <w:sz w:val="20"/>
                    </w:rPr>
                    <w:t>{6} (analogous to legacy, only for total # ports =32, rank 1-2, R=1</w:t>
                  </w:r>
                </w:p>
              </w:tc>
            </w:tr>
            <w:tr w:rsidR="003D375E" w:rsidRPr="00E776B5" w14:paraId="215EAFB5" w14:textId="77777777" w:rsidTr="000241AF">
              <w:tc>
                <w:tcPr>
                  <w:tcW w:w="698" w:type="dxa"/>
                  <w:vMerge w:val="restart"/>
                  <w:shd w:val="clear" w:color="auto" w:fill="auto"/>
                </w:tcPr>
                <w:p w14:paraId="0488CBD6" w14:textId="77777777" w:rsidR="003D375E" w:rsidRPr="00E776B5" w:rsidRDefault="003D375E" w:rsidP="003D375E">
                  <w:pPr>
                    <w:rPr>
                      <w:rFonts w:ascii="Times" w:eastAsia="Batang" w:hAnsi="Times"/>
                      <w:sz w:val="20"/>
                    </w:rPr>
                  </w:pPr>
                  <w:r w:rsidRPr="00E776B5">
                    <w:rPr>
                      <w:rFonts w:ascii="Times" w:eastAsia="Batang" w:hAnsi="Times"/>
                      <w:sz w:val="20"/>
                    </w:rPr>
                    <w:t>2</w:t>
                  </w:r>
                </w:p>
              </w:tc>
              <w:tc>
                <w:tcPr>
                  <w:tcW w:w="5400" w:type="dxa"/>
                  <w:shd w:val="clear" w:color="auto" w:fill="auto"/>
                </w:tcPr>
                <w:p w14:paraId="0F0080ED" w14:textId="77777777" w:rsidR="003D375E" w:rsidRPr="00E776B5" w:rsidRDefault="003D375E" w:rsidP="003D375E">
                  <w:pPr>
                    <w:rPr>
                      <w:rFonts w:ascii="Times" w:eastAsia="Batang" w:hAnsi="Times"/>
                      <w:sz w:val="20"/>
                    </w:rPr>
                  </w:pPr>
                  <w:r w:rsidRPr="00E776B5">
                    <w:rPr>
                      <w:rFonts w:ascii="Times" w:eastAsia="Batang" w:hAnsi="Times"/>
                      <w:sz w:val="20"/>
                    </w:rPr>
                    <w:t>{2,2}</w:t>
                  </w:r>
                </w:p>
              </w:tc>
            </w:tr>
            <w:tr w:rsidR="003D375E" w:rsidRPr="00E776B5" w14:paraId="544DC42E" w14:textId="77777777" w:rsidTr="000241AF">
              <w:tc>
                <w:tcPr>
                  <w:tcW w:w="698" w:type="dxa"/>
                  <w:vMerge/>
                  <w:shd w:val="clear" w:color="auto" w:fill="auto"/>
                </w:tcPr>
                <w:p w14:paraId="488781A7" w14:textId="77777777" w:rsidR="003D375E" w:rsidRPr="00E776B5" w:rsidRDefault="003D375E" w:rsidP="003D375E">
                  <w:pPr>
                    <w:rPr>
                      <w:rFonts w:ascii="Times" w:eastAsia="Batang" w:hAnsi="Times"/>
                      <w:sz w:val="20"/>
                    </w:rPr>
                  </w:pPr>
                </w:p>
              </w:tc>
              <w:tc>
                <w:tcPr>
                  <w:tcW w:w="5400" w:type="dxa"/>
                  <w:shd w:val="clear" w:color="auto" w:fill="auto"/>
                </w:tcPr>
                <w:p w14:paraId="1185C7C6" w14:textId="77777777" w:rsidR="003D375E" w:rsidRPr="00E776B5" w:rsidRDefault="003D375E" w:rsidP="003D375E">
                  <w:pPr>
                    <w:rPr>
                      <w:rFonts w:ascii="Times" w:eastAsia="Batang" w:hAnsi="Times"/>
                      <w:sz w:val="20"/>
                    </w:rPr>
                  </w:pPr>
                  <w:r w:rsidRPr="00E776B5">
                    <w:rPr>
                      <w:rFonts w:ascii="Times" w:eastAsia="Batang" w:hAnsi="Times"/>
                      <w:sz w:val="20"/>
                    </w:rPr>
                    <w:t>{2,4}, [{4,2}]</w:t>
                  </w:r>
                </w:p>
              </w:tc>
            </w:tr>
            <w:tr w:rsidR="003D375E" w:rsidRPr="00E776B5" w14:paraId="6B169561" w14:textId="77777777" w:rsidTr="000241AF">
              <w:tc>
                <w:tcPr>
                  <w:tcW w:w="698" w:type="dxa"/>
                  <w:vMerge/>
                  <w:shd w:val="clear" w:color="auto" w:fill="auto"/>
                </w:tcPr>
                <w:p w14:paraId="466BFCF7" w14:textId="77777777" w:rsidR="003D375E" w:rsidRPr="00E776B5" w:rsidRDefault="003D375E" w:rsidP="003D375E">
                  <w:pPr>
                    <w:rPr>
                      <w:rFonts w:ascii="Times" w:eastAsia="Batang" w:hAnsi="Times"/>
                      <w:sz w:val="20"/>
                    </w:rPr>
                  </w:pPr>
                </w:p>
              </w:tc>
              <w:tc>
                <w:tcPr>
                  <w:tcW w:w="5400" w:type="dxa"/>
                  <w:shd w:val="clear" w:color="auto" w:fill="auto"/>
                </w:tcPr>
                <w:p w14:paraId="37D46AEB" w14:textId="77777777" w:rsidR="003D375E" w:rsidRPr="00E776B5" w:rsidRDefault="003D375E" w:rsidP="003D375E">
                  <w:pPr>
                    <w:rPr>
                      <w:rFonts w:ascii="Times" w:eastAsia="Batang" w:hAnsi="Times"/>
                      <w:sz w:val="20"/>
                    </w:rPr>
                  </w:pPr>
                  <w:r w:rsidRPr="00E776B5">
                    <w:rPr>
                      <w:rFonts w:ascii="Times" w:eastAsia="Batang" w:hAnsi="Times"/>
                      <w:sz w:val="20"/>
                    </w:rPr>
                    <w:t>{4,4}</w:t>
                  </w:r>
                </w:p>
              </w:tc>
            </w:tr>
            <w:tr w:rsidR="003D375E" w:rsidRPr="00E776B5" w14:paraId="4DCA4168" w14:textId="77777777" w:rsidTr="000241AF">
              <w:tc>
                <w:tcPr>
                  <w:tcW w:w="698" w:type="dxa"/>
                  <w:vMerge w:val="restart"/>
                  <w:shd w:val="clear" w:color="auto" w:fill="auto"/>
                </w:tcPr>
                <w:p w14:paraId="5C6DAC8A" w14:textId="77777777" w:rsidR="003D375E" w:rsidRPr="00E776B5" w:rsidRDefault="003D375E" w:rsidP="003D375E">
                  <w:pPr>
                    <w:rPr>
                      <w:rFonts w:ascii="Times" w:eastAsia="Batang" w:hAnsi="Times"/>
                      <w:sz w:val="20"/>
                    </w:rPr>
                  </w:pPr>
                  <w:r w:rsidRPr="00E776B5">
                    <w:rPr>
                      <w:rFonts w:ascii="Times" w:eastAsia="Batang" w:hAnsi="Times"/>
                      <w:sz w:val="20"/>
                    </w:rPr>
                    <w:t>3</w:t>
                  </w:r>
                </w:p>
              </w:tc>
              <w:tc>
                <w:tcPr>
                  <w:tcW w:w="5400" w:type="dxa"/>
                  <w:shd w:val="clear" w:color="auto" w:fill="auto"/>
                </w:tcPr>
                <w:p w14:paraId="7680FF2C" w14:textId="77777777" w:rsidR="003D375E" w:rsidRPr="00E776B5" w:rsidRDefault="003D375E" w:rsidP="003D375E">
                  <w:pPr>
                    <w:rPr>
                      <w:rFonts w:ascii="Times" w:eastAsia="Batang" w:hAnsi="Times"/>
                      <w:sz w:val="20"/>
                    </w:rPr>
                  </w:pPr>
                  <w:r w:rsidRPr="00E776B5">
                    <w:rPr>
                      <w:rFonts w:ascii="Times" w:eastAsia="Batang" w:hAnsi="Times"/>
                      <w:sz w:val="20"/>
                    </w:rPr>
                    <w:t>{2,2,2}</w:t>
                  </w:r>
                </w:p>
              </w:tc>
            </w:tr>
            <w:tr w:rsidR="003D375E" w:rsidRPr="00E776B5" w14:paraId="5038B826" w14:textId="77777777" w:rsidTr="000241AF">
              <w:tc>
                <w:tcPr>
                  <w:tcW w:w="698" w:type="dxa"/>
                  <w:vMerge/>
                  <w:shd w:val="clear" w:color="auto" w:fill="auto"/>
                </w:tcPr>
                <w:p w14:paraId="633C0786" w14:textId="77777777" w:rsidR="003D375E" w:rsidRPr="00E776B5" w:rsidRDefault="003D375E" w:rsidP="003D375E">
                  <w:pPr>
                    <w:rPr>
                      <w:rFonts w:ascii="Times" w:eastAsia="Batang" w:hAnsi="Times"/>
                      <w:sz w:val="20"/>
                    </w:rPr>
                  </w:pPr>
                </w:p>
              </w:tc>
              <w:tc>
                <w:tcPr>
                  <w:tcW w:w="5400" w:type="dxa"/>
                  <w:shd w:val="clear" w:color="auto" w:fill="auto"/>
                </w:tcPr>
                <w:p w14:paraId="10F98A3B" w14:textId="77777777" w:rsidR="003D375E" w:rsidRPr="00E776B5" w:rsidRDefault="003D375E" w:rsidP="003D375E">
                  <w:pPr>
                    <w:rPr>
                      <w:rFonts w:ascii="Times" w:eastAsia="Batang" w:hAnsi="Times"/>
                      <w:sz w:val="20"/>
                    </w:rPr>
                  </w:pPr>
                  <w:r w:rsidRPr="00E776B5">
                    <w:rPr>
                      <w:rFonts w:ascii="Times" w:eastAsia="Batang" w:hAnsi="Times"/>
                      <w:sz w:val="20"/>
                    </w:rPr>
                    <w:t>{2,2,4} [and its other permutations]</w:t>
                  </w:r>
                </w:p>
              </w:tc>
            </w:tr>
            <w:tr w:rsidR="003D375E" w:rsidRPr="00E776B5" w14:paraId="0D20A292" w14:textId="77777777" w:rsidTr="000241AF">
              <w:tc>
                <w:tcPr>
                  <w:tcW w:w="698" w:type="dxa"/>
                  <w:vMerge/>
                  <w:shd w:val="clear" w:color="auto" w:fill="auto"/>
                </w:tcPr>
                <w:p w14:paraId="2AFD64EB" w14:textId="77777777" w:rsidR="003D375E" w:rsidRPr="00E776B5" w:rsidRDefault="003D375E" w:rsidP="003D375E">
                  <w:pPr>
                    <w:rPr>
                      <w:rFonts w:ascii="Times" w:eastAsia="Batang" w:hAnsi="Times"/>
                      <w:sz w:val="20"/>
                    </w:rPr>
                  </w:pPr>
                </w:p>
              </w:tc>
              <w:tc>
                <w:tcPr>
                  <w:tcW w:w="5400" w:type="dxa"/>
                  <w:shd w:val="clear" w:color="auto" w:fill="auto"/>
                </w:tcPr>
                <w:p w14:paraId="5615606A" w14:textId="77777777" w:rsidR="003D375E" w:rsidRPr="00E776B5" w:rsidRDefault="003D375E" w:rsidP="003D375E">
                  <w:pPr>
                    <w:rPr>
                      <w:rFonts w:ascii="Times" w:eastAsia="Batang" w:hAnsi="Times"/>
                      <w:sz w:val="20"/>
                    </w:rPr>
                  </w:pPr>
                  <w:r w:rsidRPr="00E776B5">
                    <w:rPr>
                      <w:rFonts w:ascii="Times" w:eastAsia="Batang" w:hAnsi="Times"/>
                      <w:sz w:val="20"/>
                    </w:rPr>
                    <w:t>{4,4,4}</w:t>
                  </w:r>
                </w:p>
              </w:tc>
            </w:tr>
            <w:tr w:rsidR="003D375E" w:rsidRPr="00E776B5" w14:paraId="2D0ED22B" w14:textId="77777777" w:rsidTr="000241AF">
              <w:tc>
                <w:tcPr>
                  <w:tcW w:w="698" w:type="dxa"/>
                  <w:vMerge w:val="restart"/>
                  <w:shd w:val="clear" w:color="auto" w:fill="auto"/>
                </w:tcPr>
                <w:p w14:paraId="38096945" w14:textId="77777777" w:rsidR="003D375E" w:rsidRPr="00E776B5" w:rsidRDefault="003D375E" w:rsidP="003D375E">
                  <w:pPr>
                    <w:rPr>
                      <w:rFonts w:ascii="Times" w:eastAsia="Batang" w:hAnsi="Times"/>
                      <w:sz w:val="20"/>
                    </w:rPr>
                  </w:pPr>
                  <w:r w:rsidRPr="00E776B5">
                    <w:rPr>
                      <w:rFonts w:ascii="Times" w:eastAsia="Batang" w:hAnsi="Times"/>
                      <w:sz w:val="20"/>
                    </w:rPr>
                    <w:t>4</w:t>
                  </w:r>
                </w:p>
              </w:tc>
              <w:tc>
                <w:tcPr>
                  <w:tcW w:w="5400" w:type="dxa"/>
                  <w:shd w:val="clear" w:color="auto" w:fill="auto"/>
                </w:tcPr>
                <w:p w14:paraId="5C1858AD" w14:textId="77777777" w:rsidR="003D375E" w:rsidRPr="00E776B5" w:rsidRDefault="003D375E" w:rsidP="003D375E">
                  <w:pPr>
                    <w:rPr>
                      <w:rFonts w:ascii="Times" w:eastAsia="Batang" w:hAnsi="Times"/>
                      <w:sz w:val="20"/>
                    </w:rPr>
                  </w:pPr>
                  <w:r w:rsidRPr="00E776B5">
                    <w:rPr>
                      <w:rFonts w:ascii="Times" w:eastAsia="Batang" w:hAnsi="Times"/>
                      <w:sz w:val="20"/>
                    </w:rPr>
                    <w:t>{2,2,2,2}</w:t>
                  </w:r>
                </w:p>
              </w:tc>
            </w:tr>
            <w:tr w:rsidR="003D375E" w:rsidRPr="00E776B5" w14:paraId="0101E9C3" w14:textId="77777777" w:rsidTr="000241AF">
              <w:tc>
                <w:tcPr>
                  <w:tcW w:w="698" w:type="dxa"/>
                  <w:vMerge/>
                  <w:shd w:val="clear" w:color="auto" w:fill="auto"/>
                </w:tcPr>
                <w:p w14:paraId="2CA195FC" w14:textId="77777777" w:rsidR="003D375E" w:rsidRPr="00E776B5" w:rsidRDefault="003D375E" w:rsidP="003D375E">
                  <w:pPr>
                    <w:rPr>
                      <w:rFonts w:ascii="Times" w:eastAsia="Batang" w:hAnsi="Times"/>
                      <w:sz w:val="20"/>
                    </w:rPr>
                  </w:pPr>
                </w:p>
              </w:tc>
              <w:tc>
                <w:tcPr>
                  <w:tcW w:w="5400" w:type="dxa"/>
                  <w:shd w:val="clear" w:color="auto" w:fill="auto"/>
                </w:tcPr>
                <w:p w14:paraId="4E03C0A2" w14:textId="77777777" w:rsidR="003D375E" w:rsidRPr="00E776B5" w:rsidRDefault="003D375E" w:rsidP="003D375E">
                  <w:pPr>
                    <w:rPr>
                      <w:rFonts w:ascii="Times" w:eastAsia="Batang" w:hAnsi="Times"/>
                      <w:sz w:val="20"/>
                    </w:rPr>
                  </w:pPr>
                  <w:r w:rsidRPr="00E776B5">
                    <w:rPr>
                      <w:rFonts w:ascii="Times" w:eastAsia="Batang" w:hAnsi="Times"/>
                      <w:sz w:val="20"/>
                    </w:rPr>
                    <w:t>{2,2,2,4} [and its other permutations]</w:t>
                  </w:r>
                </w:p>
              </w:tc>
            </w:tr>
            <w:tr w:rsidR="003D375E" w:rsidRPr="00E776B5" w14:paraId="5FB5DB0E" w14:textId="77777777" w:rsidTr="000241AF">
              <w:tc>
                <w:tcPr>
                  <w:tcW w:w="698" w:type="dxa"/>
                  <w:vMerge/>
                  <w:shd w:val="clear" w:color="auto" w:fill="auto"/>
                </w:tcPr>
                <w:p w14:paraId="41718853" w14:textId="77777777" w:rsidR="003D375E" w:rsidRPr="00E776B5" w:rsidRDefault="003D375E" w:rsidP="003D375E">
                  <w:pPr>
                    <w:rPr>
                      <w:rFonts w:ascii="Times" w:eastAsia="Batang" w:hAnsi="Times"/>
                      <w:sz w:val="20"/>
                    </w:rPr>
                  </w:pPr>
                </w:p>
              </w:tc>
              <w:tc>
                <w:tcPr>
                  <w:tcW w:w="5400" w:type="dxa"/>
                  <w:shd w:val="clear" w:color="auto" w:fill="auto"/>
                </w:tcPr>
                <w:p w14:paraId="3B87B19E" w14:textId="77777777" w:rsidR="003D375E" w:rsidRPr="00E776B5" w:rsidRDefault="003D375E" w:rsidP="003D375E">
                  <w:pPr>
                    <w:rPr>
                      <w:rFonts w:ascii="Times" w:eastAsia="Batang" w:hAnsi="Times"/>
                      <w:sz w:val="20"/>
                    </w:rPr>
                  </w:pPr>
                  <w:r w:rsidRPr="00E776B5">
                    <w:rPr>
                      <w:rFonts w:ascii="Times" w:eastAsia="Batang" w:hAnsi="Times"/>
                      <w:sz w:val="20"/>
                    </w:rPr>
                    <w:t>{2,2,4,4} [and its other permutations]</w:t>
                  </w:r>
                </w:p>
              </w:tc>
            </w:tr>
            <w:tr w:rsidR="003D375E" w:rsidRPr="00E776B5" w14:paraId="38F18B3E" w14:textId="77777777" w:rsidTr="000241AF">
              <w:tc>
                <w:tcPr>
                  <w:tcW w:w="698" w:type="dxa"/>
                  <w:vMerge/>
                  <w:shd w:val="clear" w:color="auto" w:fill="auto"/>
                </w:tcPr>
                <w:p w14:paraId="5EA18E10" w14:textId="77777777" w:rsidR="003D375E" w:rsidRPr="00E776B5" w:rsidRDefault="003D375E" w:rsidP="003D375E">
                  <w:pPr>
                    <w:rPr>
                      <w:rFonts w:ascii="Times" w:eastAsia="Batang" w:hAnsi="Times"/>
                      <w:sz w:val="20"/>
                    </w:rPr>
                  </w:pPr>
                </w:p>
              </w:tc>
              <w:tc>
                <w:tcPr>
                  <w:tcW w:w="5400" w:type="dxa"/>
                  <w:shd w:val="clear" w:color="auto" w:fill="auto"/>
                </w:tcPr>
                <w:p w14:paraId="76D3DDD1" w14:textId="77777777" w:rsidR="003D375E" w:rsidRPr="00E776B5" w:rsidRDefault="003D375E" w:rsidP="003D375E">
                  <w:pPr>
                    <w:rPr>
                      <w:rFonts w:ascii="Times" w:eastAsia="Batang" w:hAnsi="Times"/>
                      <w:sz w:val="20"/>
                    </w:rPr>
                  </w:pPr>
                  <w:r w:rsidRPr="00E776B5">
                    <w:rPr>
                      <w:rFonts w:ascii="Times" w:eastAsia="Batang" w:hAnsi="Times"/>
                      <w:sz w:val="20"/>
                    </w:rPr>
                    <w:t>{4,4,4,4}</w:t>
                  </w:r>
                </w:p>
              </w:tc>
            </w:tr>
            <w:bookmarkEnd w:id="2"/>
            <w:bookmarkEnd w:id="3"/>
          </w:tbl>
          <w:p w14:paraId="2577AE27" w14:textId="77777777" w:rsidR="003D375E" w:rsidRDefault="003D375E" w:rsidP="003D375E">
            <w:pPr>
              <w:rPr>
                <w:rFonts w:ascii="Times" w:eastAsia="Batang" w:hAnsi="Times"/>
                <w:iCs/>
                <w:sz w:val="20"/>
              </w:rPr>
            </w:pPr>
          </w:p>
          <w:p w14:paraId="7B60E5D5" w14:textId="77777777" w:rsidR="003D375E" w:rsidRPr="00E776B5" w:rsidRDefault="003D375E" w:rsidP="003D375E">
            <w:pPr>
              <w:rPr>
                <w:rFonts w:ascii="Times" w:eastAsia="Batang" w:hAnsi="Times"/>
                <w:iCs/>
                <w:sz w:val="20"/>
              </w:rPr>
            </w:pPr>
          </w:p>
          <w:p w14:paraId="4F5E0A26" w14:textId="77777777" w:rsidR="003D375E" w:rsidRPr="00B717B7" w:rsidRDefault="00E224DA" w:rsidP="003D375E">
            <w:pPr>
              <w:widowControl w:val="0"/>
              <w:snapToGrid w:val="0"/>
              <w:jc w:val="both"/>
              <w:rPr>
                <w:rFonts w:ascii="Times" w:hAnsi="Times"/>
                <w:sz w:val="20"/>
                <w:highlight w:val="green"/>
              </w:rPr>
            </w:pPr>
            <w:r>
              <w:rPr>
                <w:rFonts w:ascii="Times" w:eastAsia="Batang" w:hAnsi="Times" w:cs="Times"/>
                <w:sz w:val="20"/>
              </w:rPr>
              <w:t>[1</w:t>
            </w:r>
            <w:r w:rsidR="003D375E" w:rsidRPr="00B717B7">
              <w:rPr>
                <w:rFonts w:ascii="Times" w:eastAsia="Batang" w:hAnsi="Times" w:cs="Times"/>
                <w:sz w:val="20"/>
              </w:rPr>
              <w:t xml:space="preserve">] </w:t>
            </w:r>
            <w:r w:rsidR="003D375E" w:rsidRPr="00B717B7">
              <w:rPr>
                <w:rFonts w:ascii="Times" w:eastAsia="Batang" w:hAnsi="Times" w:cs="Times"/>
                <w:b/>
                <w:bCs/>
                <w:iCs/>
                <w:sz w:val="20"/>
                <w:highlight w:val="green"/>
              </w:rPr>
              <w:t>Agreement</w:t>
            </w:r>
          </w:p>
          <w:p w14:paraId="65B831B0" w14:textId="77777777" w:rsidR="003D375E" w:rsidRPr="00E776B5" w:rsidRDefault="003D375E" w:rsidP="003D375E">
            <w:pPr>
              <w:widowControl w:val="0"/>
              <w:snapToGrid w:val="0"/>
              <w:rPr>
                <w:rFonts w:ascii="Times" w:eastAsia="Batang" w:hAnsi="Times"/>
                <w:sz w:val="20"/>
              </w:rPr>
            </w:pPr>
            <w:r w:rsidRPr="00E776B5">
              <w:rPr>
                <w:rFonts w:ascii="Times" w:eastAsia="Batang" w:hAnsi="Times"/>
                <w:sz w:val="20"/>
              </w:rPr>
              <w:t>On the Type-II codebook refinement for CJT mTRP, for Rel-16-based refinement, support at least the following combinations of {p</w:t>
            </w:r>
            <w:r w:rsidRPr="00E776B5">
              <w:rPr>
                <w:rFonts w:ascii="Times" w:eastAsia="Batang" w:hAnsi="Times"/>
                <w:sz w:val="20"/>
                <w:vertAlign w:val="subscript"/>
              </w:rPr>
              <w:t>v</w:t>
            </w:r>
            <w:r w:rsidRPr="00E776B5">
              <w:rPr>
                <w:rFonts w:ascii="Times" w:eastAsia="Batang" w:hAnsi="Times"/>
                <w:sz w:val="20"/>
              </w:rPr>
              <w:t>,</w:t>
            </w:r>
            <w:r w:rsidRPr="00E776B5">
              <w:rPr>
                <w:rFonts w:ascii="Symbol" w:eastAsia="Batang" w:hAnsi="Symbol"/>
                <w:sz w:val="20"/>
              </w:rPr>
              <w:t></w:t>
            </w:r>
            <w:r w:rsidRPr="00E776B5">
              <w:rPr>
                <w:rFonts w:ascii="Times" w:eastAsia="Batang" w:hAnsi="Times"/>
                <w:sz w:val="20"/>
              </w:rPr>
              <w:t>} from where the value of {</w:t>
            </w:r>
            <w:r w:rsidRPr="00E776B5">
              <w:rPr>
                <w:rFonts w:ascii="Times" w:eastAsia="Batang" w:hAnsi="Times"/>
                <w:i/>
                <w:sz w:val="20"/>
              </w:rPr>
              <w:t>p</w:t>
            </w:r>
            <w:r w:rsidRPr="00E776B5">
              <w:rPr>
                <w:rFonts w:ascii="Times" w:eastAsia="Batang" w:hAnsi="Times"/>
                <w:i/>
                <w:sz w:val="20"/>
                <w:vertAlign w:val="subscript"/>
              </w:rPr>
              <w:t>v</w:t>
            </w:r>
            <w:r w:rsidRPr="00E776B5">
              <w:rPr>
                <w:rFonts w:ascii="Times" w:eastAsia="Batang" w:hAnsi="Times"/>
                <w:i/>
                <w:sz w:val="20"/>
              </w:rPr>
              <w:t>,</w:t>
            </w:r>
            <w:r w:rsidRPr="00E776B5">
              <w:rPr>
                <w:rFonts w:ascii="Symbol" w:eastAsia="Batang" w:hAnsi="Symbol"/>
                <w:i/>
                <w:sz w:val="20"/>
              </w:rPr>
              <w:t></w:t>
            </w:r>
            <w:r w:rsidRPr="00E776B5">
              <w:rPr>
                <w:rFonts w:ascii="Times" w:eastAsia="Batang" w:hAnsi="Times"/>
                <w:sz w:val="20"/>
              </w:rPr>
              <w:t>} is gNB-configured via higher-layer (RRC) signaling:</w:t>
            </w:r>
          </w:p>
          <w:p w14:paraId="66571DA1" w14:textId="77777777" w:rsidR="003D375E" w:rsidRPr="00E224DA" w:rsidRDefault="003D375E" w:rsidP="00250E15">
            <w:pPr>
              <w:widowControl w:val="0"/>
              <w:numPr>
                <w:ilvl w:val="0"/>
                <w:numId w:val="62"/>
              </w:numPr>
              <w:suppressAutoHyphens/>
              <w:snapToGrid w:val="0"/>
              <w:rPr>
                <w:rFonts w:ascii="Times" w:eastAsia="Batang" w:hAnsi="Times"/>
                <w:sz w:val="20"/>
                <w:lang w:eastAsia="x-none"/>
              </w:rPr>
            </w:pPr>
            <w:r w:rsidRPr="00E224DA">
              <w:rPr>
                <w:rFonts w:ascii="Times" w:eastAsia="Batang" w:hAnsi="Times"/>
                <w:sz w:val="20"/>
                <w:lang w:eastAsia="x-none"/>
              </w:rPr>
              <w:t>FFS by RAN1#112: whether other combinations can be supported</w:t>
            </w:r>
          </w:p>
          <w:p w14:paraId="37188A85" w14:textId="77777777" w:rsidR="003D375E" w:rsidRPr="00E776B5" w:rsidRDefault="003D375E" w:rsidP="003D375E">
            <w:pPr>
              <w:widowControl w:val="0"/>
              <w:snapToGrid w:val="0"/>
              <w:rPr>
                <w:rFonts w:ascii="Times" w:eastAsia="Batang" w:hAnsi="Times"/>
                <w:sz w:val="20"/>
              </w:rPr>
            </w:pPr>
            <w:r w:rsidRPr="00833191">
              <w:rPr>
                <w:rFonts w:ascii="Times" w:eastAsia="Batang" w:hAnsi="Times"/>
                <w:sz w:val="20"/>
                <w:highlight w:val="yellow"/>
              </w:rPr>
              <w:t>FFS (by RAN1#112bis-e): Whether/how the supported combinations of {</w:t>
            </w:r>
            <w:r w:rsidRPr="00833191">
              <w:rPr>
                <w:rFonts w:ascii="Times" w:eastAsia="Batang" w:hAnsi="Times"/>
                <w:i/>
                <w:sz w:val="20"/>
                <w:highlight w:val="yellow"/>
              </w:rPr>
              <w:t>M</w:t>
            </w:r>
            <w:r w:rsidRPr="00833191">
              <w:rPr>
                <w:rFonts w:ascii="Times" w:eastAsia="Batang" w:hAnsi="Times"/>
                <w:sz w:val="20"/>
                <w:highlight w:val="yellow"/>
              </w:rPr>
              <w:t>} for Rel-17-based refinement are derived from the supported combinations of {</w:t>
            </w:r>
            <w:r w:rsidRPr="00833191">
              <w:rPr>
                <w:rFonts w:ascii="Times" w:eastAsia="Batang" w:hAnsi="Times"/>
                <w:i/>
                <w:sz w:val="20"/>
                <w:highlight w:val="yellow"/>
              </w:rPr>
              <w:t>p</w:t>
            </w:r>
            <w:r w:rsidRPr="00833191">
              <w:rPr>
                <w:rFonts w:ascii="Times" w:eastAsia="Batang" w:hAnsi="Times"/>
                <w:i/>
                <w:sz w:val="20"/>
                <w:highlight w:val="yellow"/>
                <w:vertAlign w:val="subscript"/>
              </w:rPr>
              <w:t xml:space="preserve">v </w:t>
            </w:r>
            <w:r w:rsidRPr="00833191">
              <w:rPr>
                <w:rFonts w:ascii="Times" w:eastAsia="Batang" w:hAnsi="Times"/>
                <w:i/>
                <w:sz w:val="20"/>
                <w:highlight w:val="yellow"/>
              </w:rPr>
              <w:t>,</w:t>
            </w:r>
            <w:r w:rsidRPr="00833191">
              <w:rPr>
                <w:rFonts w:ascii="Symbol" w:eastAsia="Batang" w:hAnsi="Symbol"/>
                <w:i/>
                <w:sz w:val="20"/>
                <w:highlight w:val="yellow"/>
              </w:rPr>
              <w:t></w:t>
            </w:r>
            <w:r w:rsidRPr="00833191">
              <w:rPr>
                <w:rFonts w:ascii="Times" w:eastAsia="Batang" w:hAnsi="Times"/>
                <w:sz w:val="20"/>
                <w:highlight w:val="yellow"/>
              </w:rPr>
              <w:t>} for Rel-16-based refinement</w:t>
            </w:r>
            <w:r w:rsidRPr="00E776B5">
              <w:rPr>
                <w:rFonts w:ascii="Times" w:eastAsia="Batang" w:hAnsi="Times"/>
                <w:sz w:val="20"/>
              </w:rPr>
              <w:t xml:space="preserve"> </w:t>
            </w:r>
          </w:p>
          <w:p w14:paraId="4386F2C6" w14:textId="77777777" w:rsidR="003D375E" w:rsidRPr="00E776B5" w:rsidRDefault="003D375E" w:rsidP="003D375E">
            <w:pPr>
              <w:widowControl w:val="0"/>
              <w:snapToGrid w:val="0"/>
              <w:rPr>
                <w:rFonts w:ascii="Times" w:eastAsia="Batang" w:hAnsi="Times"/>
                <w:sz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5"/>
              <w:gridCol w:w="1063"/>
              <w:gridCol w:w="3600"/>
            </w:tblGrid>
            <w:tr w:rsidR="003D375E" w:rsidRPr="00E776B5" w14:paraId="1CF050DE" w14:textId="77777777" w:rsidTr="000241AF">
              <w:tc>
                <w:tcPr>
                  <w:tcW w:w="2515" w:type="dxa"/>
                  <w:shd w:val="clear" w:color="auto" w:fill="FFFF00"/>
                </w:tcPr>
                <w:p w14:paraId="2B1C6355" w14:textId="77777777" w:rsidR="003D375E" w:rsidRPr="00E776B5" w:rsidRDefault="003D375E" w:rsidP="003D375E">
                  <w:pPr>
                    <w:rPr>
                      <w:rFonts w:ascii="Times" w:eastAsia="Batang" w:hAnsi="Times"/>
                      <w:b/>
                      <w:sz w:val="20"/>
                    </w:rPr>
                  </w:pPr>
                  <w:bookmarkStart w:id="4" w:name="_Hlk128065209"/>
                  <w:r w:rsidRPr="00E776B5">
                    <w:rPr>
                      <w:rFonts w:ascii="Times" w:eastAsia="Batang" w:hAnsi="Times"/>
                      <w:b/>
                      <w:sz w:val="20"/>
                    </w:rPr>
                    <w:t>p</w:t>
                  </w:r>
                  <w:r w:rsidRPr="00E776B5">
                    <w:rPr>
                      <w:rFonts w:ascii="Times" w:eastAsia="Batang" w:hAnsi="Times"/>
                      <w:b/>
                      <w:sz w:val="20"/>
                      <w:vertAlign w:val="subscript"/>
                    </w:rPr>
                    <w:t>v</w:t>
                  </w:r>
                  <w:r w:rsidRPr="00E776B5">
                    <w:rPr>
                      <w:rFonts w:ascii="Times" w:eastAsia="Batang" w:hAnsi="Times"/>
                      <w:b/>
                      <w:sz w:val="20"/>
                    </w:rPr>
                    <w:t xml:space="preserve"> for layers 1-4</w:t>
                  </w:r>
                </w:p>
              </w:tc>
              <w:tc>
                <w:tcPr>
                  <w:tcW w:w="1063" w:type="dxa"/>
                  <w:shd w:val="clear" w:color="auto" w:fill="FFFF00"/>
                </w:tcPr>
                <w:p w14:paraId="7B1B7FB4" w14:textId="77777777" w:rsidR="003D375E" w:rsidRPr="00E776B5" w:rsidRDefault="003D375E" w:rsidP="003D375E">
                  <w:pPr>
                    <w:rPr>
                      <w:rFonts w:ascii="Symbol" w:eastAsia="Batang" w:hAnsi="Symbol"/>
                      <w:b/>
                      <w:sz w:val="20"/>
                    </w:rPr>
                  </w:pPr>
                  <w:r w:rsidRPr="00E776B5">
                    <w:rPr>
                      <w:rFonts w:ascii="Symbol" w:eastAsia="Batang" w:hAnsi="Symbol"/>
                      <w:b/>
                      <w:sz w:val="20"/>
                    </w:rPr>
                    <w:t></w:t>
                  </w:r>
                </w:p>
              </w:tc>
              <w:tc>
                <w:tcPr>
                  <w:tcW w:w="3600" w:type="dxa"/>
                  <w:shd w:val="clear" w:color="auto" w:fill="FFFF00"/>
                </w:tcPr>
                <w:p w14:paraId="68FF15B3" w14:textId="77777777" w:rsidR="003D375E" w:rsidRPr="00E776B5" w:rsidRDefault="003D375E" w:rsidP="003D375E">
                  <w:pPr>
                    <w:rPr>
                      <w:rFonts w:ascii="Times" w:eastAsia="Batang" w:hAnsi="Times"/>
                      <w:b/>
                      <w:sz w:val="20"/>
                    </w:rPr>
                  </w:pPr>
                  <w:r w:rsidRPr="00E776B5">
                    <w:rPr>
                      <w:rFonts w:ascii="Times" w:eastAsia="Batang" w:hAnsi="Times"/>
                      <w:b/>
                      <w:sz w:val="20"/>
                    </w:rPr>
                    <w:t xml:space="preserve">Condition(s) </w:t>
                  </w:r>
                </w:p>
              </w:tc>
            </w:tr>
            <w:tr w:rsidR="003D375E" w:rsidRPr="00E776B5" w14:paraId="3BE187C9" w14:textId="77777777" w:rsidTr="000241AF">
              <w:tc>
                <w:tcPr>
                  <w:tcW w:w="2515" w:type="dxa"/>
                  <w:vMerge w:val="restart"/>
                  <w:shd w:val="clear" w:color="auto" w:fill="auto"/>
                </w:tcPr>
                <w:p w14:paraId="4A5B0A26" w14:textId="77777777" w:rsidR="003D375E" w:rsidRPr="00E776B5" w:rsidRDefault="003D375E" w:rsidP="003D375E">
                  <w:pPr>
                    <w:rPr>
                      <w:rFonts w:ascii="Times" w:eastAsia="Batang" w:hAnsi="Times"/>
                      <w:sz w:val="20"/>
                    </w:rPr>
                  </w:pPr>
                  <w:r w:rsidRPr="00E776B5">
                    <w:rPr>
                      <w:rFonts w:ascii="Times" w:eastAsia="Batang" w:hAnsi="Times"/>
                      <w:sz w:val="20"/>
                    </w:rPr>
                    <w:t>{1/8, 1/8, 1/16, 1/16}</w:t>
                  </w:r>
                </w:p>
                <w:p w14:paraId="21A121CF" w14:textId="77777777" w:rsidR="003D375E" w:rsidRPr="00E776B5" w:rsidRDefault="003D375E" w:rsidP="003D375E">
                  <w:pPr>
                    <w:rPr>
                      <w:rFonts w:ascii="Times" w:eastAsia="Batang" w:hAnsi="Times"/>
                      <w:sz w:val="20"/>
                    </w:rPr>
                  </w:pPr>
                  <w:r w:rsidRPr="00E776B5">
                    <w:rPr>
                      <w:rFonts w:ascii="Times" w:eastAsia="Batang" w:hAnsi="Times"/>
                      <w:sz w:val="20"/>
                    </w:rPr>
                    <w:t xml:space="preserve"> </w:t>
                  </w:r>
                </w:p>
              </w:tc>
              <w:tc>
                <w:tcPr>
                  <w:tcW w:w="1063" w:type="dxa"/>
                  <w:shd w:val="clear" w:color="auto" w:fill="auto"/>
                </w:tcPr>
                <w:p w14:paraId="3D9AB90C" w14:textId="77777777" w:rsidR="003D375E" w:rsidRPr="00E776B5" w:rsidRDefault="003D375E" w:rsidP="003D375E">
                  <w:pPr>
                    <w:rPr>
                      <w:rFonts w:ascii="Times" w:eastAsia="Batang" w:hAnsi="Times"/>
                      <w:sz w:val="20"/>
                    </w:rPr>
                  </w:pPr>
                  <w:r w:rsidRPr="00E776B5">
                    <w:rPr>
                      <w:rFonts w:ascii="Times" w:eastAsia="Batang" w:hAnsi="Times"/>
                      <w:sz w:val="20"/>
                    </w:rPr>
                    <w:t xml:space="preserve">¼ </w:t>
                  </w:r>
                </w:p>
              </w:tc>
              <w:tc>
                <w:tcPr>
                  <w:tcW w:w="3600" w:type="dxa"/>
                  <w:shd w:val="clear" w:color="auto" w:fill="auto"/>
                </w:tcPr>
                <w:p w14:paraId="73B9D9B2" w14:textId="77777777" w:rsidR="003D375E" w:rsidRPr="00E776B5" w:rsidRDefault="003D375E" w:rsidP="003D375E">
                  <w:pPr>
                    <w:rPr>
                      <w:rFonts w:ascii="Times" w:eastAsia="Batang" w:hAnsi="Times"/>
                      <w:sz w:val="20"/>
                    </w:rPr>
                  </w:pPr>
                  <w:r w:rsidRPr="00E776B5">
                    <w:rPr>
                      <w:rFonts w:ascii="Times" w:eastAsia="Batang" w:hAnsi="Times"/>
                      <w:sz w:val="20"/>
                    </w:rPr>
                    <w:t>--</w:t>
                  </w:r>
                </w:p>
              </w:tc>
            </w:tr>
            <w:tr w:rsidR="003D375E" w:rsidRPr="00E776B5" w14:paraId="4BAABD7F" w14:textId="77777777" w:rsidTr="000241AF">
              <w:tc>
                <w:tcPr>
                  <w:tcW w:w="2515" w:type="dxa"/>
                  <w:vMerge/>
                  <w:shd w:val="clear" w:color="auto" w:fill="auto"/>
                </w:tcPr>
                <w:p w14:paraId="56230941" w14:textId="77777777" w:rsidR="003D375E" w:rsidRPr="00E776B5" w:rsidRDefault="003D375E" w:rsidP="003D375E">
                  <w:pPr>
                    <w:rPr>
                      <w:rFonts w:ascii="Times" w:eastAsia="Batang" w:hAnsi="Times"/>
                      <w:sz w:val="20"/>
                    </w:rPr>
                  </w:pPr>
                </w:p>
              </w:tc>
              <w:tc>
                <w:tcPr>
                  <w:tcW w:w="1063" w:type="dxa"/>
                  <w:shd w:val="clear" w:color="auto" w:fill="auto"/>
                </w:tcPr>
                <w:p w14:paraId="1926D749" w14:textId="77777777" w:rsidR="003D375E" w:rsidRPr="00E776B5" w:rsidRDefault="003D375E" w:rsidP="003D375E">
                  <w:pPr>
                    <w:rPr>
                      <w:rFonts w:ascii="Times" w:eastAsia="Batang" w:hAnsi="Times"/>
                      <w:sz w:val="20"/>
                    </w:rPr>
                  </w:pPr>
                  <w:r w:rsidRPr="00E776B5">
                    <w:rPr>
                      <w:rFonts w:ascii="Times" w:eastAsia="Batang" w:hAnsi="Times"/>
                      <w:sz w:val="20"/>
                    </w:rPr>
                    <w:t xml:space="preserve">½ </w:t>
                  </w:r>
                </w:p>
              </w:tc>
              <w:tc>
                <w:tcPr>
                  <w:tcW w:w="3600" w:type="dxa"/>
                  <w:shd w:val="clear" w:color="auto" w:fill="auto"/>
                </w:tcPr>
                <w:p w14:paraId="021DC8BD" w14:textId="77777777" w:rsidR="003D375E" w:rsidRPr="00E776B5" w:rsidRDefault="003D375E" w:rsidP="003D375E">
                  <w:pPr>
                    <w:rPr>
                      <w:rFonts w:ascii="Times" w:eastAsia="Batang" w:hAnsi="Times"/>
                      <w:sz w:val="20"/>
                    </w:rPr>
                  </w:pPr>
                  <w:r w:rsidRPr="00E776B5">
                    <w:rPr>
                      <w:rFonts w:ascii="Times" w:eastAsia="Batang" w:hAnsi="Times"/>
                      <w:sz w:val="20"/>
                    </w:rPr>
                    <w:t>--</w:t>
                  </w:r>
                </w:p>
              </w:tc>
            </w:tr>
            <w:tr w:rsidR="003D375E" w:rsidRPr="00E776B5" w14:paraId="3DDCE139" w14:textId="77777777" w:rsidTr="000241AF">
              <w:tc>
                <w:tcPr>
                  <w:tcW w:w="2515" w:type="dxa"/>
                  <w:vMerge w:val="restart"/>
                  <w:shd w:val="clear" w:color="auto" w:fill="auto"/>
                </w:tcPr>
                <w:p w14:paraId="70348BE0" w14:textId="77777777" w:rsidR="003D375E" w:rsidRPr="00E776B5" w:rsidRDefault="003D375E" w:rsidP="003D375E">
                  <w:pPr>
                    <w:rPr>
                      <w:rFonts w:ascii="Times" w:eastAsia="Batang" w:hAnsi="Times"/>
                      <w:sz w:val="20"/>
                    </w:rPr>
                  </w:pPr>
                  <w:r w:rsidRPr="00E776B5">
                    <w:rPr>
                      <w:rFonts w:ascii="Times" w:eastAsia="Batang" w:hAnsi="Times"/>
                      <w:sz w:val="20"/>
                    </w:rPr>
                    <w:t>{1/4, 1/4, 1/8, 1/8}</w:t>
                  </w:r>
                </w:p>
              </w:tc>
              <w:tc>
                <w:tcPr>
                  <w:tcW w:w="1063" w:type="dxa"/>
                  <w:shd w:val="clear" w:color="auto" w:fill="auto"/>
                </w:tcPr>
                <w:p w14:paraId="2AE6FFF2" w14:textId="77777777" w:rsidR="003D375E" w:rsidRPr="00E776B5" w:rsidRDefault="003D375E" w:rsidP="003D375E">
                  <w:pPr>
                    <w:rPr>
                      <w:rFonts w:ascii="Times" w:eastAsia="Batang" w:hAnsi="Times"/>
                      <w:sz w:val="20"/>
                    </w:rPr>
                  </w:pPr>
                  <w:r w:rsidRPr="00E776B5">
                    <w:rPr>
                      <w:rFonts w:ascii="Times" w:eastAsia="Batang" w:hAnsi="Times"/>
                      <w:sz w:val="20"/>
                    </w:rPr>
                    <w:t>¼ (*)</w:t>
                  </w:r>
                </w:p>
              </w:tc>
              <w:tc>
                <w:tcPr>
                  <w:tcW w:w="3600" w:type="dxa"/>
                  <w:shd w:val="clear" w:color="auto" w:fill="auto"/>
                </w:tcPr>
                <w:p w14:paraId="7AF5AC38" w14:textId="77777777" w:rsidR="003D375E" w:rsidRPr="00E776B5" w:rsidRDefault="003D375E" w:rsidP="003D375E">
                  <w:pPr>
                    <w:rPr>
                      <w:rFonts w:ascii="Times" w:eastAsia="Batang" w:hAnsi="Times"/>
                      <w:sz w:val="20"/>
                    </w:rPr>
                  </w:pPr>
                  <w:r w:rsidRPr="00E776B5">
                    <w:rPr>
                      <w:rFonts w:ascii="Times" w:eastAsia="Batang" w:hAnsi="Times"/>
                      <w:sz w:val="20"/>
                    </w:rPr>
                    <w:t>--</w:t>
                  </w:r>
                </w:p>
              </w:tc>
            </w:tr>
            <w:tr w:rsidR="003D375E" w:rsidRPr="00E776B5" w14:paraId="33278751" w14:textId="77777777" w:rsidTr="000241AF">
              <w:tc>
                <w:tcPr>
                  <w:tcW w:w="2515" w:type="dxa"/>
                  <w:vMerge/>
                  <w:shd w:val="clear" w:color="auto" w:fill="auto"/>
                </w:tcPr>
                <w:p w14:paraId="5DB90B5E" w14:textId="77777777" w:rsidR="003D375E" w:rsidRPr="00E776B5" w:rsidRDefault="003D375E" w:rsidP="003D375E">
                  <w:pPr>
                    <w:rPr>
                      <w:rFonts w:ascii="Times" w:eastAsia="Batang" w:hAnsi="Times"/>
                      <w:sz w:val="20"/>
                    </w:rPr>
                  </w:pPr>
                </w:p>
              </w:tc>
              <w:tc>
                <w:tcPr>
                  <w:tcW w:w="1063" w:type="dxa"/>
                  <w:shd w:val="clear" w:color="auto" w:fill="auto"/>
                </w:tcPr>
                <w:p w14:paraId="1EF5EFD0" w14:textId="77777777" w:rsidR="003D375E" w:rsidRPr="00E776B5" w:rsidRDefault="003D375E" w:rsidP="003D375E">
                  <w:pPr>
                    <w:rPr>
                      <w:rFonts w:ascii="Times" w:eastAsia="Batang" w:hAnsi="Times"/>
                      <w:sz w:val="20"/>
                    </w:rPr>
                  </w:pPr>
                  <w:r w:rsidRPr="00E776B5">
                    <w:rPr>
                      <w:rFonts w:ascii="Times" w:eastAsia="Batang" w:hAnsi="Times"/>
                      <w:sz w:val="20"/>
                    </w:rPr>
                    <w:t>½ (*)</w:t>
                  </w:r>
                </w:p>
              </w:tc>
              <w:tc>
                <w:tcPr>
                  <w:tcW w:w="3600" w:type="dxa"/>
                  <w:shd w:val="clear" w:color="auto" w:fill="auto"/>
                </w:tcPr>
                <w:p w14:paraId="5BFDD028" w14:textId="77777777" w:rsidR="003D375E" w:rsidRPr="00E776B5" w:rsidRDefault="003D375E" w:rsidP="003D375E">
                  <w:pPr>
                    <w:rPr>
                      <w:rFonts w:ascii="Times" w:eastAsia="Batang" w:hAnsi="Times"/>
                      <w:sz w:val="20"/>
                    </w:rPr>
                  </w:pPr>
                  <w:r w:rsidRPr="00E776B5">
                    <w:rPr>
                      <w:rFonts w:ascii="Times" w:eastAsia="Batang" w:hAnsi="Times"/>
                      <w:sz w:val="20"/>
                    </w:rPr>
                    <w:t>--</w:t>
                  </w:r>
                </w:p>
              </w:tc>
            </w:tr>
            <w:tr w:rsidR="003D375E" w:rsidRPr="00E776B5" w14:paraId="135A30A8" w14:textId="77777777" w:rsidTr="000241AF">
              <w:tc>
                <w:tcPr>
                  <w:tcW w:w="2515" w:type="dxa"/>
                  <w:shd w:val="clear" w:color="auto" w:fill="auto"/>
                </w:tcPr>
                <w:p w14:paraId="0E7F00C6" w14:textId="77777777" w:rsidR="003D375E" w:rsidRPr="00E776B5" w:rsidRDefault="003D375E" w:rsidP="003D375E">
                  <w:pPr>
                    <w:rPr>
                      <w:rFonts w:ascii="Times" w:eastAsia="Batang" w:hAnsi="Times"/>
                      <w:sz w:val="20"/>
                    </w:rPr>
                  </w:pPr>
                  <w:r w:rsidRPr="00E776B5">
                    <w:rPr>
                      <w:rFonts w:ascii="Times" w:eastAsia="Batang" w:hAnsi="Times"/>
                      <w:sz w:val="20"/>
                    </w:rPr>
                    <w:t>{1/4, 1/4, 1/4, 1/4}</w:t>
                  </w:r>
                </w:p>
              </w:tc>
              <w:tc>
                <w:tcPr>
                  <w:tcW w:w="1063" w:type="dxa"/>
                  <w:shd w:val="clear" w:color="auto" w:fill="auto"/>
                </w:tcPr>
                <w:p w14:paraId="394D774F" w14:textId="77777777" w:rsidR="003D375E" w:rsidRPr="00E776B5" w:rsidRDefault="003D375E" w:rsidP="003D375E">
                  <w:pPr>
                    <w:rPr>
                      <w:rFonts w:ascii="Times" w:eastAsia="Batang" w:hAnsi="Times"/>
                      <w:sz w:val="20"/>
                    </w:rPr>
                  </w:pPr>
                  <w:r w:rsidRPr="00E776B5">
                    <w:rPr>
                      <w:rFonts w:ascii="Times" w:eastAsia="Batang" w:hAnsi="Times"/>
                      <w:sz w:val="20"/>
                    </w:rPr>
                    <w:t xml:space="preserve">¾ (*) </w:t>
                  </w:r>
                </w:p>
              </w:tc>
              <w:tc>
                <w:tcPr>
                  <w:tcW w:w="3600" w:type="dxa"/>
                  <w:shd w:val="clear" w:color="auto" w:fill="auto"/>
                </w:tcPr>
                <w:p w14:paraId="6BE6E132" w14:textId="77777777" w:rsidR="003D375E" w:rsidRPr="00E776B5" w:rsidRDefault="003D375E" w:rsidP="003D375E">
                  <w:pPr>
                    <w:rPr>
                      <w:rFonts w:ascii="Times" w:eastAsia="Batang" w:hAnsi="Times"/>
                      <w:sz w:val="20"/>
                    </w:rPr>
                  </w:pPr>
                  <w:r w:rsidRPr="00E776B5">
                    <w:rPr>
                      <w:rFonts w:ascii="Times" w:eastAsia="Batang" w:hAnsi="Times"/>
                      <w:sz w:val="20"/>
                    </w:rPr>
                    <w:t>--</w:t>
                  </w:r>
                </w:p>
              </w:tc>
            </w:tr>
            <w:tr w:rsidR="003D375E" w:rsidRPr="00E776B5" w14:paraId="52429368" w14:textId="77777777" w:rsidTr="000241AF">
              <w:tc>
                <w:tcPr>
                  <w:tcW w:w="2515" w:type="dxa"/>
                  <w:shd w:val="clear" w:color="auto" w:fill="auto"/>
                </w:tcPr>
                <w:p w14:paraId="06094951" w14:textId="77777777" w:rsidR="003D375E" w:rsidRPr="00E776B5" w:rsidRDefault="003D375E" w:rsidP="003D375E">
                  <w:pPr>
                    <w:rPr>
                      <w:rFonts w:ascii="Times" w:eastAsia="Batang" w:hAnsi="Times"/>
                      <w:sz w:val="20"/>
                    </w:rPr>
                  </w:pPr>
                  <w:r w:rsidRPr="00E776B5">
                    <w:rPr>
                      <w:rFonts w:ascii="Times" w:eastAsia="Batang" w:hAnsi="Times"/>
                      <w:sz w:val="20"/>
                    </w:rPr>
                    <w:t>{1/2, 1/2, 1/2, 1/2}</w:t>
                  </w:r>
                </w:p>
              </w:tc>
              <w:tc>
                <w:tcPr>
                  <w:tcW w:w="1063" w:type="dxa"/>
                  <w:shd w:val="clear" w:color="auto" w:fill="auto"/>
                </w:tcPr>
                <w:p w14:paraId="2D4E6951" w14:textId="77777777" w:rsidR="003D375E" w:rsidRPr="00E776B5" w:rsidRDefault="003D375E" w:rsidP="003D375E">
                  <w:pPr>
                    <w:rPr>
                      <w:rFonts w:ascii="Times" w:eastAsia="Batang" w:hAnsi="Times"/>
                      <w:sz w:val="20"/>
                    </w:rPr>
                  </w:pPr>
                  <w:r w:rsidRPr="00E776B5">
                    <w:rPr>
                      <w:rFonts w:ascii="Times" w:eastAsia="Batang" w:hAnsi="Times"/>
                      <w:sz w:val="20"/>
                    </w:rPr>
                    <w:t xml:space="preserve">½ </w:t>
                  </w:r>
                </w:p>
              </w:tc>
              <w:tc>
                <w:tcPr>
                  <w:tcW w:w="3600" w:type="dxa"/>
                  <w:shd w:val="clear" w:color="auto" w:fill="auto"/>
                </w:tcPr>
                <w:p w14:paraId="342B0771" w14:textId="77777777" w:rsidR="003D375E" w:rsidRPr="00E776B5" w:rsidRDefault="003D375E" w:rsidP="003D375E">
                  <w:pPr>
                    <w:rPr>
                      <w:rFonts w:ascii="Times" w:eastAsia="Batang" w:hAnsi="Times"/>
                      <w:sz w:val="20"/>
                    </w:rPr>
                  </w:pPr>
                  <w:r w:rsidRPr="00E776B5">
                    <w:rPr>
                      <w:rFonts w:ascii="Times" w:eastAsia="Batang" w:hAnsi="Times"/>
                      <w:sz w:val="20"/>
                    </w:rPr>
                    <w:t>- Only applicable when N</w:t>
                  </w:r>
                  <w:r w:rsidRPr="00E776B5">
                    <w:rPr>
                      <w:rFonts w:ascii="Times" w:eastAsia="Batang" w:hAnsi="Times"/>
                      <w:sz w:val="20"/>
                      <w:vertAlign w:val="subscript"/>
                    </w:rPr>
                    <w:t>TRP</w:t>
                  </w:r>
                  <w:r w:rsidRPr="00E776B5">
                    <w:rPr>
                      <w:rFonts w:ascii="Times" w:eastAsia="Batang" w:hAnsi="Times"/>
                      <w:sz w:val="20"/>
                    </w:rPr>
                    <w:t>≤3 and N</w:t>
                  </w:r>
                  <w:r w:rsidRPr="00E776B5">
                    <w:rPr>
                      <w:rFonts w:ascii="Times" w:eastAsia="Batang" w:hAnsi="Times"/>
                      <w:sz w:val="20"/>
                      <w:vertAlign w:val="subscript"/>
                    </w:rPr>
                    <w:t>L</w:t>
                  </w:r>
                  <w:r w:rsidRPr="00E776B5">
                    <w:rPr>
                      <w:rFonts w:ascii="Times" w:eastAsia="Batang" w:hAnsi="Times"/>
                      <w:sz w:val="20"/>
                    </w:rPr>
                    <w:t>=1</w:t>
                  </w:r>
                </w:p>
                <w:p w14:paraId="71C94AAC" w14:textId="77777777" w:rsidR="003D375E" w:rsidRPr="00E776B5" w:rsidRDefault="003D375E" w:rsidP="003D375E">
                  <w:pPr>
                    <w:rPr>
                      <w:rFonts w:ascii="Times" w:eastAsia="Batang" w:hAnsi="Times"/>
                      <w:color w:val="FF0000"/>
                      <w:sz w:val="20"/>
                    </w:rPr>
                  </w:pPr>
                  <w:r w:rsidRPr="00E776B5">
                    <w:rPr>
                      <w:rFonts w:ascii="Times" w:eastAsia="Batang" w:hAnsi="Times"/>
                      <w:sz w:val="20"/>
                    </w:rPr>
                    <w:t>- Optional</w:t>
                  </w:r>
                </w:p>
              </w:tc>
            </w:tr>
          </w:tbl>
          <w:bookmarkEnd w:id="4"/>
          <w:p w14:paraId="5F1DDE69" w14:textId="77777777" w:rsidR="00A45EA9" w:rsidRDefault="003D375E" w:rsidP="003D375E">
            <w:pPr>
              <w:snapToGrid w:val="0"/>
              <w:contextualSpacing/>
              <w:rPr>
                <w:rFonts w:ascii="Times" w:eastAsia="Batang" w:hAnsi="Times"/>
                <w:sz w:val="20"/>
              </w:rPr>
            </w:pPr>
            <w:r w:rsidRPr="00E776B5">
              <w:rPr>
                <w:rFonts w:ascii="Times" w:eastAsia="Batang" w:hAnsi="Times"/>
                <w:sz w:val="20"/>
              </w:rPr>
              <w:t>(*) Supported by legacy Rel-16</w:t>
            </w:r>
          </w:p>
          <w:p w14:paraId="17EA55FD" w14:textId="77777777" w:rsidR="00B87776" w:rsidRDefault="00B87776" w:rsidP="003D375E">
            <w:pPr>
              <w:snapToGrid w:val="0"/>
              <w:contextualSpacing/>
              <w:rPr>
                <w:rFonts w:ascii="Times" w:eastAsia="Batang" w:hAnsi="Times"/>
                <w:sz w:val="20"/>
              </w:rPr>
            </w:pPr>
          </w:p>
          <w:p w14:paraId="13F17758" w14:textId="77777777" w:rsidR="00B87776" w:rsidRPr="00B717B7" w:rsidRDefault="00B87776" w:rsidP="00B87776">
            <w:pPr>
              <w:widowControl w:val="0"/>
              <w:snapToGrid w:val="0"/>
              <w:jc w:val="both"/>
              <w:rPr>
                <w:rFonts w:ascii="Times" w:hAnsi="Times"/>
                <w:sz w:val="20"/>
                <w:highlight w:val="green"/>
              </w:rPr>
            </w:pPr>
            <w:r>
              <w:rPr>
                <w:rFonts w:ascii="Times" w:eastAsia="Batang" w:hAnsi="Times" w:cs="Times"/>
                <w:sz w:val="20"/>
              </w:rPr>
              <w:t>[1</w:t>
            </w:r>
            <w:r w:rsidRPr="00B717B7">
              <w:rPr>
                <w:rFonts w:ascii="Times" w:eastAsia="Batang" w:hAnsi="Times" w:cs="Times"/>
                <w:sz w:val="20"/>
              </w:rPr>
              <w:t xml:space="preserve">] </w:t>
            </w:r>
            <w:r w:rsidRPr="00B717B7">
              <w:rPr>
                <w:rFonts w:ascii="Times" w:eastAsia="Batang" w:hAnsi="Times" w:cs="Times"/>
                <w:b/>
                <w:bCs/>
                <w:iCs/>
                <w:sz w:val="20"/>
                <w:highlight w:val="green"/>
              </w:rPr>
              <w:t>Agreement</w:t>
            </w:r>
          </w:p>
          <w:p w14:paraId="317C39CB" w14:textId="77777777" w:rsidR="00B87776" w:rsidRPr="009D3F59" w:rsidRDefault="00B87776" w:rsidP="00B87776">
            <w:pPr>
              <w:widowControl w:val="0"/>
              <w:snapToGrid w:val="0"/>
              <w:rPr>
                <w:rFonts w:ascii="Times" w:eastAsia="Batang" w:hAnsi="Times"/>
                <w:sz w:val="20"/>
                <w:szCs w:val="18"/>
              </w:rPr>
            </w:pPr>
            <w:r w:rsidRPr="009D3F59">
              <w:rPr>
                <w:rFonts w:ascii="Times" w:eastAsia="Batang" w:hAnsi="Times"/>
                <w:sz w:val="20"/>
                <w:szCs w:val="18"/>
              </w:rPr>
              <w:t>On the Type-II codebook refinement for CJT mTRP, for Rel-16-based refinement, regarding the list of supported combinations of {</w:t>
            </w:r>
            <w:r w:rsidRPr="009D3F59">
              <w:rPr>
                <w:rFonts w:ascii="Times" w:eastAsia="Batang" w:hAnsi="Times"/>
                <w:i/>
                <w:sz w:val="20"/>
                <w:szCs w:val="18"/>
              </w:rPr>
              <w:t>L</w:t>
            </w:r>
            <w:r w:rsidRPr="009D3F59">
              <w:rPr>
                <w:rFonts w:ascii="Times" w:eastAsia="Batang" w:hAnsi="Times"/>
                <w:i/>
                <w:sz w:val="20"/>
                <w:szCs w:val="18"/>
                <w:vertAlign w:val="subscript"/>
              </w:rPr>
              <w:t>n</w:t>
            </w:r>
            <w:r w:rsidRPr="009D3F59">
              <w:rPr>
                <w:rFonts w:ascii="Times" w:eastAsia="Batang" w:hAnsi="Times"/>
                <w:sz w:val="20"/>
                <w:szCs w:val="18"/>
              </w:rPr>
              <w:t xml:space="preserve">}, </w:t>
            </w:r>
            <w:r w:rsidRPr="009D3F59">
              <w:rPr>
                <w:rFonts w:ascii="Times" w:eastAsia="Batang" w:hAnsi="Times"/>
                <w:i/>
                <w:sz w:val="20"/>
                <w:szCs w:val="18"/>
              </w:rPr>
              <w:t>only</w:t>
            </w:r>
            <w:r w:rsidRPr="009D3F59">
              <w:rPr>
                <w:rFonts w:ascii="Times" w:eastAsia="Batang" w:hAnsi="Times"/>
                <w:sz w:val="20"/>
                <w:szCs w:val="18"/>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2"/>
              <w:gridCol w:w="5220"/>
            </w:tblGrid>
            <w:tr w:rsidR="00B87776" w:rsidRPr="009D3F59" w14:paraId="69273DD6" w14:textId="77777777" w:rsidTr="000241AF">
              <w:trPr>
                <w:trHeight w:val="244"/>
              </w:trPr>
              <w:tc>
                <w:tcPr>
                  <w:tcW w:w="972" w:type="dxa"/>
                  <w:shd w:val="clear" w:color="auto" w:fill="F2F2F2"/>
                </w:tcPr>
                <w:p w14:paraId="05C1FDE3" w14:textId="77777777" w:rsidR="00B87776" w:rsidRPr="009D3F59" w:rsidRDefault="00B87776" w:rsidP="00B87776">
                  <w:pPr>
                    <w:rPr>
                      <w:rFonts w:ascii="Times" w:eastAsia="Batang" w:hAnsi="Times"/>
                      <w:b/>
                      <w:sz w:val="20"/>
                      <w:szCs w:val="24"/>
                    </w:rPr>
                  </w:pPr>
                  <w:r w:rsidRPr="009D3F59">
                    <w:rPr>
                      <w:rFonts w:ascii="Times" w:eastAsia="Batang" w:hAnsi="Times"/>
                      <w:b/>
                      <w:sz w:val="20"/>
                      <w:szCs w:val="24"/>
                    </w:rPr>
                    <w:lastRenderedPageBreak/>
                    <w:t>N</w:t>
                  </w:r>
                  <w:r w:rsidRPr="009D3F59">
                    <w:rPr>
                      <w:rFonts w:ascii="Times" w:eastAsia="Batang" w:hAnsi="Times"/>
                      <w:b/>
                      <w:sz w:val="20"/>
                      <w:szCs w:val="24"/>
                      <w:vertAlign w:val="subscript"/>
                    </w:rPr>
                    <w:t>TRP</w:t>
                  </w:r>
                </w:p>
              </w:tc>
              <w:tc>
                <w:tcPr>
                  <w:tcW w:w="5220" w:type="dxa"/>
                  <w:shd w:val="clear" w:color="auto" w:fill="F2F2F2"/>
                </w:tcPr>
                <w:p w14:paraId="7E359878" w14:textId="77777777" w:rsidR="00B87776" w:rsidRPr="009D3F59" w:rsidRDefault="00B87776" w:rsidP="00B87776">
                  <w:pPr>
                    <w:rPr>
                      <w:rFonts w:ascii="Times" w:eastAsia="Batang" w:hAnsi="Times"/>
                      <w:b/>
                      <w:sz w:val="20"/>
                      <w:szCs w:val="24"/>
                    </w:rPr>
                  </w:pPr>
                  <w:r w:rsidRPr="009D3F59">
                    <w:rPr>
                      <w:rFonts w:ascii="Times" w:eastAsia="Batang" w:hAnsi="Times"/>
                      <w:b/>
                      <w:sz w:val="20"/>
                      <w:szCs w:val="24"/>
                    </w:rPr>
                    <w:t>{L</w:t>
                  </w:r>
                  <w:r w:rsidRPr="009D3F59">
                    <w:rPr>
                      <w:rFonts w:ascii="Times" w:eastAsia="Batang" w:hAnsi="Times"/>
                      <w:b/>
                      <w:sz w:val="20"/>
                      <w:szCs w:val="24"/>
                      <w:vertAlign w:val="subscript"/>
                    </w:rPr>
                    <w:t>n</w:t>
                  </w:r>
                  <w:r w:rsidRPr="009D3F59">
                    <w:rPr>
                      <w:rFonts w:ascii="Times" w:eastAsia="Batang" w:hAnsi="Times"/>
                      <w:b/>
                      <w:sz w:val="20"/>
                      <w:szCs w:val="24"/>
                    </w:rPr>
                    <w:t>} combination</w:t>
                  </w:r>
                </w:p>
              </w:tc>
            </w:tr>
            <w:tr w:rsidR="00B87776" w:rsidRPr="009D3F59" w14:paraId="6DC503A5" w14:textId="77777777" w:rsidTr="000241AF">
              <w:trPr>
                <w:trHeight w:val="89"/>
              </w:trPr>
              <w:tc>
                <w:tcPr>
                  <w:tcW w:w="972" w:type="dxa"/>
                  <w:shd w:val="clear" w:color="auto" w:fill="auto"/>
                </w:tcPr>
                <w:p w14:paraId="217C1987" w14:textId="77777777" w:rsidR="00B87776" w:rsidRPr="009D3F59" w:rsidRDefault="00B87776" w:rsidP="00B87776">
                  <w:pPr>
                    <w:rPr>
                      <w:rFonts w:ascii="Times" w:eastAsia="Batang" w:hAnsi="Times"/>
                      <w:sz w:val="20"/>
                      <w:szCs w:val="24"/>
                    </w:rPr>
                  </w:pPr>
                  <w:r w:rsidRPr="009D3F59">
                    <w:rPr>
                      <w:rFonts w:ascii="Times" w:eastAsia="Batang" w:hAnsi="Times"/>
                      <w:sz w:val="20"/>
                      <w:szCs w:val="24"/>
                    </w:rPr>
                    <w:t>2</w:t>
                  </w:r>
                </w:p>
              </w:tc>
              <w:tc>
                <w:tcPr>
                  <w:tcW w:w="5220" w:type="dxa"/>
                  <w:shd w:val="clear" w:color="auto" w:fill="auto"/>
                </w:tcPr>
                <w:p w14:paraId="30EC2144" w14:textId="77777777" w:rsidR="00B87776" w:rsidRPr="009D3F59" w:rsidRDefault="00B87776" w:rsidP="00B87776">
                  <w:pPr>
                    <w:rPr>
                      <w:rFonts w:ascii="Times" w:eastAsia="Batang" w:hAnsi="Times"/>
                      <w:sz w:val="20"/>
                      <w:szCs w:val="24"/>
                    </w:rPr>
                  </w:pPr>
                  <w:r w:rsidRPr="009D3F59">
                    <w:rPr>
                      <w:rFonts w:ascii="Times" w:eastAsia="Batang" w:hAnsi="Times"/>
                      <w:sz w:val="20"/>
                      <w:szCs w:val="24"/>
                    </w:rPr>
                    <w:t>{4,2}</w:t>
                  </w:r>
                </w:p>
              </w:tc>
            </w:tr>
            <w:tr w:rsidR="00B87776" w:rsidRPr="009D3F59" w14:paraId="79016E82" w14:textId="77777777" w:rsidTr="000241AF">
              <w:trPr>
                <w:trHeight w:val="125"/>
              </w:trPr>
              <w:tc>
                <w:tcPr>
                  <w:tcW w:w="972" w:type="dxa"/>
                  <w:shd w:val="clear" w:color="auto" w:fill="auto"/>
                </w:tcPr>
                <w:p w14:paraId="3A29B7E5" w14:textId="77777777" w:rsidR="00B87776" w:rsidRPr="009D3F59" w:rsidRDefault="00B87776" w:rsidP="00B87776">
                  <w:pPr>
                    <w:rPr>
                      <w:rFonts w:ascii="Times" w:eastAsia="Batang" w:hAnsi="Times"/>
                      <w:sz w:val="20"/>
                      <w:szCs w:val="24"/>
                    </w:rPr>
                  </w:pPr>
                  <w:r w:rsidRPr="009D3F59">
                    <w:rPr>
                      <w:rFonts w:ascii="Times" w:eastAsia="Batang" w:hAnsi="Times"/>
                      <w:sz w:val="20"/>
                      <w:szCs w:val="24"/>
                    </w:rPr>
                    <w:t>3</w:t>
                  </w:r>
                </w:p>
              </w:tc>
              <w:tc>
                <w:tcPr>
                  <w:tcW w:w="5220" w:type="dxa"/>
                  <w:shd w:val="clear" w:color="auto" w:fill="auto"/>
                </w:tcPr>
                <w:p w14:paraId="6D8095D8" w14:textId="77777777" w:rsidR="00B87776" w:rsidRPr="009D3F59" w:rsidRDefault="00B87776" w:rsidP="00B87776">
                  <w:pPr>
                    <w:rPr>
                      <w:rFonts w:ascii="Times" w:eastAsia="Batang" w:hAnsi="Times"/>
                      <w:sz w:val="20"/>
                      <w:szCs w:val="24"/>
                    </w:rPr>
                  </w:pPr>
                  <w:r w:rsidRPr="009D3F59">
                    <w:rPr>
                      <w:rFonts w:ascii="Times" w:eastAsia="Batang" w:hAnsi="Times"/>
                      <w:sz w:val="20"/>
                      <w:szCs w:val="24"/>
                    </w:rPr>
                    <w:t>{2,4,2}, {4,2,2}</w:t>
                  </w:r>
                </w:p>
              </w:tc>
            </w:tr>
          </w:tbl>
          <w:p w14:paraId="46F978EC" w14:textId="77777777" w:rsidR="00B87776" w:rsidRPr="009D3F59" w:rsidRDefault="00B87776" w:rsidP="00B87776">
            <w:pPr>
              <w:widowControl w:val="0"/>
              <w:snapToGrid w:val="0"/>
              <w:rPr>
                <w:rFonts w:ascii="Times" w:eastAsia="Batang" w:hAnsi="Times"/>
                <w:bCs/>
                <w:sz w:val="20"/>
                <w:szCs w:val="18"/>
              </w:rPr>
            </w:pPr>
            <w:r w:rsidRPr="009D3F59">
              <w:rPr>
                <w:rFonts w:ascii="Times" w:eastAsia="Batang" w:hAnsi="Times"/>
                <w:bCs/>
                <w:sz w:val="20"/>
                <w:szCs w:val="18"/>
              </w:rPr>
              <w:t>No other permutations are supported.</w:t>
            </w:r>
          </w:p>
          <w:p w14:paraId="6BA0CDC6" w14:textId="77777777" w:rsidR="00B87776" w:rsidRPr="00E6438E" w:rsidRDefault="00B87776" w:rsidP="00B87776">
            <w:pPr>
              <w:snapToGrid w:val="0"/>
              <w:rPr>
                <w:rFonts w:ascii="Times" w:eastAsia="Batang" w:hAnsi="Times"/>
                <w:sz w:val="20"/>
              </w:rPr>
            </w:pPr>
            <w:r w:rsidRPr="00833191">
              <w:rPr>
                <w:rFonts w:ascii="Times" w:eastAsia="Batang" w:hAnsi="Times"/>
                <w:sz w:val="20"/>
                <w:highlight w:val="yellow"/>
              </w:rPr>
              <w:t xml:space="preserve">FFS: For </w:t>
            </w:r>
            <w:r w:rsidRPr="00833191">
              <w:rPr>
                <w:rFonts w:ascii="Times" w:eastAsia="Batang" w:hAnsi="Times"/>
                <w:i/>
                <w:sz w:val="20"/>
                <w:highlight w:val="yellow"/>
              </w:rPr>
              <w:t>N</w:t>
            </w:r>
            <w:r w:rsidRPr="00833191">
              <w:rPr>
                <w:rFonts w:ascii="Times" w:eastAsia="Batang" w:hAnsi="Times"/>
                <w:i/>
                <w:sz w:val="20"/>
                <w:highlight w:val="yellow"/>
                <w:vertAlign w:val="subscript"/>
              </w:rPr>
              <w:t>TRP</w:t>
            </w:r>
            <w:r w:rsidRPr="00833191">
              <w:rPr>
                <w:rFonts w:ascii="Times" w:eastAsia="Batang" w:hAnsi="Times"/>
                <w:sz w:val="20"/>
                <w:highlight w:val="yellow"/>
              </w:rPr>
              <w:t xml:space="preserve">&gt;1, in addition to the supported combinations/permutations, whether to support at least one additional combination where at least one of the </w:t>
            </w:r>
            <w:r w:rsidRPr="00833191">
              <w:rPr>
                <w:rFonts w:ascii="Times" w:eastAsia="Batang" w:hAnsi="Times"/>
                <w:i/>
                <w:sz w:val="20"/>
                <w:highlight w:val="yellow"/>
              </w:rPr>
              <w:t>L</w:t>
            </w:r>
            <w:r w:rsidRPr="00833191">
              <w:rPr>
                <w:rFonts w:ascii="Times" w:eastAsia="Batang" w:hAnsi="Times"/>
                <w:i/>
                <w:sz w:val="20"/>
                <w:highlight w:val="yellow"/>
                <w:vertAlign w:val="subscript"/>
              </w:rPr>
              <w:t>n</w:t>
            </w:r>
            <w:r w:rsidRPr="00833191">
              <w:rPr>
                <w:rFonts w:ascii="Times" w:eastAsia="Batang" w:hAnsi="Times"/>
                <w:sz w:val="20"/>
                <w:highlight w:val="yellow"/>
              </w:rPr>
              <w:t xml:space="preserve"> values (</w:t>
            </w:r>
            <w:r w:rsidRPr="00833191">
              <w:rPr>
                <w:rFonts w:ascii="Times" w:eastAsia="Batang" w:hAnsi="Times"/>
                <w:i/>
                <w:sz w:val="20"/>
                <w:highlight w:val="yellow"/>
              </w:rPr>
              <w:t>n</w:t>
            </w:r>
            <w:r w:rsidRPr="00833191">
              <w:rPr>
                <w:rFonts w:ascii="Times" w:eastAsia="Batang" w:hAnsi="Times"/>
                <w:sz w:val="20"/>
                <w:highlight w:val="yellow"/>
              </w:rPr>
              <w:t>=1, …,</w:t>
            </w:r>
            <w:r w:rsidRPr="00833191">
              <w:rPr>
                <w:rFonts w:ascii="Times" w:eastAsia="Batang" w:hAnsi="Times"/>
                <w:i/>
                <w:sz w:val="20"/>
                <w:highlight w:val="yellow"/>
              </w:rPr>
              <w:t xml:space="preserve"> N</w:t>
            </w:r>
            <w:r w:rsidRPr="00833191">
              <w:rPr>
                <w:rFonts w:ascii="Times" w:eastAsia="Batang" w:hAnsi="Times"/>
                <w:i/>
                <w:sz w:val="20"/>
                <w:highlight w:val="yellow"/>
                <w:vertAlign w:val="subscript"/>
              </w:rPr>
              <w:t>TRP</w:t>
            </w:r>
            <w:r w:rsidRPr="00833191">
              <w:rPr>
                <w:rFonts w:ascii="Times" w:eastAsia="Batang" w:hAnsi="Times"/>
                <w:sz w:val="20"/>
                <w:highlight w:val="yellow"/>
              </w:rPr>
              <w:t>) is 6</w:t>
            </w:r>
          </w:p>
          <w:p w14:paraId="13030F2E" w14:textId="77777777" w:rsidR="00B87776" w:rsidRPr="009D3F59" w:rsidRDefault="00B87776" w:rsidP="00B87776">
            <w:pPr>
              <w:rPr>
                <w:rFonts w:ascii="Times" w:eastAsia="Batang" w:hAnsi="Times"/>
                <w:iCs/>
                <w:sz w:val="20"/>
                <w:szCs w:val="24"/>
              </w:rPr>
            </w:pPr>
          </w:p>
          <w:p w14:paraId="776A2110" w14:textId="77777777" w:rsidR="00B87776" w:rsidRPr="009D3F59" w:rsidRDefault="00B87776" w:rsidP="00B87776">
            <w:pPr>
              <w:rPr>
                <w:rFonts w:ascii="Times" w:eastAsia="Batang" w:hAnsi="Times"/>
                <w:iCs/>
                <w:sz w:val="20"/>
                <w:szCs w:val="24"/>
              </w:rPr>
            </w:pPr>
          </w:p>
          <w:p w14:paraId="3D835C59" w14:textId="77777777" w:rsidR="00B87776" w:rsidRPr="00B717B7" w:rsidRDefault="00B87776" w:rsidP="00B87776">
            <w:pPr>
              <w:widowControl w:val="0"/>
              <w:snapToGrid w:val="0"/>
              <w:jc w:val="both"/>
              <w:rPr>
                <w:rFonts w:ascii="Times" w:hAnsi="Times"/>
                <w:sz w:val="20"/>
                <w:highlight w:val="green"/>
              </w:rPr>
            </w:pPr>
            <w:r>
              <w:rPr>
                <w:rFonts w:ascii="Times" w:eastAsia="Batang" w:hAnsi="Times" w:cs="Times"/>
                <w:sz w:val="20"/>
              </w:rPr>
              <w:t>[1</w:t>
            </w:r>
            <w:r w:rsidRPr="00B717B7">
              <w:rPr>
                <w:rFonts w:ascii="Times" w:eastAsia="Batang" w:hAnsi="Times" w:cs="Times"/>
                <w:sz w:val="20"/>
              </w:rPr>
              <w:t xml:space="preserve">] </w:t>
            </w:r>
            <w:r w:rsidRPr="00B717B7">
              <w:rPr>
                <w:rFonts w:ascii="Times" w:eastAsia="Batang" w:hAnsi="Times" w:cs="Times"/>
                <w:b/>
                <w:bCs/>
                <w:iCs/>
                <w:sz w:val="20"/>
                <w:highlight w:val="green"/>
              </w:rPr>
              <w:t>Agreement</w:t>
            </w:r>
          </w:p>
          <w:p w14:paraId="737A8DC8" w14:textId="77777777" w:rsidR="00B87776" w:rsidRPr="009D3F59" w:rsidRDefault="00B87776" w:rsidP="00B87776">
            <w:pPr>
              <w:widowControl w:val="0"/>
              <w:snapToGrid w:val="0"/>
              <w:rPr>
                <w:rFonts w:ascii="Times" w:eastAsia="Batang" w:hAnsi="Times"/>
                <w:sz w:val="20"/>
                <w:szCs w:val="18"/>
              </w:rPr>
            </w:pPr>
            <w:r w:rsidRPr="009D3F59">
              <w:rPr>
                <w:rFonts w:ascii="Times" w:eastAsia="Batang" w:hAnsi="Times"/>
                <w:sz w:val="20"/>
                <w:szCs w:val="18"/>
              </w:rPr>
              <w:t>On the Parameter Combination of Type-II codebook refinement for CJT mTRP, support linkage between the list of supported {</w:t>
            </w:r>
            <w:r w:rsidRPr="009D3F59">
              <w:rPr>
                <w:rFonts w:ascii="Times" w:eastAsia="Batang" w:hAnsi="Times"/>
                <w:i/>
                <w:sz w:val="20"/>
                <w:szCs w:val="18"/>
              </w:rPr>
              <w:t>L</w:t>
            </w:r>
            <w:r w:rsidRPr="009D3F59">
              <w:rPr>
                <w:rFonts w:ascii="Times" w:eastAsia="Batang" w:hAnsi="Times"/>
                <w:i/>
                <w:sz w:val="20"/>
                <w:szCs w:val="18"/>
                <w:vertAlign w:val="subscript"/>
              </w:rPr>
              <w:t>n</w:t>
            </w:r>
            <w:r w:rsidRPr="009D3F59">
              <w:rPr>
                <w:rFonts w:ascii="Times" w:eastAsia="Batang" w:hAnsi="Times"/>
                <w:sz w:val="20"/>
                <w:szCs w:val="18"/>
              </w:rPr>
              <w:t>} combinations and list of supported {</w:t>
            </w:r>
            <w:r w:rsidRPr="009D3F59">
              <w:rPr>
                <w:rFonts w:ascii="Times" w:eastAsia="Batang" w:hAnsi="Times"/>
                <w:i/>
                <w:sz w:val="20"/>
                <w:szCs w:val="18"/>
              </w:rPr>
              <w:t>p</w:t>
            </w:r>
            <w:r w:rsidRPr="009D3F59">
              <w:rPr>
                <w:rFonts w:ascii="Times" w:eastAsia="Batang" w:hAnsi="Times"/>
                <w:i/>
                <w:sz w:val="20"/>
                <w:szCs w:val="18"/>
                <w:vertAlign w:val="subscript"/>
              </w:rPr>
              <w:t>v</w:t>
            </w:r>
            <w:r w:rsidRPr="009D3F59">
              <w:rPr>
                <w:rFonts w:ascii="Times" w:eastAsia="Batang" w:hAnsi="Times"/>
                <w:i/>
                <w:sz w:val="20"/>
                <w:szCs w:val="18"/>
              </w:rPr>
              <w:t>,</w:t>
            </w:r>
            <w:r w:rsidRPr="009D3F59">
              <w:rPr>
                <w:rFonts w:ascii="Symbol" w:eastAsia="Batang" w:hAnsi="Symbol"/>
                <w:i/>
                <w:sz w:val="20"/>
                <w:szCs w:val="18"/>
              </w:rPr>
              <w:t></w:t>
            </w:r>
            <w:r w:rsidRPr="009D3F59">
              <w:rPr>
                <w:rFonts w:ascii="Times" w:eastAsia="Batang" w:hAnsi="Times"/>
                <w:sz w:val="20"/>
                <w:szCs w:val="18"/>
              </w:rPr>
              <w:t>} combinations via pairing each combination for {</w:t>
            </w:r>
            <w:r w:rsidRPr="009D3F59">
              <w:rPr>
                <w:rFonts w:ascii="Times" w:eastAsia="Batang" w:hAnsi="Times"/>
                <w:i/>
                <w:sz w:val="20"/>
                <w:szCs w:val="18"/>
              </w:rPr>
              <w:t>p</w:t>
            </w:r>
            <w:r w:rsidRPr="009D3F59">
              <w:rPr>
                <w:rFonts w:ascii="Times" w:eastAsia="Batang" w:hAnsi="Times"/>
                <w:i/>
                <w:sz w:val="20"/>
                <w:szCs w:val="18"/>
                <w:vertAlign w:val="subscript"/>
              </w:rPr>
              <w:t>v</w:t>
            </w:r>
            <w:r w:rsidRPr="009D3F59">
              <w:rPr>
                <w:rFonts w:ascii="Times" w:eastAsia="Batang" w:hAnsi="Times"/>
                <w:i/>
                <w:sz w:val="20"/>
                <w:szCs w:val="18"/>
              </w:rPr>
              <w:t>,</w:t>
            </w:r>
            <w:r w:rsidRPr="009D3F59">
              <w:rPr>
                <w:rFonts w:ascii="Symbol" w:eastAsia="Batang" w:hAnsi="Symbol"/>
                <w:i/>
                <w:sz w:val="20"/>
                <w:szCs w:val="18"/>
              </w:rPr>
              <w:t></w:t>
            </w:r>
            <w:r w:rsidRPr="009D3F59">
              <w:rPr>
                <w:rFonts w:ascii="Times" w:eastAsia="Batang" w:hAnsi="Times"/>
                <w:sz w:val="20"/>
                <w:szCs w:val="18"/>
              </w:rPr>
              <w:t>} with at least one combination for {</w:t>
            </w:r>
            <w:r w:rsidRPr="009D3F59">
              <w:rPr>
                <w:rFonts w:ascii="Times" w:eastAsia="Batang" w:hAnsi="Times"/>
                <w:i/>
                <w:sz w:val="20"/>
                <w:szCs w:val="18"/>
              </w:rPr>
              <w:t>L</w:t>
            </w:r>
            <w:r w:rsidRPr="009D3F59">
              <w:rPr>
                <w:rFonts w:ascii="Times" w:eastAsia="Batang" w:hAnsi="Times"/>
                <w:i/>
                <w:sz w:val="20"/>
                <w:szCs w:val="18"/>
                <w:vertAlign w:val="subscript"/>
              </w:rPr>
              <w:t>n</w:t>
            </w:r>
            <w:r w:rsidRPr="009D3F59">
              <w:rPr>
                <w:rFonts w:ascii="Times" w:eastAsia="Batang" w:hAnsi="Times"/>
                <w:sz w:val="20"/>
                <w:szCs w:val="18"/>
              </w:rPr>
              <w:t xml:space="preserve">}, for each </w:t>
            </w:r>
            <w:r w:rsidRPr="009D3F59">
              <w:rPr>
                <w:rFonts w:ascii="Times" w:eastAsia="Batang" w:hAnsi="Times"/>
                <w:i/>
                <w:sz w:val="20"/>
                <w:szCs w:val="18"/>
              </w:rPr>
              <w:t>N</w:t>
            </w:r>
            <w:r w:rsidRPr="009D3F59">
              <w:rPr>
                <w:rFonts w:ascii="Times" w:eastAsia="Batang" w:hAnsi="Times"/>
                <w:i/>
                <w:sz w:val="20"/>
                <w:szCs w:val="18"/>
                <w:vertAlign w:val="subscript"/>
              </w:rPr>
              <w:t>TRP</w:t>
            </w:r>
            <w:r w:rsidRPr="009D3F59">
              <w:rPr>
                <w:rFonts w:ascii="Times" w:eastAsia="Batang" w:hAnsi="Times"/>
                <w:sz w:val="20"/>
                <w:szCs w:val="18"/>
              </w:rPr>
              <w:t xml:space="preserve"> value.</w:t>
            </w:r>
          </w:p>
          <w:p w14:paraId="3F9E2E7D" w14:textId="77777777" w:rsidR="00B87776" w:rsidRPr="00833191" w:rsidRDefault="00B87776" w:rsidP="00250E15">
            <w:pPr>
              <w:widowControl w:val="0"/>
              <w:numPr>
                <w:ilvl w:val="0"/>
                <w:numId w:val="63"/>
              </w:numPr>
              <w:suppressAutoHyphens/>
              <w:snapToGrid w:val="0"/>
              <w:rPr>
                <w:rFonts w:ascii="Times" w:eastAsia="Batang" w:hAnsi="Times"/>
                <w:sz w:val="20"/>
                <w:szCs w:val="18"/>
                <w:highlight w:val="yellow"/>
                <w:lang w:eastAsia="x-none"/>
              </w:rPr>
            </w:pPr>
            <w:r w:rsidRPr="00833191">
              <w:rPr>
                <w:rFonts w:ascii="Times" w:eastAsia="Batang" w:hAnsi="Times"/>
                <w:sz w:val="20"/>
                <w:szCs w:val="18"/>
                <w:highlight w:val="yellow"/>
                <w:lang w:eastAsia="x-none"/>
              </w:rPr>
              <w:t>FFS (by RAN1#112bis-e): The exact list of supported pairs/linkage, or restriction of {</w:t>
            </w:r>
            <w:r w:rsidRPr="00833191">
              <w:rPr>
                <w:rFonts w:ascii="Times" w:eastAsia="Batang" w:hAnsi="Times"/>
                <w:i/>
                <w:sz w:val="20"/>
                <w:szCs w:val="18"/>
                <w:highlight w:val="yellow"/>
                <w:lang w:eastAsia="x-none"/>
              </w:rPr>
              <w:t>L</w:t>
            </w:r>
            <w:r w:rsidRPr="00833191">
              <w:rPr>
                <w:rFonts w:ascii="Times" w:eastAsia="Batang" w:hAnsi="Times"/>
                <w:i/>
                <w:sz w:val="20"/>
                <w:szCs w:val="18"/>
                <w:highlight w:val="yellow"/>
                <w:vertAlign w:val="subscript"/>
                <w:lang w:eastAsia="x-none"/>
              </w:rPr>
              <w:t>n</w:t>
            </w:r>
            <w:r w:rsidRPr="00833191">
              <w:rPr>
                <w:rFonts w:ascii="Times" w:eastAsia="Batang" w:hAnsi="Times"/>
                <w:sz w:val="20"/>
                <w:szCs w:val="18"/>
                <w:highlight w:val="yellow"/>
                <w:lang w:eastAsia="x-none"/>
              </w:rPr>
              <w:t>} when paired to each of {</w:t>
            </w:r>
            <w:r w:rsidRPr="00833191">
              <w:rPr>
                <w:rFonts w:ascii="Times" w:eastAsia="Batang" w:hAnsi="Times"/>
                <w:i/>
                <w:sz w:val="20"/>
                <w:szCs w:val="18"/>
                <w:highlight w:val="yellow"/>
                <w:lang w:eastAsia="x-none"/>
              </w:rPr>
              <w:t>p</w:t>
            </w:r>
            <w:r w:rsidRPr="00833191">
              <w:rPr>
                <w:rFonts w:ascii="Times" w:eastAsia="Batang" w:hAnsi="Times"/>
                <w:i/>
                <w:sz w:val="20"/>
                <w:szCs w:val="18"/>
                <w:highlight w:val="yellow"/>
                <w:vertAlign w:val="subscript"/>
                <w:lang w:eastAsia="x-none"/>
              </w:rPr>
              <w:t>v</w:t>
            </w:r>
            <w:r w:rsidRPr="00833191">
              <w:rPr>
                <w:rFonts w:ascii="Times" w:eastAsia="Batang" w:hAnsi="Times"/>
                <w:i/>
                <w:sz w:val="20"/>
                <w:szCs w:val="18"/>
                <w:highlight w:val="yellow"/>
                <w:lang w:eastAsia="x-none"/>
              </w:rPr>
              <w:t>,</w:t>
            </w:r>
            <w:r w:rsidRPr="00833191">
              <w:rPr>
                <w:rFonts w:ascii="Symbol" w:eastAsia="Batang" w:hAnsi="Symbol"/>
                <w:i/>
                <w:sz w:val="20"/>
                <w:szCs w:val="18"/>
                <w:highlight w:val="yellow"/>
                <w:lang w:eastAsia="x-none"/>
              </w:rPr>
              <w:t></w:t>
            </w:r>
            <w:r w:rsidRPr="00833191">
              <w:rPr>
                <w:rFonts w:ascii="Times" w:eastAsia="Batang" w:hAnsi="Times"/>
                <w:sz w:val="20"/>
                <w:szCs w:val="18"/>
                <w:highlight w:val="yellow"/>
                <w:lang w:eastAsia="x-none"/>
              </w:rPr>
              <w:t>}</w:t>
            </w:r>
          </w:p>
          <w:p w14:paraId="326A3C90" w14:textId="77777777" w:rsidR="00B87776" w:rsidRPr="00833191" w:rsidRDefault="00B87776" w:rsidP="00250E15">
            <w:pPr>
              <w:widowControl w:val="0"/>
              <w:numPr>
                <w:ilvl w:val="0"/>
                <w:numId w:val="63"/>
              </w:numPr>
              <w:suppressAutoHyphens/>
              <w:snapToGrid w:val="0"/>
              <w:rPr>
                <w:rFonts w:ascii="Times" w:eastAsia="Batang" w:hAnsi="Times"/>
                <w:sz w:val="20"/>
                <w:szCs w:val="18"/>
                <w:highlight w:val="yellow"/>
                <w:lang w:eastAsia="x-none"/>
              </w:rPr>
            </w:pPr>
            <w:r w:rsidRPr="00833191">
              <w:rPr>
                <w:rFonts w:ascii="Times" w:eastAsia="Batang" w:hAnsi="Times"/>
                <w:sz w:val="20"/>
                <w:szCs w:val="18"/>
                <w:highlight w:val="yellow"/>
                <w:lang w:eastAsia="x-none"/>
              </w:rPr>
              <w:t>FFS (by RAN1#112bis-e): Whether/How to support configuration signalling for indicating the linkage</w:t>
            </w:r>
          </w:p>
          <w:p w14:paraId="30A24145" w14:textId="77777777" w:rsidR="00B87776" w:rsidRPr="009D3F59" w:rsidRDefault="00B87776" w:rsidP="00250E15">
            <w:pPr>
              <w:widowControl w:val="0"/>
              <w:numPr>
                <w:ilvl w:val="0"/>
                <w:numId w:val="63"/>
              </w:numPr>
              <w:suppressAutoHyphens/>
              <w:snapToGrid w:val="0"/>
              <w:rPr>
                <w:rFonts w:ascii="Times" w:eastAsia="Batang" w:hAnsi="Times"/>
                <w:sz w:val="20"/>
                <w:szCs w:val="18"/>
                <w:lang w:eastAsia="x-none"/>
              </w:rPr>
            </w:pPr>
            <w:r w:rsidRPr="009D3F59">
              <w:rPr>
                <w:rFonts w:ascii="Times" w:eastAsia="Batang" w:hAnsi="Times"/>
                <w:sz w:val="20"/>
                <w:szCs w:val="18"/>
                <w:lang w:eastAsia="x-none"/>
              </w:rPr>
              <w:t>Note: While no additional codebook parameter will be introduced, the total number of SD basis vectors across CSI-RS resources can still be used as a criterion for choosing the supported pairs/linkage</w:t>
            </w:r>
          </w:p>
          <w:p w14:paraId="5BAECF8D" w14:textId="77777777" w:rsidR="00B87776" w:rsidRPr="00135FEA" w:rsidRDefault="00B87776" w:rsidP="003D375E">
            <w:pPr>
              <w:snapToGrid w:val="0"/>
              <w:contextualSpacing/>
              <w:rPr>
                <w:rFonts w:ascii="Times" w:eastAsia="Batang" w:hAnsi="Times"/>
                <w:sz w:val="20"/>
              </w:rPr>
            </w:pPr>
          </w:p>
          <w:p w14:paraId="5C5D4C1B" w14:textId="77777777" w:rsidR="00630587" w:rsidRPr="00135FEA" w:rsidRDefault="00630587" w:rsidP="00630587">
            <w:pPr>
              <w:rPr>
                <w:rFonts w:ascii="Times" w:eastAsia="Batang" w:hAnsi="Times"/>
                <w:sz w:val="20"/>
              </w:rPr>
            </w:pPr>
            <w:r w:rsidRPr="00135FEA">
              <w:rPr>
                <w:b/>
                <w:sz w:val="20"/>
                <w:u w:val="single"/>
              </w:rPr>
              <w:t>Offline Proposal 1.C.1</w:t>
            </w:r>
            <w:r w:rsidRPr="00135FEA">
              <w:rPr>
                <w:sz w:val="20"/>
              </w:rPr>
              <w:t xml:space="preserve">: </w:t>
            </w:r>
            <w:r w:rsidRPr="00135FEA">
              <w:rPr>
                <w:rFonts w:ascii="Times" w:eastAsia="Batang" w:hAnsi="Times"/>
                <w:sz w:val="20"/>
              </w:rPr>
              <w:t xml:space="preserve">On the Parameter Combination of Type-II codebook refinement for CJT mTRP, </w:t>
            </w:r>
            <w:r w:rsidRPr="00135FEA">
              <w:rPr>
                <w:sz w:val="20"/>
              </w:rPr>
              <w:t>only the following linkages are supported (marked ‘x’)</w:t>
            </w:r>
          </w:p>
          <w:p w14:paraId="023D99A1" w14:textId="77777777" w:rsidR="00630587" w:rsidRPr="00135FEA" w:rsidRDefault="00630587" w:rsidP="00250E15">
            <w:pPr>
              <w:pStyle w:val="ListParagraph"/>
              <w:numPr>
                <w:ilvl w:val="0"/>
                <w:numId w:val="88"/>
              </w:numPr>
              <w:ind w:leftChars="0"/>
              <w:contextualSpacing/>
              <w:rPr>
                <w:sz w:val="20"/>
              </w:rPr>
            </w:pPr>
            <w:r w:rsidRPr="00135FEA">
              <w:rPr>
                <w:sz w:val="20"/>
              </w:rPr>
              <w:t xml:space="preserve">For </w:t>
            </w:r>
            <w:r w:rsidRPr="00135FEA">
              <w:rPr>
                <w:rFonts w:ascii="Times" w:eastAsia="Batang" w:hAnsi="Times"/>
                <w:i/>
                <w:sz w:val="20"/>
              </w:rPr>
              <w:t>N</w:t>
            </w:r>
            <w:r w:rsidRPr="00135FEA">
              <w:rPr>
                <w:rFonts w:ascii="Times" w:eastAsia="Batang" w:hAnsi="Times"/>
                <w:i/>
                <w:sz w:val="20"/>
                <w:vertAlign w:val="subscript"/>
              </w:rPr>
              <w:t>TRP</w:t>
            </w:r>
            <w:r w:rsidRPr="00135FEA">
              <w:rPr>
                <w:sz w:val="20"/>
              </w:rPr>
              <w:t xml:space="preserve"> =1, </w:t>
            </w:r>
          </w:p>
          <w:p w14:paraId="103B6598" w14:textId="77777777" w:rsidR="00630587" w:rsidRPr="00135FEA" w:rsidRDefault="00630587" w:rsidP="00250E15">
            <w:pPr>
              <w:pStyle w:val="ListParagraph"/>
              <w:numPr>
                <w:ilvl w:val="1"/>
                <w:numId w:val="88"/>
              </w:numPr>
              <w:ind w:leftChars="0"/>
              <w:contextualSpacing/>
              <w:rPr>
                <w:sz w:val="20"/>
              </w:rPr>
            </w:pPr>
            <w:r w:rsidRPr="00135FEA">
              <w:rPr>
                <w:sz w:val="20"/>
              </w:rPr>
              <w:t>For Rel-16 eType-II based: fully reuse seven out of the eight Parameter Combinations from Rel-16 eType-II as indicated in the table below</w:t>
            </w:r>
          </w:p>
          <w:p w14:paraId="51B54339" w14:textId="77777777" w:rsidR="00630587" w:rsidRPr="00135FEA" w:rsidRDefault="00630587" w:rsidP="00250E15">
            <w:pPr>
              <w:pStyle w:val="ListParagraph"/>
              <w:numPr>
                <w:ilvl w:val="2"/>
                <w:numId w:val="88"/>
              </w:numPr>
              <w:ind w:leftChars="0"/>
              <w:contextualSpacing/>
              <w:rPr>
                <w:sz w:val="20"/>
              </w:rPr>
            </w:pPr>
            <w:r w:rsidRPr="00135FEA">
              <w:rPr>
                <w:sz w:val="20"/>
              </w:rPr>
              <w:t>FFS (by RAN1#112bis-e): whether to add one more Parameter Combination for L=4 based on the legacy Rel-16 eType-II FD combo {½, ½, ¼, ¼; ½} or the agreed FD combo {½, ½, ½, ½; ½}, or not to add from the indicated seven below</w:t>
            </w:r>
          </w:p>
          <w:p w14:paraId="31E0CBBB" w14:textId="77777777" w:rsidR="00630587" w:rsidRPr="00135FEA" w:rsidRDefault="00630587" w:rsidP="00250E15">
            <w:pPr>
              <w:pStyle w:val="ListParagraph"/>
              <w:numPr>
                <w:ilvl w:val="1"/>
                <w:numId w:val="88"/>
              </w:numPr>
              <w:ind w:leftChars="0"/>
              <w:contextualSpacing/>
              <w:rPr>
                <w:sz w:val="20"/>
              </w:rPr>
            </w:pPr>
            <w:r w:rsidRPr="00135FEA">
              <w:rPr>
                <w:sz w:val="20"/>
              </w:rPr>
              <w:t>For Rel-17 FeType-II based, fully reuse the eight Parameter Combinations from Rel-16 eType-II</w:t>
            </w:r>
          </w:p>
          <w:p w14:paraId="17F49F99" w14:textId="77777777" w:rsidR="00630587" w:rsidRPr="00135FEA" w:rsidRDefault="00630587" w:rsidP="00250E15">
            <w:pPr>
              <w:pStyle w:val="ListParagraph"/>
              <w:numPr>
                <w:ilvl w:val="0"/>
                <w:numId w:val="88"/>
              </w:numPr>
              <w:ind w:leftChars="0"/>
              <w:contextualSpacing/>
              <w:rPr>
                <w:sz w:val="20"/>
              </w:rPr>
            </w:pPr>
            <w:r w:rsidRPr="00135FEA">
              <w:rPr>
                <w:sz w:val="20"/>
              </w:rPr>
              <w:t xml:space="preserve">For </w:t>
            </w:r>
            <w:r w:rsidRPr="00135FEA">
              <w:rPr>
                <w:rFonts w:ascii="Times" w:eastAsia="Batang" w:hAnsi="Times"/>
                <w:i/>
                <w:sz w:val="20"/>
              </w:rPr>
              <w:t>N</w:t>
            </w:r>
            <w:r w:rsidRPr="00135FEA">
              <w:rPr>
                <w:rFonts w:ascii="Times" w:eastAsia="Batang" w:hAnsi="Times"/>
                <w:i/>
                <w:sz w:val="20"/>
                <w:vertAlign w:val="subscript"/>
              </w:rPr>
              <w:t>TRP</w:t>
            </w:r>
            <w:r w:rsidRPr="00135FEA">
              <w:rPr>
                <w:sz w:val="20"/>
              </w:rPr>
              <w:t xml:space="preserve"> &gt;1, only the following linkages are supported (marked ‘x’)</w:t>
            </w:r>
          </w:p>
          <w:p w14:paraId="1E9B822E" w14:textId="77777777" w:rsidR="00630587" w:rsidRPr="00016C5F" w:rsidRDefault="00630587" w:rsidP="00630587">
            <w:pPr>
              <w:pStyle w:val="ListParagraph"/>
              <w:ind w:left="880"/>
            </w:pPr>
          </w:p>
          <w:tbl>
            <w:tblPr>
              <w:tblStyle w:val="TableGrid"/>
              <w:tblW w:w="0" w:type="auto"/>
              <w:tblLook w:val="04A0" w:firstRow="1" w:lastRow="0" w:firstColumn="1" w:lastColumn="0" w:noHBand="0" w:noVBand="1"/>
            </w:tblPr>
            <w:tblGrid>
              <w:gridCol w:w="621"/>
              <w:gridCol w:w="1439"/>
              <w:gridCol w:w="1121"/>
              <w:gridCol w:w="1121"/>
              <w:gridCol w:w="1092"/>
              <w:gridCol w:w="1105"/>
              <w:gridCol w:w="1095"/>
              <w:gridCol w:w="1096"/>
            </w:tblGrid>
            <w:tr w:rsidR="00630587" w:rsidRPr="0059445E" w14:paraId="7C653A47" w14:textId="77777777" w:rsidTr="00840D85">
              <w:tc>
                <w:tcPr>
                  <w:tcW w:w="621" w:type="dxa"/>
                  <w:vMerge w:val="restart"/>
                  <w:shd w:val="clear" w:color="auto" w:fill="BFBFBF" w:themeFill="background1" w:themeFillShade="BF"/>
                </w:tcPr>
                <w:p w14:paraId="4EDDF122" w14:textId="77777777" w:rsidR="00630587" w:rsidRPr="0059445E" w:rsidRDefault="00630587" w:rsidP="00630587">
                  <w:pPr>
                    <w:snapToGrid w:val="0"/>
                    <w:rPr>
                      <w:sz w:val="20"/>
                    </w:rPr>
                  </w:pPr>
                  <w:r w:rsidRPr="0059445E">
                    <w:rPr>
                      <w:b/>
                      <w:sz w:val="20"/>
                    </w:rPr>
                    <w:t>N</w:t>
                  </w:r>
                  <w:r w:rsidRPr="0059445E">
                    <w:rPr>
                      <w:b/>
                      <w:sz w:val="20"/>
                      <w:vertAlign w:val="subscript"/>
                    </w:rPr>
                    <w:t>TRP</w:t>
                  </w:r>
                </w:p>
              </w:tc>
              <w:tc>
                <w:tcPr>
                  <w:tcW w:w="1439" w:type="dxa"/>
                  <w:vMerge w:val="restart"/>
                  <w:shd w:val="clear" w:color="auto" w:fill="BFBFBF" w:themeFill="background1" w:themeFillShade="BF"/>
                </w:tcPr>
                <w:p w14:paraId="337877B3" w14:textId="77777777" w:rsidR="00630587" w:rsidRPr="0059445E" w:rsidRDefault="00630587" w:rsidP="00630587">
                  <w:pPr>
                    <w:snapToGrid w:val="0"/>
                    <w:rPr>
                      <w:b/>
                      <w:sz w:val="20"/>
                    </w:rPr>
                  </w:pPr>
                  <w:r w:rsidRPr="0059445E">
                    <w:rPr>
                      <w:b/>
                      <w:sz w:val="20"/>
                    </w:rPr>
                    <w:t>SD combo</w:t>
                  </w:r>
                </w:p>
              </w:tc>
              <w:tc>
                <w:tcPr>
                  <w:tcW w:w="6630" w:type="dxa"/>
                  <w:gridSpan w:val="6"/>
                  <w:shd w:val="clear" w:color="auto" w:fill="BFBFBF" w:themeFill="background1" w:themeFillShade="BF"/>
                </w:tcPr>
                <w:p w14:paraId="2F94D968" w14:textId="77777777" w:rsidR="00630587" w:rsidRPr="0059445E" w:rsidRDefault="00630587" w:rsidP="00630587">
                  <w:pPr>
                    <w:snapToGrid w:val="0"/>
                    <w:jc w:val="center"/>
                    <w:rPr>
                      <w:b/>
                      <w:sz w:val="20"/>
                    </w:rPr>
                  </w:pPr>
                  <w:r w:rsidRPr="0059445E">
                    <w:rPr>
                      <w:rFonts w:ascii="Times" w:eastAsia="Batang" w:hAnsi="Times"/>
                      <w:b/>
                      <w:sz w:val="20"/>
                    </w:rPr>
                    <w:t>FD combo {p</w:t>
                  </w:r>
                  <w:r w:rsidRPr="0059445E">
                    <w:rPr>
                      <w:rFonts w:ascii="Times" w:eastAsia="Batang" w:hAnsi="Times"/>
                      <w:b/>
                      <w:sz w:val="20"/>
                      <w:vertAlign w:val="subscript"/>
                    </w:rPr>
                    <w:t>v</w:t>
                  </w:r>
                  <w:r w:rsidRPr="0059445E">
                    <w:rPr>
                      <w:rFonts w:ascii="Times" w:eastAsia="Batang" w:hAnsi="Times"/>
                      <w:b/>
                      <w:sz w:val="20"/>
                    </w:rPr>
                    <w:t>},</w:t>
                  </w:r>
                  <w:r w:rsidRPr="0059445E">
                    <w:rPr>
                      <w:rFonts w:ascii="Symbol" w:eastAsia="Batang" w:hAnsi="Symbol"/>
                      <w:b/>
                      <w:sz w:val="20"/>
                    </w:rPr>
                    <w:t></w:t>
                  </w:r>
                  <w:r w:rsidRPr="0059445E">
                    <w:rPr>
                      <w:rFonts w:ascii="Symbol" w:eastAsia="Batang" w:hAnsi="Symbol"/>
                      <w:b/>
                      <w:sz w:val="20"/>
                    </w:rPr>
                    <w:t></w:t>
                  </w:r>
                </w:p>
              </w:tc>
            </w:tr>
            <w:tr w:rsidR="00630587" w:rsidRPr="0059445E" w14:paraId="08E804B6" w14:textId="77777777" w:rsidTr="00840D85">
              <w:tc>
                <w:tcPr>
                  <w:tcW w:w="621" w:type="dxa"/>
                  <w:vMerge/>
                  <w:tcBorders>
                    <w:bottom w:val="single" w:sz="4" w:space="0" w:color="auto"/>
                  </w:tcBorders>
                  <w:shd w:val="clear" w:color="auto" w:fill="BFBFBF" w:themeFill="background1" w:themeFillShade="BF"/>
                </w:tcPr>
                <w:p w14:paraId="5279AB48" w14:textId="77777777" w:rsidR="00630587" w:rsidRPr="0059445E" w:rsidRDefault="00630587" w:rsidP="00630587">
                  <w:pPr>
                    <w:snapToGrid w:val="0"/>
                    <w:rPr>
                      <w:b/>
                      <w:sz w:val="20"/>
                    </w:rPr>
                  </w:pPr>
                </w:p>
              </w:tc>
              <w:tc>
                <w:tcPr>
                  <w:tcW w:w="1439" w:type="dxa"/>
                  <w:vMerge/>
                  <w:shd w:val="clear" w:color="auto" w:fill="BFBFBF" w:themeFill="background1" w:themeFillShade="BF"/>
                </w:tcPr>
                <w:p w14:paraId="20ACBBCE" w14:textId="77777777" w:rsidR="00630587" w:rsidRPr="0059445E" w:rsidRDefault="00630587" w:rsidP="00630587">
                  <w:pPr>
                    <w:snapToGrid w:val="0"/>
                    <w:rPr>
                      <w:sz w:val="20"/>
                    </w:rPr>
                  </w:pPr>
                </w:p>
              </w:tc>
              <w:tc>
                <w:tcPr>
                  <w:tcW w:w="1121" w:type="dxa"/>
                  <w:shd w:val="clear" w:color="auto" w:fill="BFBFBF" w:themeFill="background1" w:themeFillShade="BF"/>
                </w:tcPr>
                <w:p w14:paraId="1DAD8EBA" w14:textId="77777777" w:rsidR="00630587" w:rsidRPr="0059445E" w:rsidRDefault="00630587" w:rsidP="00630587">
                  <w:pPr>
                    <w:rPr>
                      <w:rFonts w:ascii="Times" w:eastAsia="Batang" w:hAnsi="Times"/>
                      <w:sz w:val="20"/>
                    </w:rPr>
                  </w:pPr>
                  <w:r w:rsidRPr="0059445E">
                    <w:rPr>
                      <w:rFonts w:ascii="Times" w:eastAsia="Batang" w:hAnsi="Times"/>
                      <w:sz w:val="20"/>
                    </w:rPr>
                    <w:t>{1/8, 1/8, 1/16, 1/16}, ¼</w:t>
                  </w:r>
                </w:p>
              </w:tc>
              <w:tc>
                <w:tcPr>
                  <w:tcW w:w="1121" w:type="dxa"/>
                  <w:shd w:val="clear" w:color="auto" w:fill="BFBFBF" w:themeFill="background1" w:themeFillShade="BF"/>
                </w:tcPr>
                <w:p w14:paraId="26493496" w14:textId="77777777" w:rsidR="00630587" w:rsidRPr="0059445E" w:rsidRDefault="00630587" w:rsidP="00630587">
                  <w:pPr>
                    <w:snapToGrid w:val="0"/>
                    <w:rPr>
                      <w:sz w:val="20"/>
                    </w:rPr>
                  </w:pPr>
                  <w:r w:rsidRPr="0059445E">
                    <w:rPr>
                      <w:rFonts w:ascii="Times" w:eastAsia="Batang" w:hAnsi="Times"/>
                      <w:sz w:val="20"/>
                    </w:rPr>
                    <w:t xml:space="preserve">{1/8, 1/8, 1/16, 1/16}, ½ </w:t>
                  </w:r>
                </w:p>
              </w:tc>
              <w:tc>
                <w:tcPr>
                  <w:tcW w:w="1092" w:type="dxa"/>
                  <w:shd w:val="clear" w:color="auto" w:fill="BFBFBF" w:themeFill="background1" w:themeFillShade="BF"/>
                </w:tcPr>
                <w:p w14:paraId="61732F1D" w14:textId="77777777" w:rsidR="00630587" w:rsidRPr="0059445E" w:rsidRDefault="00630587" w:rsidP="00630587">
                  <w:pPr>
                    <w:rPr>
                      <w:rFonts w:ascii="Times" w:eastAsia="Batang" w:hAnsi="Times"/>
                      <w:sz w:val="20"/>
                    </w:rPr>
                  </w:pPr>
                  <w:r w:rsidRPr="0059445E">
                    <w:rPr>
                      <w:rFonts w:ascii="Times" w:eastAsia="Batang" w:hAnsi="Times"/>
                      <w:sz w:val="20"/>
                    </w:rPr>
                    <w:t xml:space="preserve">{1/4, 1/4, 1/8, 1/8}, ¼ </w:t>
                  </w:r>
                </w:p>
              </w:tc>
              <w:tc>
                <w:tcPr>
                  <w:tcW w:w="1105" w:type="dxa"/>
                  <w:shd w:val="clear" w:color="auto" w:fill="BFBFBF" w:themeFill="background1" w:themeFillShade="BF"/>
                </w:tcPr>
                <w:p w14:paraId="1AE35676" w14:textId="77777777" w:rsidR="00630587" w:rsidRPr="0059445E" w:rsidRDefault="00630587" w:rsidP="00630587">
                  <w:pPr>
                    <w:snapToGrid w:val="0"/>
                    <w:rPr>
                      <w:sz w:val="20"/>
                    </w:rPr>
                  </w:pPr>
                  <w:r w:rsidRPr="0059445E">
                    <w:rPr>
                      <w:rFonts w:ascii="Times" w:eastAsia="Batang" w:hAnsi="Times"/>
                      <w:sz w:val="20"/>
                    </w:rPr>
                    <w:t xml:space="preserve">{1/4, 1/4, 1/8, 1/8}, ½ </w:t>
                  </w:r>
                </w:p>
              </w:tc>
              <w:tc>
                <w:tcPr>
                  <w:tcW w:w="1095" w:type="dxa"/>
                  <w:shd w:val="clear" w:color="auto" w:fill="BFBFBF" w:themeFill="background1" w:themeFillShade="BF"/>
                </w:tcPr>
                <w:p w14:paraId="1E78A810" w14:textId="77777777" w:rsidR="00630587" w:rsidRPr="0059445E" w:rsidRDefault="00630587" w:rsidP="00630587">
                  <w:pPr>
                    <w:snapToGrid w:val="0"/>
                    <w:rPr>
                      <w:sz w:val="20"/>
                    </w:rPr>
                  </w:pPr>
                  <w:r w:rsidRPr="0059445E">
                    <w:rPr>
                      <w:rFonts w:ascii="Times" w:eastAsia="Batang" w:hAnsi="Times"/>
                      <w:sz w:val="20"/>
                    </w:rPr>
                    <w:t xml:space="preserve">{1/4, 1/4, 1/4, 1/4}, ¾ </w:t>
                  </w:r>
                </w:p>
              </w:tc>
              <w:tc>
                <w:tcPr>
                  <w:tcW w:w="1096" w:type="dxa"/>
                  <w:shd w:val="clear" w:color="auto" w:fill="BFBFBF" w:themeFill="background1" w:themeFillShade="BF"/>
                </w:tcPr>
                <w:p w14:paraId="15D43453" w14:textId="77777777" w:rsidR="00630587" w:rsidRPr="0059445E" w:rsidRDefault="00630587" w:rsidP="00630587">
                  <w:pPr>
                    <w:snapToGrid w:val="0"/>
                    <w:rPr>
                      <w:sz w:val="20"/>
                    </w:rPr>
                  </w:pPr>
                  <w:r w:rsidRPr="0059445E">
                    <w:rPr>
                      <w:rFonts w:ascii="Times" w:eastAsia="Batang" w:hAnsi="Times"/>
                      <w:sz w:val="20"/>
                    </w:rPr>
                    <w:t xml:space="preserve">{1/2, 1/2, 1/2, 1/2}, ½ </w:t>
                  </w:r>
                </w:p>
              </w:tc>
            </w:tr>
            <w:tr w:rsidR="00630587" w:rsidRPr="0059445E" w14:paraId="3B207FC0" w14:textId="77777777" w:rsidTr="00840D85">
              <w:trPr>
                <w:trHeight w:val="58"/>
              </w:trPr>
              <w:tc>
                <w:tcPr>
                  <w:tcW w:w="621" w:type="dxa"/>
                  <w:vMerge w:val="restart"/>
                </w:tcPr>
                <w:p w14:paraId="48096234" w14:textId="77777777" w:rsidR="00630587" w:rsidRPr="0059445E" w:rsidRDefault="00630587" w:rsidP="00630587">
                  <w:pPr>
                    <w:snapToGrid w:val="0"/>
                    <w:rPr>
                      <w:sz w:val="20"/>
                    </w:rPr>
                  </w:pPr>
                  <w:r>
                    <w:rPr>
                      <w:sz w:val="20"/>
                    </w:rPr>
                    <w:t>1</w:t>
                  </w:r>
                </w:p>
              </w:tc>
              <w:tc>
                <w:tcPr>
                  <w:tcW w:w="1439" w:type="dxa"/>
                </w:tcPr>
                <w:p w14:paraId="2B09458D" w14:textId="77777777" w:rsidR="00630587" w:rsidRPr="0059445E" w:rsidRDefault="00630587" w:rsidP="00630587">
                  <w:pPr>
                    <w:snapToGrid w:val="0"/>
                    <w:rPr>
                      <w:sz w:val="20"/>
                    </w:rPr>
                  </w:pPr>
                  <w:r>
                    <w:rPr>
                      <w:sz w:val="20"/>
                    </w:rPr>
                    <w:t>2</w:t>
                  </w:r>
                </w:p>
              </w:tc>
              <w:tc>
                <w:tcPr>
                  <w:tcW w:w="1121" w:type="dxa"/>
                </w:tcPr>
                <w:p w14:paraId="1DBDF1D7" w14:textId="77777777" w:rsidR="00630587" w:rsidRPr="00016C5F" w:rsidRDefault="00630587" w:rsidP="00630587">
                  <w:pPr>
                    <w:snapToGrid w:val="0"/>
                    <w:rPr>
                      <w:bCs/>
                      <w:kern w:val="24"/>
                      <w:sz w:val="20"/>
                    </w:rPr>
                  </w:pPr>
                </w:p>
              </w:tc>
              <w:tc>
                <w:tcPr>
                  <w:tcW w:w="1121" w:type="dxa"/>
                </w:tcPr>
                <w:p w14:paraId="1AF380C0" w14:textId="77777777" w:rsidR="00630587" w:rsidRPr="00016C5F" w:rsidRDefault="00630587" w:rsidP="00630587">
                  <w:pPr>
                    <w:snapToGrid w:val="0"/>
                    <w:rPr>
                      <w:sz w:val="20"/>
                    </w:rPr>
                  </w:pPr>
                </w:p>
              </w:tc>
              <w:tc>
                <w:tcPr>
                  <w:tcW w:w="1092" w:type="dxa"/>
                </w:tcPr>
                <w:p w14:paraId="0A9F0FB5" w14:textId="77777777" w:rsidR="00630587" w:rsidRPr="00016C5F" w:rsidRDefault="00630587" w:rsidP="00630587">
                  <w:pPr>
                    <w:snapToGrid w:val="0"/>
                    <w:rPr>
                      <w:sz w:val="20"/>
                    </w:rPr>
                  </w:pPr>
                  <w:r w:rsidRPr="0059445E">
                    <w:rPr>
                      <w:sz w:val="20"/>
                    </w:rPr>
                    <w:t>X</w:t>
                  </w:r>
                </w:p>
              </w:tc>
              <w:tc>
                <w:tcPr>
                  <w:tcW w:w="1105" w:type="dxa"/>
                </w:tcPr>
                <w:p w14:paraId="132A50F3" w14:textId="77777777" w:rsidR="00630587" w:rsidRPr="00016C5F" w:rsidRDefault="00630587" w:rsidP="00630587">
                  <w:pPr>
                    <w:snapToGrid w:val="0"/>
                    <w:rPr>
                      <w:sz w:val="20"/>
                    </w:rPr>
                  </w:pPr>
                  <w:r w:rsidRPr="0059445E">
                    <w:rPr>
                      <w:sz w:val="20"/>
                    </w:rPr>
                    <w:t xml:space="preserve">X </w:t>
                  </w:r>
                </w:p>
              </w:tc>
              <w:tc>
                <w:tcPr>
                  <w:tcW w:w="1095" w:type="dxa"/>
                </w:tcPr>
                <w:p w14:paraId="5970249C" w14:textId="77777777" w:rsidR="00630587" w:rsidRPr="00016C5F" w:rsidRDefault="00630587" w:rsidP="00630587">
                  <w:pPr>
                    <w:snapToGrid w:val="0"/>
                    <w:rPr>
                      <w:sz w:val="20"/>
                    </w:rPr>
                  </w:pPr>
                </w:p>
              </w:tc>
              <w:tc>
                <w:tcPr>
                  <w:tcW w:w="1096" w:type="dxa"/>
                </w:tcPr>
                <w:p w14:paraId="3E396690" w14:textId="77777777" w:rsidR="00630587" w:rsidRPr="0059445E" w:rsidRDefault="00630587" w:rsidP="00630587">
                  <w:pPr>
                    <w:snapToGrid w:val="0"/>
                    <w:rPr>
                      <w:bCs/>
                      <w:kern w:val="24"/>
                      <w:sz w:val="20"/>
                    </w:rPr>
                  </w:pPr>
                </w:p>
              </w:tc>
            </w:tr>
            <w:tr w:rsidR="00630587" w:rsidRPr="0059445E" w14:paraId="3873D2B0" w14:textId="77777777" w:rsidTr="00840D85">
              <w:trPr>
                <w:trHeight w:val="58"/>
              </w:trPr>
              <w:tc>
                <w:tcPr>
                  <w:tcW w:w="621" w:type="dxa"/>
                  <w:vMerge/>
                </w:tcPr>
                <w:p w14:paraId="68D1AFA1" w14:textId="77777777" w:rsidR="00630587" w:rsidRPr="0059445E" w:rsidRDefault="00630587" w:rsidP="00630587">
                  <w:pPr>
                    <w:snapToGrid w:val="0"/>
                    <w:rPr>
                      <w:sz w:val="20"/>
                    </w:rPr>
                  </w:pPr>
                </w:p>
              </w:tc>
              <w:tc>
                <w:tcPr>
                  <w:tcW w:w="1439" w:type="dxa"/>
                </w:tcPr>
                <w:p w14:paraId="4F4BAD3F" w14:textId="77777777" w:rsidR="00630587" w:rsidRPr="0059445E" w:rsidRDefault="00630587" w:rsidP="00630587">
                  <w:pPr>
                    <w:snapToGrid w:val="0"/>
                    <w:rPr>
                      <w:sz w:val="20"/>
                    </w:rPr>
                  </w:pPr>
                  <w:r>
                    <w:rPr>
                      <w:sz w:val="20"/>
                    </w:rPr>
                    <w:t>4</w:t>
                  </w:r>
                </w:p>
              </w:tc>
              <w:tc>
                <w:tcPr>
                  <w:tcW w:w="1121" w:type="dxa"/>
                </w:tcPr>
                <w:p w14:paraId="25422A19" w14:textId="77777777" w:rsidR="00630587" w:rsidRPr="00016C5F" w:rsidRDefault="00630587" w:rsidP="00630587">
                  <w:pPr>
                    <w:snapToGrid w:val="0"/>
                    <w:rPr>
                      <w:bCs/>
                      <w:kern w:val="24"/>
                      <w:sz w:val="20"/>
                    </w:rPr>
                  </w:pPr>
                </w:p>
              </w:tc>
              <w:tc>
                <w:tcPr>
                  <w:tcW w:w="1121" w:type="dxa"/>
                </w:tcPr>
                <w:p w14:paraId="7655BD3F" w14:textId="77777777" w:rsidR="00630587" w:rsidRPr="00016C5F" w:rsidRDefault="00630587" w:rsidP="00630587">
                  <w:pPr>
                    <w:snapToGrid w:val="0"/>
                    <w:rPr>
                      <w:sz w:val="20"/>
                    </w:rPr>
                  </w:pPr>
                </w:p>
              </w:tc>
              <w:tc>
                <w:tcPr>
                  <w:tcW w:w="1092" w:type="dxa"/>
                </w:tcPr>
                <w:p w14:paraId="524A149E" w14:textId="77777777" w:rsidR="00630587" w:rsidRPr="00016C5F" w:rsidRDefault="00630587" w:rsidP="00630587">
                  <w:pPr>
                    <w:snapToGrid w:val="0"/>
                    <w:rPr>
                      <w:sz w:val="20"/>
                    </w:rPr>
                  </w:pPr>
                  <w:r w:rsidRPr="0059445E">
                    <w:rPr>
                      <w:sz w:val="20"/>
                    </w:rPr>
                    <w:t xml:space="preserve">X </w:t>
                  </w:r>
                </w:p>
              </w:tc>
              <w:tc>
                <w:tcPr>
                  <w:tcW w:w="1105" w:type="dxa"/>
                </w:tcPr>
                <w:p w14:paraId="7F05DF9D" w14:textId="77777777" w:rsidR="00630587" w:rsidRPr="00016C5F" w:rsidRDefault="00630587" w:rsidP="00630587">
                  <w:pPr>
                    <w:snapToGrid w:val="0"/>
                    <w:rPr>
                      <w:sz w:val="20"/>
                    </w:rPr>
                  </w:pPr>
                  <w:r w:rsidRPr="0059445E">
                    <w:rPr>
                      <w:sz w:val="20"/>
                    </w:rPr>
                    <w:t xml:space="preserve">X </w:t>
                  </w:r>
                </w:p>
              </w:tc>
              <w:tc>
                <w:tcPr>
                  <w:tcW w:w="1095" w:type="dxa"/>
                </w:tcPr>
                <w:p w14:paraId="1F6091A8" w14:textId="77777777" w:rsidR="00630587" w:rsidRPr="00016C5F" w:rsidRDefault="00630587" w:rsidP="00630587">
                  <w:pPr>
                    <w:snapToGrid w:val="0"/>
                    <w:rPr>
                      <w:sz w:val="20"/>
                    </w:rPr>
                  </w:pPr>
                  <w:r w:rsidRPr="0059445E">
                    <w:rPr>
                      <w:sz w:val="20"/>
                    </w:rPr>
                    <w:t xml:space="preserve">X </w:t>
                  </w:r>
                </w:p>
              </w:tc>
              <w:tc>
                <w:tcPr>
                  <w:tcW w:w="1096" w:type="dxa"/>
                </w:tcPr>
                <w:p w14:paraId="56C0AB2D" w14:textId="77777777" w:rsidR="00630587" w:rsidRPr="0059445E" w:rsidRDefault="00630587" w:rsidP="00630587">
                  <w:pPr>
                    <w:snapToGrid w:val="0"/>
                    <w:rPr>
                      <w:bCs/>
                      <w:kern w:val="24"/>
                      <w:sz w:val="20"/>
                    </w:rPr>
                  </w:pPr>
                </w:p>
              </w:tc>
            </w:tr>
            <w:tr w:rsidR="00630587" w:rsidRPr="0059445E" w14:paraId="4E8D6997" w14:textId="77777777" w:rsidTr="00840D85">
              <w:trPr>
                <w:trHeight w:val="58"/>
              </w:trPr>
              <w:tc>
                <w:tcPr>
                  <w:tcW w:w="621" w:type="dxa"/>
                  <w:vMerge/>
                </w:tcPr>
                <w:p w14:paraId="4E666EA5" w14:textId="77777777" w:rsidR="00630587" w:rsidRPr="0059445E" w:rsidRDefault="00630587" w:rsidP="00630587">
                  <w:pPr>
                    <w:snapToGrid w:val="0"/>
                    <w:rPr>
                      <w:sz w:val="20"/>
                    </w:rPr>
                  </w:pPr>
                </w:p>
              </w:tc>
              <w:tc>
                <w:tcPr>
                  <w:tcW w:w="1439" w:type="dxa"/>
                </w:tcPr>
                <w:p w14:paraId="4AAF9F6F" w14:textId="77777777" w:rsidR="00630587" w:rsidRPr="0059445E" w:rsidRDefault="00630587" w:rsidP="00630587">
                  <w:pPr>
                    <w:snapToGrid w:val="0"/>
                    <w:rPr>
                      <w:sz w:val="20"/>
                    </w:rPr>
                  </w:pPr>
                  <w:r>
                    <w:rPr>
                      <w:sz w:val="20"/>
                    </w:rPr>
                    <w:t>6  w restriction</w:t>
                  </w:r>
                </w:p>
              </w:tc>
              <w:tc>
                <w:tcPr>
                  <w:tcW w:w="1121" w:type="dxa"/>
                </w:tcPr>
                <w:p w14:paraId="4E8449F4" w14:textId="77777777" w:rsidR="00630587" w:rsidRPr="00016C5F" w:rsidRDefault="00630587" w:rsidP="00630587">
                  <w:pPr>
                    <w:snapToGrid w:val="0"/>
                    <w:rPr>
                      <w:bCs/>
                      <w:kern w:val="24"/>
                      <w:sz w:val="20"/>
                    </w:rPr>
                  </w:pPr>
                </w:p>
              </w:tc>
              <w:tc>
                <w:tcPr>
                  <w:tcW w:w="1121" w:type="dxa"/>
                </w:tcPr>
                <w:p w14:paraId="4415ED4F" w14:textId="77777777" w:rsidR="00630587" w:rsidRPr="00016C5F" w:rsidRDefault="00630587" w:rsidP="00630587">
                  <w:pPr>
                    <w:snapToGrid w:val="0"/>
                    <w:rPr>
                      <w:sz w:val="20"/>
                    </w:rPr>
                  </w:pPr>
                </w:p>
              </w:tc>
              <w:tc>
                <w:tcPr>
                  <w:tcW w:w="1092" w:type="dxa"/>
                </w:tcPr>
                <w:p w14:paraId="183DB71C" w14:textId="77777777" w:rsidR="00630587" w:rsidRPr="00016C5F" w:rsidRDefault="00630587" w:rsidP="00630587">
                  <w:pPr>
                    <w:snapToGrid w:val="0"/>
                    <w:rPr>
                      <w:sz w:val="20"/>
                    </w:rPr>
                  </w:pPr>
                </w:p>
              </w:tc>
              <w:tc>
                <w:tcPr>
                  <w:tcW w:w="1105" w:type="dxa"/>
                </w:tcPr>
                <w:p w14:paraId="12A6649F" w14:textId="77777777" w:rsidR="00630587" w:rsidRPr="00016C5F" w:rsidRDefault="00630587" w:rsidP="00630587">
                  <w:pPr>
                    <w:snapToGrid w:val="0"/>
                    <w:rPr>
                      <w:sz w:val="20"/>
                    </w:rPr>
                  </w:pPr>
                  <w:r w:rsidRPr="0059445E">
                    <w:rPr>
                      <w:sz w:val="20"/>
                    </w:rPr>
                    <w:t xml:space="preserve">X </w:t>
                  </w:r>
                </w:p>
              </w:tc>
              <w:tc>
                <w:tcPr>
                  <w:tcW w:w="1095" w:type="dxa"/>
                </w:tcPr>
                <w:p w14:paraId="146EEB20" w14:textId="77777777" w:rsidR="00630587" w:rsidRPr="00016C5F" w:rsidRDefault="00630587" w:rsidP="00630587">
                  <w:pPr>
                    <w:snapToGrid w:val="0"/>
                    <w:rPr>
                      <w:sz w:val="20"/>
                    </w:rPr>
                  </w:pPr>
                  <w:r w:rsidRPr="0059445E">
                    <w:rPr>
                      <w:sz w:val="20"/>
                    </w:rPr>
                    <w:t xml:space="preserve">X </w:t>
                  </w:r>
                </w:p>
              </w:tc>
              <w:tc>
                <w:tcPr>
                  <w:tcW w:w="1096" w:type="dxa"/>
                </w:tcPr>
                <w:p w14:paraId="7E3EE969" w14:textId="77777777" w:rsidR="00630587" w:rsidRPr="0059445E" w:rsidRDefault="00630587" w:rsidP="00630587">
                  <w:pPr>
                    <w:snapToGrid w:val="0"/>
                    <w:rPr>
                      <w:bCs/>
                      <w:kern w:val="24"/>
                      <w:sz w:val="20"/>
                    </w:rPr>
                  </w:pPr>
                </w:p>
              </w:tc>
            </w:tr>
            <w:tr w:rsidR="00630587" w:rsidRPr="0059445E" w14:paraId="7E557739" w14:textId="77777777" w:rsidTr="00840D85">
              <w:trPr>
                <w:trHeight w:val="58"/>
              </w:trPr>
              <w:tc>
                <w:tcPr>
                  <w:tcW w:w="621" w:type="dxa"/>
                  <w:vMerge w:val="restart"/>
                </w:tcPr>
                <w:p w14:paraId="221896DB" w14:textId="77777777" w:rsidR="00630587" w:rsidRPr="0059445E" w:rsidRDefault="00630587" w:rsidP="00630587">
                  <w:pPr>
                    <w:snapToGrid w:val="0"/>
                    <w:rPr>
                      <w:sz w:val="20"/>
                    </w:rPr>
                  </w:pPr>
                  <w:r w:rsidRPr="0059445E">
                    <w:rPr>
                      <w:sz w:val="20"/>
                    </w:rPr>
                    <w:t>2</w:t>
                  </w:r>
                </w:p>
              </w:tc>
              <w:tc>
                <w:tcPr>
                  <w:tcW w:w="1439" w:type="dxa"/>
                </w:tcPr>
                <w:p w14:paraId="24601099" w14:textId="77777777" w:rsidR="00630587" w:rsidRPr="0059445E" w:rsidRDefault="00630587" w:rsidP="00630587">
                  <w:pPr>
                    <w:snapToGrid w:val="0"/>
                    <w:rPr>
                      <w:sz w:val="20"/>
                    </w:rPr>
                  </w:pPr>
                  <w:r w:rsidRPr="0059445E">
                    <w:rPr>
                      <w:sz w:val="20"/>
                    </w:rPr>
                    <w:t>{2,2}</w:t>
                  </w:r>
                </w:p>
              </w:tc>
              <w:tc>
                <w:tcPr>
                  <w:tcW w:w="1121" w:type="dxa"/>
                </w:tcPr>
                <w:p w14:paraId="14698A89" w14:textId="77777777" w:rsidR="00630587" w:rsidRPr="00016C5F" w:rsidRDefault="00630587" w:rsidP="00630587">
                  <w:pPr>
                    <w:snapToGrid w:val="0"/>
                    <w:rPr>
                      <w:sz w:val="20"/>
                    </w:rPr>
                  </w:pPr>
                  <w:r w:rsidRPr="00016C5F">
                    <w:rPr>
                      <w:bCs/>
                      <w:kern w:val="24"/>
                      <w:sz w:val="20"/>
                    </w:rPr>
                    <w:t>x</w:t>
                  </w:r>
                </w:p>
              </w:tc>
              <w:tc>
                <w:tcPr>
                  <w:tcW w:w="1121" w:type="dxa"/>
                </w:tcPr>
                <w:p w14:paraId="2FF47227" w14:textId="77777777" w:rsidR="00630587" w:rsidRPr="00016C5F" w:rsidRDefault="00630587" w:rsidP="00630587">
                  <w:pPr>
                    <w:snapToGrid w:val="0"/>
                    <w:rPr>
                      <w:sz w:val="20"/>
                    </w:rPr>
                  </w:pPr>
                </w:p>
              </w:tc>
              <w:tc>
                <w:tcPr>
                  <w:tcW w:w="1092" w:type="dxa"/>
                </w:tcPr>
                <w:p w14:paraId="4FCC077A" w14:textId="77777777" w:rsidR="00630587" w:rsidRPr="00016C5F" w:rsidRDefault="00630587" w:rsidP="00630587">
                  <w:pPr>
                    <w:snapToGrid w:val="0"/>
                    <w:rPr>
                      <w:sz w:val="20"/>
                    </w:rPr>
                  </w:pPr>
                </w:p>
              </w:tc>
              <w:tc>
                <w:tcPr>
                  <w:tcW w:w="1105" w:type="dxa"/>
                </w:tcPr>
                <w:p w14:paraId="6147ADD5" w14:textId="77777777" w:rsidR="00630587" w:rsidRPr="00016C5F" w:rsidRDefault="00630587" w:rsidP="00630587">
                  <w:pPr>
                    <w:snapToGrid w:val="0"/>
                    <w:rPr>
                      <w:sz w:val="20"/>
                    </w:rPr>
                  </w:pPr>
                </w:p>
              </w:tc>
              <w:tc>
                <w:tcPr>
                  <w:tcW w:w="1095" w:type="dxa"/>
                </w:tcPr>
                <w:p w14:paraId="15E4AE68" w14:textId="77777777" w:rsidR="00630587" w:rsidRPr="00016C5F" w:rsidRDefault="00630587" w:rsidP="00630587">
                  <w:pPr>
                    <w:snapToGrid w:val="0"/>
                    <w:rPr>
                      <w:sz w:val="20"/>
                    </w:rPr>
                  </w:pPr>
                </w:p>
              </w:tc>
              <w:tc>
                <w:tcPr>
                  <w:tcW w:w="1096" w:type="dxa"/>
                </w:tcPr>
                <w:p w14:paraId="01038016" w14:textId="77777777" w:rsidR="00630587" w:rsidRPr="0059445E" w:rsidRDefault="00630587" w:rsidP="00630587">
                  <w:pPr>
                    <w:snapToGrid w:val="0"/>
                    <w:rPr>
                      <w:sz w:val="20"/>
                    </w:rPr>
                  </w:pPr>
                  <w:r w:rsidRPr="0059445E">
                    <w:rPr>
                      <w:bCs/>
                      <w:kern w:val="24"/>
                      <w:sz w:val="20"/>
                    </w:rPr>
                    <w:t> </w:t>
                  </w:r>
                </w:p>
              </w:tc>
            </w:tr>
            <w:tr w:rsidR="00630587" w:rsidRPr="0059445E" w14:paraId="5ECEF7BF" w14:textId="77777777" w:rsidTr="00840D85">
              <w:trPr>
                <w:trHeight w:val="424"/>
              </w:trPr>
              <w:tc>
                <w:tcPr>
                  <w:tcW w:w="621" w:type="dxa"/>
                  <w:vMerge/>
                </w:tcPr>
                <w:p w14:paraId="2FCBBE7E" w14:textId="77777777" w:rsidR="00630587" w:rsidRPr="0059445E" w:rsidRDefault="00630587" w:rsidP="00630587">
                  <w:pPr>
                    <w:snapToGrid w:val="0"/>
                    <w:rPr>
                      <w:sz w:val="20"/>
                    </w:rPr>
                  </w:pPr>
                </w:p>
              </w:tc>
              <w:tc>
                <w:tcPr>
                  <w:tcW w:w="1439" w:type="dxa"/>
                </w:tcPr>
                <w:p w14:paraId="3657C5A9" w14:textId="77777777" w:rsidR="00630587" w:rsidRPr="0059445E" w:rsidRDefault="00630587" w:rsidP="00630587">
                  <w:pPr>
                    <w:snapToGrid w:val="0"/>
                    <w:rPr>
                      <w:sz w:val="20"/>
                    </w:rPr>
                  </w:pPr>
                  <w:r w:rsidRPr="0059445E">
                    <w:rPr>
                      <w:sz w:val="20"/>
                    </w:rPr>
                    <w:t>{2,4}</w:t>
                  </w:r>
                </w:p>
                <w:p w14:paraId="6046AEB9" w14:textId="77777777" w:rsidR="00630587" w:rsidRPr="0059445E" w:rsidRDefault="00630587" w:rsidP="00630587">
                  <w:pPr>
                    <w:snapToGrid w:val="0"/>
                    <w:rPr>
                      <w:sz w:val="20"/>
                    </w:rPr>
                  </w:pPr>
                  <w:r w:rsidRPr="0059445E">
                    <w:rPr>
                      <w:sz w:val="20"/>
                    </w:rPr>
                    <w:t>{4,2}</w:t>
                  </w:r>
                </w:p>
              </w:tc>
              <w:tc>
                <w:tcPr>
                  <w:tcW w:w="1121" w:type="dxa"/>
                </w:tcPr>
                <w:p w14:paraId="12A9D03E" w14:textId="77777777" w:rsidR="00630587" w:rsidRPr="00016C5F" w:rsidRDefault="00630587" w:rsidP="00630587">
                  <w:pPr>
                    <w:snapToGrid w:val="0"/>
                    <w:rPr>
                      <w:sz w:val="20"/>
                    </w:rPr>
                  </w:pPr>
                  <w:r w:rsidRPr="00016C5F">
                    <w:rPr>
                      <w:bCs/>
                      <w:kern w:val="24"/>
                      <w:sz w:val="20"/>
                    </w:rPr>
                    <w:t>x</w:t>
                  </w:r>
                </w:p>
              </w:tc>
              <w:tc>
                <w:tcPr>
                  <w:tcW w:w="1121" w:type="dxa"/>
                </w:tcPr>
                <w:p w14:paraId="17A6969E" w14:textId="77777777" w:rsidR="00630587" w:rsidRPr="00016C5F" w:rsidRDefault="00630587" w:rsidP="00630587">
                  <w:pPr>
                    <w:snapToGrid w:val="0"/>
                    <w:rPr>
                      <w:sz w:val="20"/>
                    </w:rPr>
                  </w:pPr>
                </w:p>
              </w:tc>
              <w:tc>
                <w:tcPr>
                  <w:tcW w:w="1092" w:type="dxa"/>
                </w:tcPr>
                <w:p w14:paraId="6CECF8CC" w14:textId="77777777" w:rsidR="00630587" w:rsidRPr="00016C5F" w:rsidRDefault="00630587" w:rsidP="00630587">
                  <w:pPr>
                    <w:snapToGrid w:val="0"/>
                    <w:rPr>
                      <w:sz w:val="20"/>
                    </w:rPr>
                  </w:pPr>
                </w:p>
              </w:tc>
              <w:tc>
                <w:tcPr>
                  <w:tcW w:w="1105" w:type="dxa"/>
                </w:tcPr>
                <w:p w14:paraId="5A119C4C" w14:textId="77777777" w:rsidR="00630587" w:rsidRPr="00016C5F" w:rsidRDefault="00630587" w:rsidP="00630587">
                  <w:pPr>
                    <w:snapToGrid w:val="0"/>
                    <w:rPr>
                      <w:sz w:val="20"/>
                    </w:rPr>
                  </w:pPr>
                </w:p>
              </w:tc>
              <w:tc>
                <w:tcPr>
                  <w:tcW w:w="1095" w:type="dxa"/>
                </w:tcPr>
                <w:p w14:paraId="70A608EA" w14:textId="77777777" w:rsidR="00630587" w:rsidRPr="00016C5F" w:rsidRDefault="00630587" w:rsidP="00630587">
                  <w:pPr>
                    <w:snapToGrid w:val="0"/>
                    <w:rPr>
                      <w:sz w:val="20"/>
                    </w:rPr>
                  </w:pPr>
                </w:p>
              </w:tc>
              <w:tc>
                <w:tcPr>
                  <w:tcW w:w="1096" w:type="dxa"/>
                </w:tcPr>
                <w:p w14:paraId="2CB0FC22" w14:textId="77777777" w:rsidR="00630587" w:rsidRPr="0059445E" w:rsidRDefault="00630587" w:rsidP="00630587">
                  <w:pPr>
                    <w:pStyle w:val="NormalWeb"/>
                    <w:spacing w:before="0" w:beforeAutospacing="0" w:after="0" w:afterAutospacing="0" w:line="256" w:lineRule="auto"/>
                    <w:rPr>
                      <w:sz w:val="20"/>
                      <w:szCs w:val="20"/>
                    </w:rPr>
                  </w:pPr>
                  <w:r w:rsidRPr="0059445E">
                    <w:rPr>
                      <w:kern w:val="24"/>
                      <w:sz w:val="20"/>
                      <w:szCs w:val="20"/>
                      <w:lang w:val="en-GB"/>
                    </w:rPr>
                    <w:t> </w:t>
                  </w:r>
                </w:p>
                <w:p w14:paraId="1CC57966" w14:textId="77777777" w:rsidR="00630587" w:rsidRPr="0059445E" w:rsidRDefault="00630587" w:rsidP="00630587">
                  <w:pPr>
                    <w:snapToGrid w:val="0"/>
                    <w:rPr>
                      <w:sz w:val="20"/>
                    </w:rPr>
                  </w:pPr>
                  <w:r w:rsidRPr="0059445E">
                    <w:rPr>
                      <w:kern w:val="24"/>
                      <w:sz w:val="20"/>
                    </w:rPr>
                    <w:t> </w:t>
                  </w:r>
                </w:p>
              </w:tc>
            </w:tr>
            <w:tr w:rsidR="00630587" w:rsidRPr="0059445E" w14:paraId="47AE4F8A" w14:textId="77777777" w:rsidTr="00840D85">
              <w:tc>
                <w:tcPr>
                  <w:tcW w:w="621" w:type="dxa"/>
                  <w:vMerge/>
                </w:tcPr>
                <w:p w14:paraId="45035558" w14:textId="77777777" w:rsidR="00630587" w:rsidRPr="0059445E" w:rsidRDefault="00630587" w:rsidP="00630587">
                  <w:pPr>
                    <w:snapToGrid w:val="0"/>
                    <w:rPr>
                      <w:sz w:val="20"/>
                    </w:rPr>
                  </w:pPr>
                </w:p>
              </w:tc>
              <w:tc>
                <w:tcPr>
                  <w:tcW w:w="1439" w:type="dxa"/>
                </w:tcPr>
                <w:p w14:paraId="2BEDED95" w14:textId="77777777" w:rsidR="00630587" w:rsidRPr="0059445E" w:rsidRDefault="00630587" w:rsidP="00630587">
                  <w:pPr>
                    <w:snapToGrid w:val="0"/>
                    <w:rPr>
                      <w:sz w:val="20"/>
                    </w:rPr>
                  </w:pPr>
                  <w:r w:rsidRPr="0059445E">
                    <w:rPr>
                      <w:sz w:val="20"/>
                    </w:rPr>
                    <w:t>{4,4}</w:t>
                  </w:r>
                </w:p>
              </w:tc>
              <w:tc>
                <w:tcPr>
                  <w:tcW w:w="1121" w:type="dxa"/>
                </w:tcPr>
                <w:p w14:paraId="61C03416" w14:textId="77777777" w:rsidR="00630587" w:rsidRPr="00016C5F" w:rsidRDefault="00630587" w:rsidP="00630587">
                  <w:pPr>
                    <w:snapToGrid w:val="0"/>
                    <w:rPr>
                      <w:sz w:val="20"/>
                    </w:rPr>
                  </w:pPr>
                </w:p>
              </w:tc>
              <w:tc>
                <w:tcPr>
                  <w:tcW w:w="1121" w:type="dxa"/>
                </w:tcPr>
                <w:p w14:paraId="259B0A5C" w14:textId="77777777" w:rsidR="00630587" w:rsidRPr="00016C5F" w:rsidRDefault="00630587" w:rsidP="00630587">
                  <w:pPr>
                    <w:snapToGrid w:val="0"/>
                    <w:rPr>
                      <w:sz w:val="20"/>
                    </w:rPr>
                  </w:pPr>
                  <w:r w:rsidRPr="00016C5F">
                    <w:rPr>
                      <w:kern w:val="24"/>
                      <w:sz w:val="20"/>
                    </w:rPr>
                    <w:t>x</w:t>
                  </w:r>
                </w:p>
              </w:tc>
              <w:tc>
                <w:tcPr>
                  <w:tcW w:w="1092" w:type="dxa"/>
                </w:tcPr>
                <w:p w14:paraId="47E92125" w14:textId="77777777" w:rsidR="00630587" w:rsidRPr="00016C5F" w:rsidRDefault="00630587" w:rsidP="00630587">
                  <w:pPr>
                    <w:snapToGrid w:val="0"/>
                    <w:rPr>
                      <w:sz w:val="20"/>
                    </w:rPr>
                  </w:pPr>
                  <w:r w:rsidRPr="00016C5F">
                    <w:rPr>
                      <w:kern w:val="24"/>
                      <w:sz w:val="20"/>
                    </w:rPr>
                    <w:t> </w:t>
                  </w:r>
                </w:p>
              </w:tc>
              <w:tc>
                <w:tcPr>
                  <w:tcW w:w="1105" w:type="dxa"/>
                </w:tcPr>
                <w:p w14:paraId="55A96B59" w14:textId="77777777" w:rsidR="00630587" w:rsidRPr="00016C5F" w:rsidRDefault="00630587" w:rsidP="00630587">
                  <w:pPr>
                    <w:snapToGrid w:val="0"/>
                    <w:rPr>
                      <w:sz w:val="20"/>
                    </w:rPr>
                  </w:pPr>
                  <w:r w:rsidRPr="00016C5F">
                    <w:rPr>
                      <w:kern w:val="24"/>
                      <w:sz w:val="20"/>
                    </w:rPr>
                    <w:t>x</w:t>
                  </w:r>
                </w:p>
              </w:tc>
              <w:tc>
                <w:tcPr>
                  <w:tcW w:w="1095" w:type="dxa"/>
                </w:tcPr>
                <w:p w14:paraId="5F88062E" w14:textId="77777777" w:rsidR="00630587" w:rsidRPr="00016C5F" w:rsidRDefault="00630587" w:rsidP="00630587">
                  <w:pPr>
                    <w:snapToGrid w:val="0"/>
                    <w:rPr>
                      <w:sz w:val="20"/>
                    </w:rPr>
                  </w:pPr>
                </w:p>
              </w:tc>
              <w:tc>
                <w:tcPr>
                  <w:tcW w:w="1096" w:type="dxa"/>
                </w:tcPr>
                <w:p w14:paraId="0061EC2E" w14:textId="77777777" w:rsidR="00630587" w:rsidRPr="00016C5F" w:rsidRDefault="00630587" w:rsidP="00630587">
                  <w:pPr>
                    <w:snapToGrid w:val="0"/>
                    <w:rPr>
                      <w:sz w:val="20"/>
                    </w:rPr>
                  </w:pPr>
                  <w:r w:rsidRPr="00016C5F">
                    <w:rPr>
                      <w:kern w:val="24"/>
                      <w:sz w:val="20"/>
                    </w:rPr>
                    <w:t>x</w:t>
                  </w:r>
                </w:p>
              </w:tc>
            </w:tr>
            <w:tr w:rsidR="00630587" w:rsidRPr="0059445E" w14:paraId="5E0A0A19" w14:textId="77777777" w:rsidTr="00840D85">
              <w:tc>
                <w:tcPr>
                  <w:tcW w:w="621" w:type="dxa"/>
                  <w:vMerge w:val="restart"/>
                </w:tcPr>
                <w:p w14:paraId="052E4F22" w14:textId="77777777" w:rsidR="00630587" w:rsidRPr="0059445E" w:rsidRDefault="00630587" w:rsidP="00630587">
                  <w:pPr>
                    <w:snapToGrid w:val="0"/>
                    <w:rPr>
                      <w:sz w:val="20"/>
                    </w:rPr>
                  </w:pPr>
                  <w:r w:rsidRPr="0059445E">
                    <w:rPr>
                      <w:sz w:val="20"/>
                    </w:rPr>
                    <w:t>3</w:t>
                  </w:r>
                </w:p>
              </w:tc>
              <w:tc>
                <w:tcPr>
                  <w:tcW w:w="1439" w:type="dxa"/>
                </w:tcPr>
                <w:p w14:paraId="5C9E7FBA" w14:textId="77777777" w:rsidR="00630587" w:rsidRPr="0059445E" w:rsidRDefault="00630587" w:rsidP="00630587">
                  <w:pPr>
                    <w:snapToGrid w:val="0"/>
                    <w:rPr>
                      <w:sz w:val="20"/>
                    </w:rPr>
                  </w:pPr>
                  <w:r w:rsidRPr="0059445E">
                    <w:rPr>
                      <w:sz w:val="20"/>
                    </w:rPr>
                    <w:t>{2,2,2}</w:t>
                  </w:r>
                </w:p>
              </w:tc>
              <w:tc>
                <w:tcPr>
                  <w:tcW w:w="1121" w:type="dxa"/>
                </w:tcPr>
                <w:p w14:paraId="4796DB23" w14:textId="77777777" w:rsidR="00630587" w:rsidRPr="00016C5F" w:rsidRDefault="00630587" w:rsidP="00630587">
                  <w:pPr>
                    <w:snapToGrid w:val="0"/>
                    <w:rPr>
                      <w:sz w:val="20"/>
                    </w:rPr>
                  </w:pPr>
                  <w:r w:rsidRPr="00016C5F">
                    <w:rPr>
                      <w:bCs/>
                      <w:kern w:val="24"/>
                      <w:sz w:val="20"/>
                    </w:rPr>
                    <w:t>x</w:t>
                  </w:r>
                </w:p>
              </w:tc>
              <w:tc>
                <w:tcPr>
                  <w:tcW w:w="1121" w:type="dxa"/>
                </w:tcPr>
                <w:p w14:paraId="01619C05" w14:textId="77777777" w:rsidR="00630587" w:rsidRPr="00016C5F" w:rsidRDefault="00630587" w:rsidP="00630587">
                  <w:pPr>
                    <w:snapToGrid w:val="0"/>
                    <w:rPr>
                      <w:sz w:val="20"/>
                    </w:rPr>
                  </w:pPr>
                  <w:r w:rsidRPr="005A6566">
                    <w:rPr>
                      <w:color w:val="FF0000"/>
                      <w:sz w:val="20"/>
                    </w:rPr>
                    <w:t>x</w:t>
                  </w:r>
                </w:p>
              </w:tc>
              <w:tc>
                <w:tcPr>
                  <w:tcW w:w="1092" w:type="dxa"/>
                </w:tcPr>
                <w:p w14:paraId="18AB182D" w14:textId="77777777" w:rsidR="00630587" w:rsidRPr="00016C5F" w:rsidRDefault="00630587" w:rsidP="00630587">
                  <w:pPr>
                    <w:snapToGrid w:val="0"/>
                    <w:rPr>
                      <w:sz w:val="20"/>
                    </w:rPr>
                  </w:pPr>
                </w:p>
              </w:tc>
              <w:tc>
                <w:tcPr>
                  <w:tcW w:w="1105" w:type="dxa"/>
                </w:tcPr>
                <w:p w14:paraId="76CB3E34" w14:textId="77777777" w:rsidR="00630587" w:rsidRPr="00016C5F" w:rsidRDefault="00630587" w:rsidP="00630587">
                  <w:pPr>
                    <w:snapToGrid w:val="0"/>
                    <w:rPr>
                      <w:sz w:val="20"/>
                    </w:rPr>
                  </w:pPr>
                </w:p>
              </w:tc>
              <w:tc>
                <w:tcPr>
                  <w:tcW w:w="1095" w:type="dxa"/>
                </w:tcPr>
                <w:p w14:paraId="6E1E3DA6" w14:textId="77777777" w:rsidR="00630587" w:rsidRPr="00016C5F" w:rsidRDefault="00630587" w:rsidP="00630587">
                  <w:pPr>
                    <w:snapToGrid w:val="0"/>
                    <w:rPr>
                      <w:sz w:val="20"/>
                    </w:rPr>
                  </w:pPr>
                </w:p>
              </w:tc>
              <w:tc>
                <w:tcPr>
                  <w:tcW w:w="1096" w:type="dxa"/>
                </w:tcPr>
                <w:p w14:paraId="192FE8FE" w14:textId="77777777" w:rsidR="00630587" w:rsidRPr="00016C5F" w:rsidRDefault="00630587" w:rsidP="00630587">
                  <w:pPr>
                    <w:snapToGrid w:val="0"/>
                    <w:rPr>
                      <w:sz w:val="20"/>
                    </w:rPr>
                  </w:pPr>
                  <w:r w:rsidRPr="00016C5F">
                    <w:rPr>
                      <w:kern w:val="24"/>
                      <w:sz w:val="20"/>
                    </w:rPr>
                    <w:t> </w:t>
                  </w:r>
                </w:p>
              </w:tc>
            </w:tr>
            <w:tr w:rsidR="00630587" w:rsidRPr="0059445E" w14:paraId="11BED09A" w14:textId="77777777" w:rsidTr="00840D85">
              <w:trPr>
                <w:trHeight w:val="641"/>
              </w:trPr>
              <w:tc>
                <w:tcPr>
                  <w:tcW w:w="621" w:type="dxa"/>
                  <w:vMerge/>
                </w:tcPr>
                <w:p w14:paraId="42325944" w14:textId="77777777" w:rsidR="00630587" w:rsidRPr="0059445E" w:rsidRDefault="00630587" w:rsidP="00630587">
                  <w:pPr>
                    <w:snapToGrid w:val="0"/>
                    <w:rPr>
                      <w:sz w:val="20"/>
                    </w:rPr>
                  </w:pPr>
                </w:p>
              </w:tc>
              <w:tc>
                <w:tcPr>
                  <w:tcW w:w="1439" w:type="dxa"/>
                </w:tcPr>
                <w:p w14:paraId="20976D08" w14:textId="77777777" w:rsidR="00630587" w:rsidRPr="0059445E" w:rsidRDefault="00630587" w:rsidP="00630587">
                  <w:pPr>
                    <w:snapToGrid w:val="0"/>
                    <w:rPr>
                      <w:sz w:val="20"/>
                    </w:rPr>
                  </w:pPr>
                  <w:r w:rsidRPr="0059445E">
                    <w:rPr>
                      <w:sz w:val="20"/>
                    </w:rPr>
                    <w:t xml:space="preserve">{2,2,4} </w:t>
                  </w:r>
                </w:p>
                <w:p w14:paraId="6C3E91E3" w14:textId="77777777" w:rsidR="00630587" w:rsidRPr="0059445E" w:rsidRDefault="00630587" w:rsidP="00630587">
                  <w:pPr>
                    <w:snapToGrid w:val="0"/>
                    <w:rPr>
                      <w:sz w:val="20"/>
                    </w:rPr>
                  </w:pPr>
                  <w:r w:rsidRPr="0059445E">
                    <w:rPr>
                      <w:sz w:val="20"/>
                    </w:rPr>
                    <w:t>{2,4,2}</w:t>
                  </w:r>
                </w:p>
                <w:p w14:paraId="376FA455" w14:textId="77777777" w:rsidR="00630587" w:rsidRPr="0059445E" w:rsidRDefault="00630587" w:rsidP="00630587">
                  <w:pPr>
                    <w:snapToGrid w:val="0"/>
                    <w:rPr>
                      <w:sz w:val="20"/>
                    </w:rPr>
                  </w:pPr>
                  <w:r w:rsidRPr="0059445E">
                    <w:rPr>
                      <w:sz w:val="20"/>
                    </w:rPr>
                    <w:t>{4,2,2}</w:t>
                  </w:r>
                </w:p>
              </w:tc>
              <w:tc>
                <w:tcPr>
                  <w:tcW w:w="1121" w:type="dxa"/>
                </w:tcPr>
                <w:p w14:paraId="510015E3" w14:textId="77777777" w:rsidR="00630587" w:rsidRPr="00016C5F" w:rsidRDefault="00630587" w:rsidP="00630587">
                  <w:pPr>
                    <w:snapToGrid w:val="0"/>
                    <w:rPr>
                      <w:sz w:val="20"/>
                    </w:rPr>
                  </w:pPr>
                  <w:r w:rsidRPr="00016C5F">
                    <w:rPr>
                      <w:bCs/>
                      <w:kern w:val="24"/>
                      <w:sz w:val="20"/>
                    </w:rPr>
                    <w:t>x</w:t>
                  </w:r>
                </w:p>
              </w:tc>
              <w:tc>
                <w:tcPr>
                  <w:tcW w:w="1121" w:type="dxa"/>
                </w:tcPr>
                <w:p w14:paraId="0B548A79" w14:textId="77777777" w:rsidR="00630587" w:rsidRPr="00016C5F" w:rsidRDefault="00630587" w:rsidP="00630587">
                  <w:pPr>
                    <w:snapToGrid w:val="0"/>
                    <w:rPr>
                      <w:sz w:val="20"/>
                    </w:rPr>
                  </w:pPr>
                  <w:r w:rsidRPr="00016C5F">
                    <w:rPr>
                      <w:kern w:val="24"/>
                      <w:sz w:val="20"/>
                    </w:rPr>
                    <w:t>x</w:t>
                  </w:r>
                </w:p>
              </w:tc>
              <w:tc>
                <w:tcPr>
                  <w:tcW w:w="1092" w:type="dxa"/>
                </w:tcPr>
                <w:p w14:paraId="4550F1BD" w14:textId="77777777" w:rsidR="00630587" w:rsidRPr="00016C5F" w:rsidRDefault="00630587" w:rsidP="00630587">
                  <w:pPr>
                    <w:pStyle w:val="NormalWeb"/>
                    <w:spacing w:before="0" w:beforeAutospacing="0" w:after="0" w:afterAutospacing="0" w:line="256" w:lineRule="auto"/>
                    <w:rPr>
                      <w:sz w:val="20"/>
                      <w:szCs w:val="20"/>
                    </w:rPr>
                  </w:pPr>
                  <w:r w:rsidRPr="00016C5F">
                    <w:rPr>
                      <w:kern w:val="24"/>
                      <w:sz w:val="20"/>
                      <w:szCs w:val="20"/>
                      <w:lang w:val="en-GB"/>
                    </w:rPr>
                    <w:t> </w:t>
                  </w:r>
                </w:p>
                <w:p w14:paraId="4D56B8D3" w14:textId="77777777" w:rsidR="00630587" w:rsidRPr="00016C5F" w:rsidRDefault="00630587" w:rsidP="00630587">
                  <w:pPr>
                    <w:pStyle w:val="NormalWeb"/>
                    <w:spacing w:before="0" w:beforeAutospacing="0" w:after="0" w:afterAutospacing="0" w:line="256" w:lineRule="auto"/>
                    <w:rPr>
                      <w:sz w:val="20"/>
                      <w:szCs w:val="20"/>
                    </w:rPr>
                  </w:pPr>
                  <w:r w:rsidRPr="00016C5F">
                    <w:rPr>
                      <w:kern w:val="24"/>
                      <w:sz w:val="20"/>
                      <w:szCs w:val="20"/>
                      <w:lang w:val="en-GB"/>
                    </w:rPr>
                    <w:t> </w:t>
                  </w:r>
                </w:p>
                <w:p w14:paraId="12FD5657" w14:textId="77777777" w:rsidR="00630587" w:rsidRPr="00016C5F" w:rsidRDefault="00630587" w:rsidP="00630587">
                  <w:pPr>
                    <w:snapToGrid w:val="0"/>
                    <w:rPr>
                      <w:sz w:val="20"/>
                    </w:rPr>
                  </w:pPr>
                  <w:r w:rsidRPr="00016C5F">
                    <w:rPr>
                      <w:kern w:val="24"/>
                      <w:sz w:val="20"/>
                    </w:rPr>
                    <w:t> </w:t>
                  </w:r>
                </w:p>
              </w:tc>
              <w:tc>
                <w:tcPr>
                  <w:tcW w:w="1105" w:type="dxa"/>
                </w:tcPr>
                <w:p w14:paraId="1BE5F95C" w14:textId="77777777" w:rsidR="00630587" w:rsidRPr="00016C5F" w:rsidRDefault="00630587" w:rsidP="00630587">
                  <w:pPr>
                    <w:snapToGrid w:val="0"/>
                    <w:rPr>
                      <w:sz w:val="20"/>
                    </w:rPr>
                  </w:pPr>
                  <w:r w:rsidRPr="005A6566">
                    <w:rPr>
                      <w:color w:val="FF0000"/>
                      <w:sz w:val="20"/>
                    </w:rPr>
                    <w:t>x</w:t>
                  </w:r>
                </w:p>
              </w:tc>
              <w:tc>
                <w:tcPr>
                  <w:tcW w:w="1095" w:type="dxa"/>
                </w:tcPr>
                <w:p w14:paraId="609C0946" w14:textId="77777777" w:rsidR="00630587" w:rsidRPr="00016C5F" w:rsidRDefault="00630587" w:rsidP="00630587">
                  <w:pPr>
                    <w:snapToGrid w:val="0"/>
                    <w:rPr>
                      <w:sz w:val="20"/>
                    </w:rPr>
                  </w:pPr>
                </w:p>
              </w:tc>
              <w:tc>
                <w:tcPr>
                  <w:tcW w:w="1096" w:type="dxa"/>
                </w:tcPr>
                <w:p w14:paraId="5D1CADE0" w14:textId="77777777" w:rsidR="00630587" w:rsidRPr="00016C5F" w:rsidRDefault="00630587" w:rsidP="00630587">
                  <w:pPr>
                    <w:pStyle w:val="NormalWeb"/>
                    <w:spacing w:before="0" w:beforeAutospacing="0" w:after="0" w:afterAutospacing="0" w:line="256" w:lineRule="auto"/>
                    <w:rPr>
                      <w:sz w:val="20"/>
                      <w:szCs w:val="20"/>
                    </w:rPr>
                  </w:pPr>
                  <w:r w:rsidRPr="00016C5F">
                    <w:rPr>
                      <w:kern w:val="24"/>
                      <w:sz w:val="20"/>
                      <w:szCs w:val="20"/>
                      <w:lang w:val="en-GB"/>
                    </w:rPr>
                    <w:t> </w:t>
                  </w:r>
                </w:p>
                <w:p w14:paraId="30475659" w14:textId="77777777" w:rsidR="00630587" w:rsidRPr="00016C5F" w:rsidRDefault="00630587" w:rsidP="00630587">
                  <w:pPr>
                    <w:pStyle w:val="NormalWeb"/>
                    <w:spacing w:before="0" w:beforeAutospacing="0" w:after="0" w:afterAutospacing="0" w:line="256" w:lineRule="auto"/>
                    <w:rPr>
                      <w:sz w:val="20"/>
                      <w:szCs w:val="20"/>
                    </w:rPr>
                  </w:pPr>
                  <w:r w:rsidRPr="00016C5F">
                    <w:rPr>
                      <w:kern w:val="24"/>
                      <w:sz w:val="20"/>
                      <w:szCs w:val="20"/>
                      <w:lang w:val="en-GB"/>
                    </w:rPr>
                    <w:t> </w:t>
                  </w:r>
                </w:p>
                <w:p w14:paraId="3BC8645B" w14:textId="77777777" w:rsidR="00630587" w:rsidRPr="00016C5F" w:rsidRDefault="00630587" w:rsidP="00630587">
                  <w:pPr>
                    <w:snapToGrid w:val="0"/>
                    <w:rPr>
                      <w:sz w:val="20"/>
                    </w:rPr>
                  </w:pPr>
                  <w:r w:rsidRPr="00016C5F">
                    <w:rPr>
                      <w:kern w:val="24"/>
                      <w:sz w:val="20"/>
                    </w:rPr>
                    <w:t> </w:t>
                  </w:r>
                </w:p>
              </w:tc>
            </w:tr>
            <w:tr w:rsidR="00630587" w:rsidRPr="0059445E" w14:paraId="7145B313" w14:textId="77777777" w:rsidTr="00840D85">
              <w:tc>
                <w:tcPr>
                  <w:tcW w:w="621" w:type="dxa"/>
                  <w:vMerge/>
                </w:tcPr>
                <w:p w14:paraId="605559BE" w14:textId="77777777" w:rsidR="00630587" w:rsidRPr="0059445E" w:rsidRDefault="00630587" w:rsidP="00630587">
                  <w:pPr>
                    <w:snapToGrid w:val="0"/>
                    <w:rPr>
                      <w:sz w:val="20"/>
                    </w:rPr>
                  </w:pPr>
                </w:p>
              </w:tc>
              <w:tc>
                <w:tcPr>
                  <w:tcW w:w="1439" w:type="dxa"/>
                </w:tcPr>
                <w:p w14:paraId="4560B7E6" w14:textId="77777777" w:rsidR="00630587" w:rsidRPr="0059445E" w:rsidRDefault="00630587" w:rsidP="00630587">
                  <w:pPr>
                    <w:snapToGrid w:val="0"/>
                    <w:rPr>
                      <w:sz w:val="20"/>
                    </w:rPr>
                  </w:pPr>
                  <w:r w:rsidRPr="0059445E">
                    <w:rPr>
                      <w:sz w:val="20"/>
                    </w:rPr>
                    <w:t>{4,4,4}</w:t>
                  </w:r>
                </w:p>
              </w:tc>
              <w:tc>
                <w:tcPr>
                  <w:tcW w:w="1121" w:type="dxa"/>
                </w:tcPr>
                <w:p w14:paraId="2A7BBF48" w14:textId="77777777" w:rsidR="00630587" w:rsidRPr="00016C5F" w:rsidRDefault="00630587" w:rsidP="00630587">
                  <w:pPr>
                    <w:snapToGrid w:val="0"/>
                    <w:rPr>
                      <w:sz w:val="20"/>
                    </w:rPr>
                  </w:pPr>
                  <w:r w:rsidRPr="005A6566">
                    <w:rPr>
                      <w:color w:val="FF0000"/>
                      <w:sz w:val="20"/>
                    </w:rPr>
                    <w:t>x</w:t>
                  </w:r>
                </w:p>
              </w:tc>
              <w:tc>
                <w:tcPr>
                  <w:tcW w:w="1121" w:type="dxa"/>
                </w:tcPr>
                <w:p w14:paraId="686606FE" w14:textId="77777777" w:rsidR="00630587" w:rsidRPr="00016C5F" w:rsidRDefault="00630587" w:rsidP="00630587">
                  <w:pPr>
                    <w:snapToGrid w:val="0"/>
                    <w:rPr>
                      <w:sz w:val="20"/>
                    </w:rPr>
                  </w:pPr>
                  <w:r w:rsidRPr="00016C5F">
                    <w:rPr>
                      <w:kern w:val="24"/>
                      <w:sz w:val="20"/>
                    </w:rPr>
                    <w:t>x</w:t>
                  </w:r>
                </w:p>
              </w:tc>
              <w:tc>
                <w:tcPr>
                  <w:tcW w:w="1092" w:type="dxa"/>
                </w:tcPr>
                <w:p w14:paraId="2D27364F" w14:textId="77777777" w:rsidR="00630587" w:rsidRPr="00016C5F" w:rsidRDefault="00630587" w:rsidP="00630587">
                  <w:pPr>
                    <w:snapToGrid w:val="0"/>
                    <w:rPr>
                      <w:sz w:val="20"/>
                    </w:rPr>
                  </w:pPr>
                  <w:r w:rsidRPr="00016C5F">
                    <w:rPr>
                      <w:kern w:val="24"/>
                      <w:sz w:val="20"/>
                    </w:rPr>
                    <w:t> </w:t>
                  </w:r>
                  <w:r w:rsidRPr="005A6566">
                    <w:rPr>
                      <w:color w:val="FF0000"/>
                      <w:sz w:val="20"/>
                    </w:rPr>
                    <w:t>x</w:t>
                  </w:r>
                </w:p>
              </w:tc>
              <w:tc>
                <w:tcPr>
                  <w:tcW w:w="1105" w:type="dxa"/>
                </w:tcPr>
                <w:p w14:paraId="545B4E16" w14:textId="77777777" w:rsidR="00630587" w:rsidRPr="00016C5F" w:rsidRDefault="00630587" w:rsidP="00630587">
                  <w:pPr>
                    <w:snapToGrid w:val="0"/>
                    <w:rPr>
                      <w:sz w:val="20"/>
                    </w:rPr>
                  </w:pPr>
                  <w:r w:rsidRPr="00016C5F">
                    <w:rPr>
                      <w:kern w:val="24"/>
                      <w:sz w:val="20"/>
                    </w:rPr>
                    <w:t>x</w:t>
                  </w:r>
                </w:p>
              </w:tc>
              <w:tc>
                <w:tcPr>
                  <w:tcW w:w="1095" w:type="dxa"/>
                </w:tcPr>
                <w:p w14:paraId="4DCF9695" w14:textId="77777777" w:rsidR="00630587" w:rsidRPr="00016C5F" w:rsidRDefault="00630587" w:rsidP="00630587">
                  <w:pPr>
                    <w:snapToGrid w:val="0"/>
                    <w:rPr>
                      <w:sz w:val="20"/>
                    </w:rPr>
                  </w:pPr>
                  <w:r w:rsidRPr="00016C5F">
                    <w:rPr>
                      <w:kern w:val="24"/>
                      <w:sz w:val="20"/>
                    </w:rPr>
                    <w:t>x</w:t>
                  </w:r>
                </w:p>
              </w:tc>
              <w:tc>
                <w:tcPr>
                  <w:tcW w:w="1096" w:type="dxa"/>
                </w:tcPr>
                <w:p w14:paraId="2FD09DE2" w14:textId="77777777" w:rsidR="00630587" w:rsidRPr="00016C5F" w:rsidRDefault="00630587" w:rsidP="00630587">
                  <w:pPr>
                    <w:snapToGrid w:val="0"/>
                    <w:rPr>
                      <w:sz w:val="20"/>
                    </w:rPr>
                  </w:pPr>
                  <w:r w:rsidRPr="00016C5F">
                    <w:rPr>
                      <w:kern w:val="24"/>
                      <w:sz w:val="20"/>
                    </w:rPr>
                    <w:t>x</w:t>
                  </w:r>
                </w:p>
              </w:tc>
            </w:tr>
            <w:tr w:rsidR="00630587" w:rsidRPr="0059445E" w14:paraId="69441CC9" w14:textId="77777777" w:rsidTr="00840D85">
              <w:tc>
                <w:tcPr>
                  <w:tcW w:w="621" w:type="dxa"/>
                  <w:vMerge w:val="restart"/>
                </w:tcPr>
                <w:p w14:paraId="19F3E727" w14:textId="77777777" w:rsidR="00630587" w:rsidRPr="0059445E" w:rsidRDefault="00630587" w:rsidP="00630587">
                  <w:pPr>
                    <w:snapToGrid w:val="0"/>
                    <w:rPr>
                      <w:sz w:val="20"/>
                    </w:rPr>
                  </w:pPr>
                  <w:r w:rsidRPr="0059445E">
                    <w:rPr>
                      <w:sz w:val="20"/>
                    </w:rPr>
                    <w:t>4</w:t>
                  </w:r>
                </w:p>
              </w:tc>
              <w:tc>
                <w:tcPr>
                  <w:tcW w:w="1439" w:type="dxa"/>
                  <w:shd w:val="clear" w:color="auto" w:fill="auto"/>
                </w:tcPr>
                <w:p w14:paraId="3CF77166" w14:textId="77777777" w:rsidR="00630587" w:rsidRPr="0059445E" w:rsidRDefault="00630587" w:rsidP="00630587">
                  <w:pPr>
                    <w:rPr>
                      <w:sz w:val="20"/>
                    </w:rPr>
                  </w:pPr>
                  <w:r w:rsidRPr="0059445E">
                    <w:rPr>
                      <w:sz w:val="20"/>
                    </w:rPr>
                    <w:t>{2,2,2,2}</w:t>
                  </w:r>
                </w:p>
              </w:tc>
              <w:tc>
                <w:tcPr>
                  <w:tcW w:w="1121" w:type="dxa"/>
                </w:tcPr>
                <w:p w14:paraId="7BC632AA" w14:textId="77777777" w:rsidR="00630587" w:rsidRPr="00016C5F" w:rsidRDefault="00630587" w:rsidP="00630587">
                  <w:pPr>
                    <w:snapToGrid w:val="0"/>
                    <w:rPr>
                      <w:sz w:val="20"/>
                    </w:rPr>
                  </w:pPr>
                  <w:r w:rsidRPr="00016C5F">
                    <w:rPr>
                      <w:kern w:val="24"/>
                      <w:sz w:val="20"/>
                    </w:rPr>
                    <w:t>x</w:t>
                  </w:r>
                </w:p>
              </w:tc>
              <w:tc>
                <w:tcPr>
                  <w:tcW w:w="1121" w:type="dxa"/>
                </w:tcPr>
                <w:p w14:paraId="7D929113" w14:textId="77777777" w:rsidR="00630587" w:rsidRPr="00016C5F" w:rsidRDefault="00630587" w:rsidP="00630587">
                  <w:pPr>
                    <w:snapToGrid w:val="0"/>
                    <w:rPr>
                      <w:sz w:val="20"/>
                    </w:rPr>
                  </w:pPr>
                </w:p>
              </w:tc>
              <w:tc>
                <w:tcPr>
                  <w:tcW w:w="1092" w:type="dxa"/>
                </w:tcPr>
                <w:p w14:paraId="7AD486B3" w14:textId="77777777" w:rsidR="00630587" w:rsidRPr="00016C5F" w:rsidRDefault="00630587" w:rsidP="00630587">
                  <w:pPr>
                    <w:snapToGrid w:val="0"/>
                    <w:rPr>
                      <w:sz w:val="20"/>
                    </w:rPr>
                  </w:pPr>
                </w:p>
              </w:tc>
              <w:tc>
                <w:tcPr>
                  <w:tcW w:w="1105" w:type="dxa"/>
                </w:tcPr>
                <w:p w14:paraId="46408A85" w14:textId="77777777" w:rsidR="00630587" w:rsidRPr="00016C5F" w:rsidRDefault="00630587" w:rsidP="00630587">
                  <w:pPr>
                    <w:snapToGrid w:val="0"/>
                    <w:rPr>
                      <w:sz w:val="20"/>
                    </w:rPr>
                  </w:pPr>
                </w:p>
              </w:tc>
              <w:tc>
                <w:tcPr>
                  <w:tcW w:w="1095" w:type="dxa"/>
                </w:tcPr>
                <w:p w14:paraId="350EF625" w14:textId="77777777" w:rsidR="00630587" w:rsidRPr="00016C5F" w:rsidRDefault="00630587" w:rsidP="00630587">
                  <w:pPr>
                    <w:snapToGrid w:val="0"/>
                    <w:rPr>
                      <w:sz w:val="20"/>
                    </w:rPr>
                  </w:pPr>
                </w:p>
              </w:tc>
              <w:tc>
                <w:tcPr>
                  <w:tcW w:w="1096" w:type="dxa"/>
                  <w:shd w:val="clear" w:color="auto" w:fill="FF0000"/>
                </w:tcPr>
                <w:p w14:paraId="1A05BD83" w14:textId="77777777" w:rsidR="00630587" w:rsidRPr="0059445E" w:rsidRDefault="00630587" w:rsidP="00630587">
                  <w:pPr>
                    <w:snapToGrid w:val="0"/>
                    <w:rPr>
                      <w:sz w:val="20"/>
                    </w:rPr>
                  </w:pPr>
                  <w:r w:rsidRPr="0059445E">
                    <w:rPr>
                      <w:kern w:val="24"/>
                      <w:sz w:val="20"/>
                    </w:rPr>
                    <w:t>N/A</w:t>
                  </w:r>
                </w:p>
              </w:tc>
            </w:tr>
            <w:tr w:rsidR="00630587" w:rsidRPr="0059445E" w14:paraId="2D4EB4FE" w14:textId="77777777" w:rsidTr="00840D85">
              <w:tc>
                <w:tcPr>
                  <w:tcW w:w="621" w:type="dxa"/>
                  <w:vMerge/>
                </w:tcPr>
                <w:p w14:paraId="75112ED2" w14:textId="77777777" w:rsidR="00630587" w:rsidRPr="0059445E" w:rsidRDefault="00630587" w:rsidP="00630587">
                  <w:pPr>
                    <w:snapToGrid w:val="0"/>
                    <w:rPr>
                      <w:sz w:val="20"/>
                    </w:rPr>
                  </w:pPr>
                </w:p>
              </w:tc>
              <w:tc>
                <w:tcPr>
                  <w:tcW w:w="1439" w:type="dxa"/>
                  <w:shd w:val="clear" w:color="auto" w:fill="auto"/>
                </w:tcPr>
                <w:p w14:paraId="2F3E2C65" w14:textId="77777777" w:rsidR="00630587" w:rsidRPr="0059445E" w:rsidRDefault="00630587" w:rsidP="00630587">
                  <w:pPr>
                    <w:rPr>
                      <w:sz w:val="20"/>
                    </w:rPr>
                  </w:pPr>
                  <w:r w:rsidRPr="0059445E">
                    <w:rPr>
                      <w:sz w:val="20"/>
                    </w:rPr>
                    <w:t xml:space="preserve">{2,2,2,4} </w:t>
                  </w:r>
                </w:p>
              </w:tc>
              <w:tc>
                <w:tcPr>
                  <w:tcW w:w="1121" w:type="dxa"/>
                </w:tcPr>
                <w:p w14:paraId="7F39ED23" w14:textId="77777777" w:rsidR="00630587" w:rsidRPr="00016C5F" w:rsidRDefault="00630587" w:rsidP="00630587">
                  <w:pPr>
                    <w:snapToGrid w:val="0"/>
                    <w:rPr>
                      <w:sz w:val="20"/>
                    </w:rPr>
                  </w:pPr>
                  <w:r w:rsidRPr="00016C5F">
                    <w:rPr>
                      <w:kern w:val="24"/>
                      <w:sz w:val="20"/>
                    </w:rPr>
                    <w:t>x</w:t>
                  </w:r>
                </w:p>
              </w:tc>
              <w:tc>
                <w:tcPr>
                  <w:tcW w:w="1121" w:type="dxa"/>
                </w:tcPr>
                <w:p w14:paraId="6C4B5EBC" w14:textId="77777777" w:rsidR="00630587" w:rsidRPr="00016C5F" w:rsidRDefault="00630587" w:rsidP="00630587">
                  <w:pPr>
                    <w:snapToGrid w:val="0"/>
                    <w:rPr>
                      <w:sz w:val="20"/>
                    </w:rPr>
                  </w:pPr>
                </w:p>
              </w:tc>
              <w:tc>
                <w:tcPr>
                  <w:tcW w:w="1092" w:type="dxa"/>
                </w:tcPr>
                <w:p w14:paraId="227E386D" w14:textId="77777777" w:rsidR="00630587" w:rsidRPr="00016C5F" w:rsidRDefault="00630587" w:rsidP="00630587">
                  <w:pPr>
                    <w:snapToGrid w:val="0"/>
                    <w:rPr>
                      <w:sz w:val="20"/>
                    </w:rPr>
                  </w:pPr>
                </w:p>
              </w:tc>
              <w:tc>
                <w:tcPr>
                  <w:tcW w:w="1105" w:type="dxa"/>
                </w:tcPr>
                <w:p w14:paraId="5F477740" w14:textId="77777777" w:rsidR="00630587" w:rsidRPr="00016C5F" w:rsidRDefault="00630587" w:rsidP="00630587">
                  <w:pPr>
                    <w:snapToGrid w:val="0"/>
                    <w:rPr>
                      <w:sz w:val="20"/>
                    </w:rPr>
                  </w:pPr>
                </w:p>
              </w:tc>
              <w:tc>
                <w:tcPr>
                  <w:tcW w:w="1095" w:type="dxa"/>
                </w:tcPr>
                <w:p w14:paraId="53B6C14B" w14:textId="77777777" w:rsidR="00630587" w:rsidRPr="00016C5F" w:rsidRDefault="00630587" w:rsidP="00630587">
                  <w:pPr>
                    <w:snapToGrid w:val="0"/>
                    <w:rPr>
                      <w:sz w:val="20"/>
                    </w:rPr>
                  </w:pPr>
                </w:p>
              </w:tc>
              <w:tc>
                <w:tcPr>
                  <w:tcW w:w="1096" w:type="dxa"/>
                  <w:shd w:val="clear" w:color="auto" w:fill="FF0000"/>
                </w:tcPr>
                <w:p w14:paraId="25223B6E" w14:textId="77777777" w:rsidR="00630587" w:rsidRPr="0059445E" w:rsidRDefault="00630587" w:rsidP="00630587">
                  <w:pPr>
                    <w:snapToGrid w:val="0"/>
                    <w:rPr>
                      <w:sz w:val="20"/>
                    </w:rPr>
                  </w:pPr>
                  <w:r w:rsidRPr="0059445E">
                    <w:rPr>
                      <w:kern w:val="24"/>
                      <w:sz w:val="20"/>
                    </w:rPr>
                    <w:t>N/A</w:t>
                  </w:r>
                </w:p>
              </w:tc>
            </w:tr>
            <w:tr w:rsidR="00630587" w:rsidRPr="0059445E" w14:paraId="2AB5E2D2" w14:textId="77777777" w:rsidTr="00840D85">
              <w:tc>
                <w:tcPr>
                  <w:tcW w:w="621" w:type="dxa"/>
                  <w:vMerge/>
                </w:tcPr>
                <w:p w14:paraId="3F82396F" w14:textId="77777777" w:rsidR="00630587" w:rsidRPr="0059445E" w:rsidRDefault="00630587" w:rsidP="00630587">
                  <w:pPr>
                    <w:snapToGrid w:val="0"/>
                    <w:rPr>
                      <w:sz w:val="20"/>
                    </w:rPr>
                  </w:pPr>
                </w:p>
              </w:tc>
              <w:tc>
                <w:tcPr>
                  <w:tcW w:w="1439" w:type="dxa"/>
                  <w:shd w:val="clear" w:color="auto" w:fill="auto"/>
                </w:tcPr>
                <w:p w14:paraId="01E223E8" w14:textId="77777777" w:rsidR="00630587" w:rsidRPr="0059445E" w:rsidRDefault="00630587" w:rsidP="00630587">
                  <w:pPr>
                    <w:rPr>
                      <w:sz w:val="20"/>
                    </w:rPr>
                  </w:pPr>
                  <w:r w:rsidRPr="0059445E">
                    <w:rPr>
                      <w:sz w:val="20"/>
                    </w:rPr>
                    <w:t xml:space="preserve">{2,2,4,4} </w:t>
                  </w:r>
                </w:p>
              </w:tc>
              <w:tc>
                <w:tcPr>
                  <w:tcW w:w="1121" w:type="dxa"/>
                </w:tcPr>
                <w:p w14:paraId="5B8820D2" w14:textId="77777777" w:rsidR="00630587" w:rsidRPr="00016C5F" w:rsidRDefault="00630587" w:rsidP="00630587">
                  <w:pPr>
                    <w:snapToGrid w:val="0"/>
                    <w:rPr>
                      <w:sz w:val="20"/>
                    </w:rPr>
                  </w:pPr>
                  <w:r w:rsidRPr="00016C5F">
                    <w:rPr>
                      <w:bCs/>
                      <w:kern w:val="24"/>
                      <w:sz w:val="20"/>
                    </w:rPr>
                    <w:t> </w:t>
                  </w:r>
                </w:p>
              </w:tc>
              <w:tc>
                <w:tcPr>
                  <w:tcW w:w="1121" w:type="dxa"/>
                </w:tcPr>
                <w:p w14:paraId="105FF235" w14:textId="77777777" w:rsidR="00630587" w:rsidRPr="00016C5F" w:rsidRDefault="00630587" w:rsidP="00630587">
                  <w:pPr>
                    <w:snapToGrid w:val="0"/>
                    <w:rPr>
                      <w:sz w:val="20"/>
                    </w:rPr>
                  </w:pPr>
                </w:p>
              </w:tc>
              <w:tc>
                <w:tcPr>
                  <w:tcW w:w="1092" w:type="dxa"/>
                </w:tcPr>
                <w:p w14:paraId="4BDBA489" w14:textId="77777777" w:rsidR="00630587" w:rsidRPr="00016C5F" w:rsidRDefault="00630587" w:rsidP="00630587">
                  <w:pPr>
                    <w:snapToGrid w:val="0"/>
                    <w:rPr>
                      <w:sz w:val="20"/>
                    </w:rPr>
                  </w:pPr>
                  <w:r w:rsidRPr="00016C5F">
                    <w:rPr>
                      <w:kern w:val="24"/>
                      <w:sz w:val="20"/>
                    </w:rPr>
                    <w:t> </w:t>
                  </w:r>
                </w:p>
              </w:tc>
              <w:tc>
                <w:tcPr>
                  <w:tcW w:w="1105" w:type="dxa"/>
                </w:tcPr>
                <w:p w14:paraId="4443E7F9" w14:textId="77777777" w:rsidR="00630587" w:rsidRPr="00016C5F" w:rsidRDefault="00630587" w:rsidP="00630587">
                  <w:pPr>
                    <w:snapToGrid w:val="0"/>
                    <w:rPr>
                      <w:sz w:val="20"/>
                    </w:rPr>
                  </w:pPr>
                  <w:r w:rsidRPr="00016C5F">
                    <w:rPr>
                      <w:kern w:val="24"/>
                      <w:sz w:val="20"/>
                    </w:rPr>
                    <w:t>x</w:t>
                  </w:r>
                </w:p>
              </w:tc>
              <w:tc>
                <w:tcPr>
                  <w:tcW w:w="1095" w:type="dxa"/>
                </w:tcPr>
                <w:p w14:paraId="7C270AE1" w14:textId="77777777" w:rsidR="00630587" w:rsidRPr="00016C5F" w:rsidRDefault="00630587" w:rsidP="00630587">
                  <w:pPr>
                    <w:snapToGrid w:val="0"/>
                    <w:rPr>
                      <w:sz w:val="20"/>
                    </w:rPr>
                  </w:pPr>
                  <w:r w:rsidRPr="00016C5F">
                    <w:rPr>
                      <w:kern w:val="24"/>
                      <w:sz w:val="20"/>
                    </w:rPr>
                    <w:t>x</w:t>
                  </w:r>
                </w:p>
              </w:tc>
              <w:tc>
                <w:tcPr>
                  <w:tcW w:w="1096" w:type="dxa"/>
                  <w:shd w:val="clear" w:color="auto" w:fill="FF0000"/>
                </w:tcPr>
                <w:p w14:paraId="00D94843" w14:textId="77777777" w:rsidR="00630587" w:rsidRPr="0059445E" w:rsidRDefault="00630587" w:rsidP="00630587">
                  <w:pPr>
                    <w:snapToGrid w:val="0"/>
                    <w:rPr>
                      <w:sz w:val="20"/>
                    </w:rPr>
                  </w:pPr>
                  <w:r w:rsidRPr="0059445E">
                    <w:rPr>
                      <w:kern w:val="24"/>
                      <w:sz w:val="20"/>
                    </w:rPr>
                    <w:t>N/A</w:t>
                  </w:r>
                </w:p>
              </w:tc>
            </w:tr>
            <w:tr w:rsidR="00630587" w:rsidRPr="0059445E" w14:paraId="24CD296F" w14:textId="77777777" w:rsidTr="00840D85">
              <w:tc>
                <w:tcPr>
                  <w:tcW w:w="621" w:type="dxa"/>
                  <w:vMerge/>
                </w:tcPr>
                <w:p w14:paraId="1ECB59C6" w14:textId="77777777" w:rsidR="00630587" w:rsidRPr="0059445E" w:rsidRDefault="00630587" w:rsidP="00630587">
                  <w:pPr>
                    <w:snapToGrid w:val="0"/>
                    <w:rPr>
                      <w:sz w:val="20"/>
                    </w:rPr>
                  </w:pPr>
                </w:p>
              </w:tc>
              <w:tc>
                <w:tcPr>
                  <w:tcW w:w="1439" w:type="dxa"/>
                  <w:shd w:val="clear" w:color="auto" w:fill="auto"/>
                </w:tcPr>
                <w:p w14:paraId="7A3FCAD8" w14:textId="77777777" w:rsidR="00630587" w:rsidRPr="0059445E" w:rsidRDefault="00630587" w:rsidP="00630587">
                  <w:pPr>
                    <w:rPr>
                      <w:sz w:val="20"/>
                    </w:rPr>
                  </w:pPr>
                  <w:r w:rsidRPr="0059445E">
                    <w:rPr>
                      <w:sz w:val="20"/>
                    </w:rPr>
                    <w:t>{4,4,4,4}</w:t>
                  </w:r>
                </w:p>
              </w:tc>
              <w:tc>
                <w:tcPr>
                  <w:tcW w:w="1121" w:type="dxa"/>
                </w:tcPr>
                <w:p w14:paraId="7C55B4B7" w14:textId="77777777" w:rsidR="00630587" w:rsidRPr="00016C5F" w:rsidRDefault="00630587" w:rsidP="00630587">
                  <w:pPr>
                    <w:snapToGrid w:val="0"/>
                    <w:rPr>
                      <w:sz w:val="20"/>
                    </w:rPr>
                  </w:pPr>
                  <w:r w:rsidRPr="00016C5F">
                    <w:rPr>
                      <w:bCs/>
                      <w:kern w:val="24"/>
                      <w:sz w:val="20"/>
                    </w:rPr>
                    <w:t> </w:t>
                  </w:r>
                </w:p>
              </w:tc>
              <w:tc>
                <w:tcPr>
                  <w:tcW w:w="1121" w:type="dxa"/>
                </w:tcPr>
                <w:p w14:paraId="7F02DCD1" w14:textId="77777777" w:rsidR="00630587" w:rsidRPr="00016C5F" w:rsidRDefault="00630587" w:rsidP="00630587">
                  <w:pPr>
                    <w:snapToGrid w:val="0"/>
                    <w:rPr>
                      <w:sz w:val="20"/>
                    </w:rPr>
                  </w:pPr>
                  <w:r w:rsidRPr="00016C5F">
                    <w:rPr>
                      <w:kern w:val="24"/>
                      <w:sz w:val="20"/>
                    </w:rPr>
                    <w:t>x</w:t>
                  </w:r>
                </w:p>
              </w:tc>
              <w:tc>
                <w:tcPr>
                  <w:tcW w:w="1092" w:type="dxa"/>
                </w:tcPr>
                <w:p w14:paraId="2BDE465F" w14:textId="77777777" w:rsidR="00630587" w:rsidRPr="00016C5F" w:rsidRDefault="00630587" w:rsidP="00630587">
                  <w:pPr>
                    <w:snapToGrid w:val="0"/>
                    <w:rPr>
                      <w:sz w:val="20"/>
                    </w:rPr>
                  </w:pPr>
                  <w:r w:rsidRPr="00016C5F">
                    <w:rPr>
                      <w:kern w:val="24"/>
                      <w:sz w:val="20"/>
                    </w:rPr>
                    <w:t> </w:t>
                  </w:r>
                </w:p>
              </w:tc>
              <w:tc>
                <w:tcPr>
                  <w:tcW w:w="1105" w:type="dxa"/>
                </w:tcPr>
                <w:p w14:paraId="093E7B83" w14:textId="77777777" w:rsidR="00630587" w:rsidRPr="00016C5F" w:rsidRDefault="00630587" w:rsidP="00630587">
                  <w:pPr>
                    <w:snapToGrid w:val="0"/>
                    <w:rPr>
                      <w:sz w:val="20"/>
                    </w:rPr>
                  </w:pPr>
                  <w:r w:rsidRPr="00016C5F">
                    <w:rPr>
                      <w:kern w:val="24"/>
                      <w:sz w:val="20"/>
                    </w:rPr>
                    <w:t> x</w:t>
                  </w:r>
                </w:p>
              </w:tc>
              <w:tc>
                <w:tcPr>
                  <w:tcW w:w="1095" w:type="dxa"/>
                </w:tcPr>
                <w:p w14:paraId="3D1511A1" w14:textId="77777777" w:rsidR="00630587" w:rsidRPr="00016C5F" w:rsidRDefault="00630587" w:rsidP="00630587">
                  <w:pPr>
                    <w:snapToGrid w:val="0"/>
                    <w:rPr>
                      <w:sz w:val="20"/>
                    </w:rPr>
                  </w:pPr>
                  <w:r w:rsidRPr="00016C5F">
                    <w:rPr>
                      <w:kern w:val="24"/>
                      <w:sz w:val="20"/>
                    </w:rPr>
                    <w:t>x</w:t>
                  </w:r>
                </w:p>
              </w:tc>
              <w:tc>
                <w:tcPr>
                  <w:tcW w:w="1096" w:type="dxa"/>
                  <w:shd w:val="clear" w:color="auto" w:fill="FF0000"/>
                </w:tcPr>
                <w:p w14:paraId="6C521A70" w14:textId="77777777" w:rsidR="00630587" w:rsidRPr="0059445E" w:rsidRDefault="00630587" w:rsidP="00630587">
                  <w:pPr>
                    <w:snapToGrid w:val="0"/>
                    <w:rPr>
                      <w:sz w:val="20"/>
                    </w:rPr>
                  </w:pPr>
                  <w:r w:rsidRPr="0059445E">
                    <w:rPr>
                      <w:kern w:val="24"/>
                      <w:sz w:val="20"/>
                    </w:rPr>
                    <w:t>N/A</w:t>
                  </w:r>
                </w:p>
              </w:tc>
            </w:tr>
          </w:tbl>
          <w:p w14:paraId="6DBB4CC8" w14:textId="77777777" w:rsidR="006D7B99" w:rsidRDefault="006D7B99" w:rsidP="003D375E">
            <w:pPr>
              <w:snapToGrid w:val="0"/>
              <w:contextualSpacing/>
              <w:rPr>
                <w:rFonts w:ascii="Times" w:eastAsia="Batang" w:hAnsi="Times"/>
                <w:b/>
                <w:sz w:val="20"/>
                <w:u w:val="single"/>
              </w:rPr>
            </w:pPr>
          </w:p>
          <w:p w14:paraId="457D7D1B" w14:textId="77777777" w:rsidR="006D7B99" w:rsidRPr="006D7B99" w:rsidRDefault="006D7B99" w:rsidP="003D375E">
            <w:pPr>
              <w:snapToGrid w:val="0"/>
              <w:contextualSpacing/>
              <w:rPr>
                <w:rFonts w:ascii="Times" w:eastAsia="Batang" w:hAnsi="Times"/>
                <w:b/>
                <w:sz w:val="20"/>
                <w:u w:val="single"/>
              </w:rPr>
            </w:pPr>
          </w:p>
        </w:tc>
      </w:tr>
    </w:tbl>
    <w:p w14:paraId="6B4D7A02" w14:textId="77777777" w:rsidR="00CD32E6" w:rsidRPr="007C2725" w:rsidRDefault="00CD32E6" w:rsidP="00CD32E6">
      <w:pPr>
        <w:rPr>
          <w:sz w:val="20"/>
          <w:lang w:eastAsia="ko-KR"/>
        </w:rPr>
      </w:pPr>
    </w:p>
    <w:p w14:paraId="164E878E" w14:textId="77777777" w:rsidR="00CD32E6" w:rsidRDefault="00CD32E6" w:rsidP="00CD32E6">
      <w:pPr>
        <w:rPr>
          <w:sz w:val="20"/>
          <w:lang w:val="en-US" w:eastAsia="ko-KR"/>
        </w:rPr>
      </w:pPr>
    </w:p>
    <w:p w14:paraId="5DB30A8E" w14:textId="70D8B4D3" w:rsidR="00135FEA" w:rsidRDefault="00135FEA" w:rsidP="00135FEA">
      <w:pPr>
        <w:rPr>
          <w:sz w:val="20"/>
          <w:lang w:val="en-US" w:eastAsia="ko-KR"/>
        </w:rPr>
      </w:pPr>
      <w:r>
        <w:rPr>
          <w:sz w:val="20"/>
          <w:lang w:val="en-US" w:eastAsia="ko-KR"/>
        </w:rPr>
        <w:t>We support the o</w:t>
      </w:r>
      <w:r w:rsidRPr="00F8317C">
        <w:rPr>
          <w:sz w:val="20"/>
          <w:lang w:val="en-US" w:eastAsia="ko-KR"/>
        </w:rPr>
        <w:t xml:space="preserve">ffline </w:t>
      </w:r>
      <w:r>
        <w:rPr>
          <w:sz w:val="20"/>
          <w:lang w:val="en-US" w:eastAsia="ko-KR"/>
        </w:rPr>
        <w:t>proposal</w:t>
      </w:r>
      <w:r w:rsidRPr="00F8317C">
        <w:rPr>
          <w:sz w:val="20"/>
          <w:lang w:val="en-US" w:eastAsia="ko-KR"/>
        </w:rPr>
        <w:t xml:space="preserve"> 1.C.</w:t>
      </w:r>
      <w:r>
        <w:rPr>
          <w:sz w:val="20"/>
          <w:lang w:val="en-US" w:eastAsia="ko-KR"/>
        </w:rPr>
        <w:t xml:space="preserve">1 as we have verified that the selected linkages yield good performance overall compared to other linkages and the overhead of them are well uniformly-spaced. The detailed analysis on the parameter combinations are along with the SLS results shown in Section </w:t>
      </w:r>
      <w:r w:rsidR="00932284">
        <w:rPr>
          <w:sz w:val="20"/>
          <w:lang w:val="en-US" w:eastAsia="ko-KR"/>
        </w:rPr>
        <w:t>2.2</w:t>
      </w:r>
      <w:r>
        <w:rPr>
          <w:sz w:val="20"/>
          <w:lang w:val="en-US" w:eastAsia="ko-KR"/>
        </w:rPr>
        <w:t xml:space="preserve">. </w:t>
      </w:r>
      <w:bookmarkStart w:id="5" w:name="_GoBack"/>
      <w:bookmarkEnd w:id="5"/>
    </w:p>
    <w:p w14:paraId="38A8DDBA" w14:textId="77777777" w:rsidR="00135FEA" w:rsidRDefault="00135FEA" w:rsidP="00135FEA">
      <w:pPr>
        <w:rPr>
          <w:sz w:val="20"/>
          <w:lang w:val="en-US" w:eastAsia="ko-KR"/>
        </w:rPr>
      </w:pPr>
    </w:p>
    <w:p w14:paraId="414EF0E0" w14:textId="77777777" w:rsidR="00135FEA" w:rsidRPr="00FA46BB" w:rsidRDefault="00135FEA" w:rsidP="00135FEA">
      <w:pPr>
        <w:rPr>
          <w:sz w:val="20"/>
          <w:lang w:val="en-US" w:eastAsia="ko-KR"/>
        </w:rPr>
      </w:pPr>
      <w:r>
        <w:rPr>
          <w:sz w:val="20"/>
          <w:lang w:val="en-US" w:eastAsia="ko-KR"/>
        </w:rPr>
        <w:lastRenderedPageBreak/>
        <w:t>On a</w:t>
      </w:r>
      <w:r w:rsidRPr="00FA46BB">
        <w:rPr>
          <w:sz w:val="20"/>
          <w:lang w:val="en-US" w:eastAsia="ko-KR"/>
        </w:rPr>
        <w:t xml:space="preserve">dditional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m:t>
        </m:r>
      </m:oMath>
      <w:r>
        <w:rPr>
          <w:sz w:val="20"/>
          <w:lang w:val="en-US" w:eastAsia="ko-KR"/>
        </w:rPr>
        <w:t xml:space="preserve"> combo</w:t>
      </w:r>
      <w:r w:rsidRPr="00FA46BB">
        <w:rPr>
          <w:sz w:val="20"/>
          <w:lang w:val="en-US" w:eastAsia="ko-KR"/>
        </w:rPr>
        <w:t xml:space="preserve"> including 6</w:t>
      </w:r>
      <w:r>
        <w:rPr>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&gt;1</m:t>
        </m:r>
      </m:oMath>
      <w:r>
        <w:rPr>
          <w:sz w:val="20"/>
          <w:lang w:val="en-US" w:eastAsia="ko-KR"/>
        </w:rPr>
        <w:t>,</w:t>
      </w:r>
      <w:r w:rsidRPr="00FA46BB">
        <w:rPr>
          <w:sz w:val="20"/>
          <w:lang w:val="en-US" w:eastAsia="ko-KR"/>
        </w:rPr>
        <w:t xml:space="preserve"> we don’t support</w:t>
      </w:r>
      <w:r>
        <w:rPr>
          <w:sz w:val="20"/>
          <w:lang w:val="en-US" w:eastAsia="ko-KR"/>
        </w:rPr>
        <w:t xml:space="preserve"> due to 1) the h</w:t>
      </w:r>
      <w:r w:rsidRPr="00FA46BB">
        <w:rPr>
          <w:sz w:val="20"/>
          <w:lang w:val="en-US" w:eastAsia="ko-KR"/>
        </w:rPr>
        <w:t>igh UE processing complexity</w:t>
      </w:r>
      <w:r>
        <w:rPr>
          <w:sz w:val="20"/>
          <w:lang w:val="en-US" w:eastAsia="ko-KR"/>
        </w:rPr>
        <w:t>, and 2) w</w:t>
      </w:r>
      <w:r w:rsidRPr="00FA46BB">
        <w:rPr>
          <w:sz w:val="20"/>
          <w:lang w:val="en-US" w:eastAsia="ko-KR"/>
        </w:rPr>
        <w:t xml:space="preserve">orse performance than other combination using </w:t>
      </w:r>
      <m:oMath>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={2,4}</m:t>
        </m:r>
      </m:oMath>
      <w:r w:rsidRPr="00FA46BB">
        <w:rPr>
          <w:sz w:val="20"/>
          <w:lang w:val="en-US" w:eastAsia="ko-KR"/>
        </w:rPr>
        <w:t xml:space="preserve"> under a same L</w:t>
      </w:r>
      <w:r w:rsidRPr="00FA46BB">
        <w:rPr>
          <w:sz w:val="20"/>
          <w:vertAlign w:val="subscript"/>
          <w:lang w:val="en-US" w:eastAsia="ko-KR"/>
        </w:rPr>
        <w:t>tot</w:t>
      </w:r>
      <w:r w:rsidRPr="00FA46BB">
        <w:rPr>
          <w:sz w:val="20"/>
          <w:lang w:val="en-US" w:eastAsia="ko-KR"/>
        </w:rPr>
        <w:t xml:space="preserve"> constraint</w:t>
      </w:r>
      <w:r>
        <w:rPr>
          <w:sz w:val="20"/>
          <w:lang w:val="en-US" w:eastAsia="ko-KR"/>
        </w:rPr>
        <w:t xml:space="preserve"> that we have observed in our SLS results. </w:t>
      </w:r>
    </w:p>
    <w:p w14:paraId="0C7BA615" w14:textId="77777777" w:rsidR="00135FEA" w:rsidRDefault="00135FEA" w:rsidP="00135FEA">
      <w:pPr>
        <w:rPr>
          <w:sz w:val="20"/>
          <w:lang w:val="en-US" w:eastAsia="ko-KR"/>
        </w:rPr>
      </w:pPr>
    </w:p>
    <w:p w14:paraId="7E9F2BE6" w14:textId="77777777" w:rsidR="00135FEA" w:rsidRDefault="00135FEA" w:rsidP="00135FEA">
      <w:pPr>
        <w:rPr>
          <w:sz w:val="20"/>
          <w:lang w:val="en-US" w:eastAsia="ko-KR"/>
        </w:rPr>
      </w:pPr>
    </w:p>
    <w:p w14:paraId="3B640034" w14:textId="77777777" w:rsidR="00884013" w:rsidRDefault="00135FEA" w:rsidP="00135FEA">
      <w:pPr>
        <w:rPr>
          <w:i/>
          <w:sz w:val="20"/>
          <w:lang w:val="en-US" w:eastAsia="ko-KR"/>
        </w:rPr>
      </w:pPr>
      <w:r w:rsidRPr="00B5588B">
        <w:rPr>
          <w:b/>
          <w:i/>
          <w:sz w:val="20"/>
          <w:lang w:val="en-US" w:eastAsia="ko-KR"/>
        </w:rPr>
        <w:t xml:space="preserve">Proposal </w:t>
      </w:r>
      <w:r w:rsidR="009A034C">
        <w:rPr>
          <w:b/>
          <w:i/>
          <w:sz w:val="20"/>
          <w:lang w:val="en-US" w:eastAsia="ko-KR"/>
        </w:rPr>
        <w:t>3</w:t>
      </w:r>
      <w:r w:rsidRPr="00B5588B">
        <w:rPr>
          <w:i/>
          <w:sz w:val="20"/>
          <w:lang w:val="en-US" w:eastAsia="ko-KR"/>
        </w:rPr>
        <w:t>:</w:t>
      </w:r>
      <w:r>
        <w:rPr>
          <w:i/>
          <w:sz w:val="20"/>
          <w:lang w:val="en-US" w:eastAsia="ko-KR"/>
        </w:rPr>
        <w:t xml:space="preserve"> for parameter combination,</w:t>
      </w:r>
      <w:r w:rsidRPr="00B5588B">
        <w:rPr>
          <w:i/>
          <w:sz w:val="20"/>
          <w:lang w:val="en-US" w:eastAsia="ko-KR"/>
        </w:rPr>
        <w:t xml:space="preserve"> </w:t>
      </w:r>
    </w:p>
    <w:p w14:paraId="0668A93B" w14:textId="77777777" w:rsidR="00884013" w:rsidRDefault="00135FEA" w:rsidP="00250E15">
      <w:pPr>
        <w:pStyle w:val="ListParagraph"/>
        <w:numPr>
          <w:ilvl w:val="0"/>
          <w:numId w:val="97"/>
        </w:numPr>
        <w:ind w:leftChars="0"/>
        <w:rPr>
          <w:i/>
          <w:sz w:val="20"/>
          <w:lang w:val="en-US" w:eastAsia="ko-KR"/>
        </w:rPr>
      </w:pPr>
      <w:r w:rsidRPr="00884013">
        <w:rPr>
          <w:i/>
          <w:sz w:val="20"/>
          <w:lang w:val="en-US" w:eastAsia="ko-KR"/>
        </w:rPr>
        <w:t xml:space="preserve">support offline proposal 1.C.1 </w:t>
      </w:r>
    </w:p>
    <w:p w14:paraId="7830E3D8" w14:textId="77777777" w:rsidR="00B5588B" w:rsidRPr="00884013" w:rsidRDefault="009A034C" w:rsidP="00250E15">
      <w:pPr>
        <w:pStyle w:val="ListParagraph"/>
        <w:numPr>
          <w:ilvl w:val="0"/>
          <w:numId w:val="97"/>
        </w:numPr>
        <w:ind w:leftChars="0"/>
        <w:rPr>
          <w:i/>
          <w:sz w:val="20"/>
          <w:lang w:val="en-US" w:eastAsia="ko-KR"/>
        </w:rPr>
      </w:pPr>
      <w:r w:rsidRPr="00884013">
        <w:rPr>
          <w:i/>
          <w:sz w:val="20"/>
          <w:lang w:eastAsia="ko-KR"/>
        </w:rPr>
        <w:t xml:space="preserve">Do not support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n</m:t>
            </m:r>
          </m:sub>
        </m:sSub>
        <m:r>
          <w:rPr>
            <w:rFonts w:ascii="Cambria Math" w:hAnsi="Cambria Math"/>
            <w:sz w:val="20"/>
            <w:lang w:eastAsia="ko-KR"/>
          </w:rPr>
          <m:t>=6</m:t>
        </m:r>
      </m:oMath>
      <w:r w:rsidRPr="00884013">
        <w:rPr>
          <w:i/>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&gt;1</m:t>
        </m:r>
      </m:oMath>
    </w:p>
    <w:p w14:paraId="06A1C424" w14:textId="77777777" w:rsidR="009608F4" w:rsidRDefault="009608F4" w:rsidP="00013AD0">
      <w:pPr>
        <w:rPr>
          <w:lang w:eastAsia="ko-KR"/>
        </w:rPr>
      </w:pPr>
    </w:p>
    <w:p w14:paraId="06EE577F" w14:textId="77777777" w:rsidR="006C1EAF" w:rsidRDefault="0082218C" w:rsidP="00BE7780">
      <w:pPr>
        <w:pStyle w:val="ListParagraph"/>
        <w:numPr>
          <w:ilvl w:val="2"/>
          <w:numId w:val="2"/>
        </w:numPr>
        <w:ind w:leftChars="0" w:left="720"/>
        <w:rPr>
          <w:lang w:eastAsia="ko-KR"/>
        </w:rPr>
      </w:pPr>
      <w:r>
        <w:rPr>
          <w:lang w:eastAsia="ko-KR"/>
        </w:rPr>
        <w:t>Issue 4</w:t>
      </w:r>
      <w:r w:rsidR="00951C2D">
        <w:rPr>
          <w:lang w:eastAsia="ko-KR"/>
        </w:rPr>
        <w:t xml:space="preserve"> (</w:t>
      </w:r>
      <w:r w:rsidR="00CD32E6">
        <w:rPr>
          <w:lang w:eastAsia="ko-KR"/>
        </w:rPr>
        <w:t>CBSR</w:t>
      </w:r>
      <w:r w:rsidR="00951C2D">
        <w:rPr>
          <w:lang w:eastAsia="ko-KR"/>
        </w:rPr>
        <w:t>)</w:t>
      </w:r>
    </w:p>
    <w:p w14:paraId="009F6261" w14:textId="77777777" w:rsidR="00CD32E6" w:rsidRDefault="00CD32E6" w:rsidP="00CD32E6">
      <w:pPr>
        <w:rPr>
          <w:lang w:eastAsia="ko-KR"/>
        </w:rPr>
      </w:pPr>
    </w:p>
    <w:tbl>
      <w:tblPr>
        <w:tblStyle w:val="TableGrid"/>
        <w:tblW w:w="0" w:type="auto"/>
        <w:tblLook w:val="04A0" w:firstRow="1" w:lastRow="0" w:firstColumn="1" w:lastColumn="0" w:noHBand="0" w:noVBand="1"/>
      </w:tblPr>
      <w:tblGrid>
        <w:gridCol w:w="9629"/>
      </w:tblGrid>
      <w:tr w:rsidR="008F6892" w14:paraId="44F5250E" w14:textId="77777777" w:rsidTr="008F6892">
        <w:tc>
          <w:tcPr>
            <w:tcW w:w="9629" w:type="dxa"/>
          </w:tcPr>
          <w:p w14:paraId="7D8DE266" w14:textId="77777777" w:rsidR="008F6892" w:rsidRPr="00B717B7" w:rsidRDefault="008F6892" w:rsidP="008F6892">
            <w:pPr>
              <w:widowControl w:val="0"/>
              <w:snapToGrid w:val="0"/>
              <w:jc w:val="both"/>
              <w:rPr>
                <w:rFonts w:ascii="Times" w:hAnsi="Times"/>
                <w:sz w:val="20"/>
                <w:highlight w:val="green"/>
              </w:rPr>
            </w:pPr>
            <w:r>
              <w:rPr>
                <w:rFonts w:ascii="Times" w:eastAsia="Batang" w:hAnsi="Times" w:cs="Times"/>
                <w:sz w:val="20"/>
              </w:rPr>
              <w:t>[1</w:t>
            </w:r>
            <w:r w:rsidRPr="00B717B7">
              <w:rPr>
                <w:rFonts w:ascii="Times" w:eastAsia="Batang" w:hAnsi="Times" w:cs="Times"/>
                <w:sz w:val="20"/>
              </w:rPr>
              <w:t xml:space="preserve">] </w:t>
            </w:r>
            <w:r w:rsidRPr="00B717B7">
              <w:rPr>
                <w:rFonts w:ascii="Times" w:eastAsia="Batang" w:hAnsi="Times" w:cs="Times"/>
                <w:b/>
                <w:bCs/>
                <w:iCs/>
                <w:sz w:val="20"/>
                <w:highlight w:val="green"/>
              </w:rPr>
              <w:t>Agreement</w:t>
            </w:r>
          </w:p>
          <w:p w14:paraId="473367FB" w14:textId="77777777" w:rsidR="008F6892" w:rsidRPr="00E776B5" w:rsidRDefault="008F6892" w:rsidP="008F6892">
            <w:pPr>
              <w:snapToGrid w:val="0"/>
              <w:rPr>
                <w:rFonts w:ascii="Times" w:eastAsia="Batang" w:hAnsi="Times"/>
                <w:sz w:val="20"/>
              </w:rPr>
            </w:pPr>
            <w:r w:rsidRPr="00E776B5">
              <w:rPr>
                <w:rFonts w:ascii="Times" w:eastAsia="Batang" w:hAnsi="Times"/>
                <w:sz w:val="20"/>
              </w:rPr>
              <w:t>On the Type-II codebook refinement for CJT mTRP, regarding CBSR, at least for restricting SD basis selection, the legacy CBSR scheme is fully reused for each of the RRC-configured N</w:t>
            </w:r>
            <w:r w:rsidRPr="00E776B5">
              <w:rPr>
                <w:rFonts w:ascii="Times" w:eastAsia="Batang" w:hAnsi="Times"/>
                <w:sz w:val="20"/>
                <w:vertAlign w:val="subscript"/>
              </w:rPr>
              <w:t>TRP</w:t>
            </w:r>
            <w:r w:rsidRPr="00E776B5">
              <w:rPr>
                <w:rFonts w:ascii="Times" w:eastAsia="Batang" w:hAnsi="Times"/>
                <w:sz w:val="20"/>
              </w:rPr>
              <w:t xml:space="preserve"> CSI-RS resources (resulting in CSI-RS-resource-specific SD beam group restriction)</w:t>
            </w:r>
          </w:p>
          <w:p w14:paraId="1A28D00B" w14:textId="77777777" w:rsidR="008F6892" w:rsidRPr="00833191" w:rsidRDefault="008F6892" w:rsidP="00250E15">
            <w:pPr>
              <w:numPr>
                <w:ilvl w:val="0"/>
                <w:numId w:val="65"/>
              </w:numPr>
              <w:suppressAutoHyphens/>
              <w:snapToGrid w:val="0"/>
              <w:rPr>
                <w:rFonts w:ascii="Times" w:eastAsia="Batang" w:hAnsi="Times"/>
                <w:sz w:val="20"/>
                <w:highlight w:val="yellow"/>
                <w:lang w:eastAsia="x-none"/>
              </w:rPr>
            </w:pPr>
            <w:r w:rsidRPr="00833191">
              <w:rPr>
                <w:rFonts w:ascii="Times" w:eastAsia="Batang" w:hAnsi="Times"/>
                <w:sz w:val="20"/>
                <w:highlight w:val="yellow"/>
                <w:lang w:eastAsia="x-none"/>
              </w:rPr>
              <w:t>FFS: Whether amplitude restriction is CSI-RS-resource-common or specific, and soft vs hard restriction</w:t>
            </w:r>
          </w:p>
          <w:p w14:paraId="2AC1F0E4" w14:textId="77777777" w:rsidR="008F6892" w:rsidRPr="00833191" w:rsidRDefault="008F6892" w:rsidP="00250E15">
            <w:pPr>
              <w:numPr>
                <w:ilvl w:val="0"/>
                <w:numId w:val="65"/>
              </w:numPr>
              <w:suppressAutoHyphens/>
              <w:snapToGrid w:val="0"/>
              <w:rPr>
                <w:rFonts w:ascii="Times" w:eastAsia="Batang" w:hAnsi="Times"/>
                <w:sz w:val="20"/>
                <w:highlight w:val="yellow"/>
                <w:lang w:eastAsia="x-none"/>
              </w:rPr>
            </w:pPr>
            <w:r w:rsidRPr="00833191">
              <w:rPr>
                <w:rFonts w:ascii="Times" w:eastAsia="Batang" w:hAnsi="Times"/>
                <w:sz w:val="20"/>
                <w:highlight w:val="yellow"/>
                <w:lang w:eastAsia="x-none"/>
              </w:rPr>
              <w:t>FFS: Whether CBSR can be configured to be off for a CSI-RS resource</w:t>
            </w:r>
          </w:p>
          <w:p w14:paraId="6D432BD3" w14:textId="77777777" w:rsidR="008F6892" w:rsidRDefault="008F6892" w:rsidP="008F6892">
            <w:pPr>
              <w:rPr>
                <w:lang w:eastAsia="ko-KR"/>
              </w:rPr>
            </w:pPr>
            <w:r w:rsidRPr="00E776B5">
              <w:rPr>
                <w:rFonts w:ascii="Times" w:eastAsia="Batang" w:hAnsi="Times"/>
                <w:sz w:val="20"/>
                <w:lang w:eastAsia="x-none"/>
              </w:rPr>
              <w:t>The same rank restriction is applied across N</w:t>
            </w:r>
            <w:r w:rsidRPr="00E776B5">
              <w:rPr>
                <w:rFonts w:ascii="Times" w:eastAsia="Batang" w:hAnsi="Times"/>
                <w:sz w:val="20"/>
                <w:vertAlign w:val="subscript"/>
                <w:lang w:eastAsia="x-none"/>
              </w:rPr>
              <w:t>TRP</w:t>
            </w:r>
            <w:r w:rsidRPr="00E776B5">
              <w:rPr>
                <w:rFonts w:ascii="Times" w:eastAsia="Batang" w:hAnsi="Times"/>
                <w:sz w:val="20"/>
                <w:lang w:eastAsia="x-none"/>
              </w:rPr>
              <w:t xml:space="preserve"> CSI-RS resources</w:t>
            </w:r>
          </w:p>
        </w:tc>
      </w:tr>
    </w:tbl>
    <w:p w14:paraId="0B9B570A" w14:textId="77777777" w:rsidR="008F6892" w:rsidRDefault="008F6892" w:rsidP="00CD32E6">
      <w:pPr>
        <w:rPr>
          <w:lang w:eastAsia="ko-KR"/>
        </w:rPr>
      </w:pPr>
    </w:p>
    <w:p w14:paraId="6166E303" w14:textId="77777777" w:rsidR="00574E32" w:rsidRDefault="00574E32" w:rsidP="00574E32">
      <w:pPr>
        <w:tabs>
          <w:tab w:val="num" w:pos="1440"/>
        </w:tabs>
        <w:rPr>
          <w:sz w:val="20"/>
          <w:lang w:val="en-US" w:eastAsia="ko-KR"/>
        </w:rPr>
      </w:pPr>
      <w:r>
        <w:rPr>
          <w:sz w:val="20"/>
          <w:lang w:val="en-US" w:eastAsia="ko-KR"/>
        </w:rPr>
        <w:t xml:space="preserve">We support TRP-common soft amplitude restriction, averaging over TRPs and FD beams since </w:t>
      </w:r>
    </w:p>
    <w:p w14:paraId="431FD5C3" w14:textId="77777777" w:rsidR="00574E32" w:rsidRDefault="00574E32" w:rsidP="00250E15">
      <w:pPr>
        <w:pStyle w:val="ListParagraph"/>
        <w:numPr>
          <w:ilvl w:val="0"/>
          <w:numId w:val="89"/>
        </w:numPr>
        <w:tabs>
          <w:tab w:val="num" w:pos="1440"/>
        </w:tabs>
        <w:ind w:leftChars="0"/>
        <w:rPr>
          <w:sz w:val="20"/>
          <w:lang w:val="en-US" w:eastAsia="ko-KR"/>
        </w:rPr>
      </w:pPr>
      <w:r w:rsidRPr="00FA46BB">
        <w:rPr>
          <w:sz w:val="20"/>
          <w:lang w:val="en-US" w:eastAsia="ko-KR"/>
        </w:rPr>
        <w:t>The max overhead for per-TRP amplitude restriction is large</w:t>
      </w:r>
      <w:r>
        <w:rPr>
          <w:sz w:val="20"/>
          <w:lang w:val="en-US" w:eastAsia="ko-KR"/>
        </w:rPr>
        <w:t>, (</w:t>
      </w:r>
      <w:r w:rsidRPr="00FA46BB">
        <w:rPr>
          <w:sz w:val="20"/>
          <w:lang w:val="en-US" w:eastAsia="ko-KR"/>
        </w:rPr>
        <w:t>2N</w:t>
      </w:r>
      <w:r w:rsidRPr="00FA46BB">
        <w:rPr>
          <w:sz w:val="20"/>
          <w:vertAlign w:val="subscript"/>
          <w:lang w:val="en-US" w:eastAsia="ko-KR"/>
        </w:rPr>
        <w:t>1</w:t>
      </w:r>
      <w:r w:rsidRPr="00FA46BB">
        <w:rPr>
          <w:sz w:val="20"/>
          <w:lang w:val="en-US" w:eastAsia="ko-KR"/>
        </w:rPr>
        <w:t>N</w:t>
      </w:r>
      <w:r w:rsidRPr="00FA46BB">
        <w:rPr>
          <w:sz w:val="20"/>
          <w:vertAlign w:val="subscript"/>
          <w:lang w:val="en-US" w:eastAsia="ko-KR"/>
        </w:rPr>
        <w:t>2</w:t>
      </w:r>
      <w:r w:rsidRPr="00FA46BB">
        <w:rPr>
          <w:sz w:val="20"/>
          <w:lang w:val="en-US" w:eastAsia="ko-KR"/>
        </w:rPr>
        <w:t xml:space="preserve"> bits per beam group </w:t>
      </w:r>
      <w:r w:rsidRPr="00FA46BB">
        <w:rPr>
          <w:lang w:val="en-US" w:eastAsia="ko-KR"/>
        </w:rPr>
        <w:sym w:font="Wingdings" w:char="F0E8"/>
      </w:r>
      <w:r w:rsidRPr="00FA46BB">
        <w:rPr>
          <w:sz w:val="20"/>
          <w:lang w:val="en-US" w:eastAsia="ko-KR"/>
        </w:rPr>
        <w:t xml:space="preserve"> 8N</w:t>
      </w:r>
      <w:r w:rsidRPr="00FA46BB">
        <w:rPr>
          <w:sz w:val="20"/>
          <w:vertAlign w:val="subscript"/>
          <w:lang w:val="en-US" w:eastAsia="ko-KR"/>
        </w:rPr>
        <w:t>1</w:t>
      </w:r>
      <w:r w:rsidRPr="00FA46BB">
        <w:rPr>
          <w:sz w:val="20"/>
          <w:lang w:val="en-US" w:eastAsia="ko-KR"/>
        </w:rPr>
        <w:t>N</w:t>
      </w:r>
      <w:r w:rsidRPr="00FA46BB">
        <w:rPr>
          <w:sz w:val="20"/>
          <w:vertAlign w:val="subscript"/>
          <w:lang w:val="en-US" w:eastAsia="ko-KR"/>
        </w:rPr>
        <w:t>2</w:t>
      </w:r>
      <w:r w:rsidRPr="00FA46BB">
        <w:rPr>
          <w:sz w:val="20"/>
          <w:lang w:val="en-US" w:eastAsia="ko-KR"/>
        </w:rPr>
        <w:t xml:space="preserve"> bits for 4 beam groups </w:t>
      </w:r>
      <w:r w:rsidRPr="00FA46BB">
        <w:rPr>
          <w:lang w:val="en-US" w:eastAsia="ko-KR"/>
        </w:rPr>
        <w:sym w:font="Wingdings" w:char="F0E8"/>
      </w:r>
      <w:r w:rsidRPr="00FA46BB">
        <w:rPr>
          <w:sz w:val="20"/>
          <w:lang w:val="en-US" w:eastAsia="ko-KR"/>
        </w:rPr>
        <w:t xml:space="preserve"> 4 TRPs x 8N</w:t>
      </w:r>
      <w:r w:rsidRPr="00FA46BB">
        <w:rPr>
          <w:sz w:val="20"/>
          <w:vertAlign w:val="subscript"/>
          <w:lang w:val="en-US" w:eastAsia="ko-KR"/>
        </w:rPr>
        <w:t>1</w:t>
      </w:r>
      <w:r w:rsidRPr="00FA46BB">
        <w:rPr>
          <w:sz w:val="20"/>
          <w:lang w:val="en-US" w:eastAsia="ko-KR"/>
        </w:rPr>
        <w:t>N</w:t>
      </w:r>
      <w:r w:rsidRPr="00FA46BB">
        <w:rPr>
          <w:sz w:val="20"/>
          <w:vertAlign w:val="subscript"/>
          <w:lang w:val="en-US" w:eastAsia="ko-KR"/>
        </w:rPr>
        <w:t>2</w:t>
      </w:r>
      <w:r w:rsidRPr="00FA46BB">
        <w:rPr>
          <w:sz w:val="20"/>
          <w:lang w:val="en-US" w:eastAsia="ko-KR"/>
        </w:rPr>
        <w:t xml:space="preserve"> bits = </w:t>
      </w:r>
      <w:r w:rsidRPr="00FA46BB">
        <w:rPr>
          <w:b/>
          <w:bCs/>
          <w:sz w:val="20"/>
          <w:lang w:val="en-US" w:eastAsia="ko-KR"/>
        </w:rPr>
        <w:t xml:space="preserve">max 512 bits </w:t>
      </w:r>
      <w:r w:rsidRPr="00FA46BB">
        <w:rPr>
          <w:sz w:val="20"/>
          <w:lang w:val="en-US" w:eastAsia="ko-KR"/>
        </w:rPr>
        <w:t>(when N</w:t>
      </w:r>
      <w:r w:rsidRPr="00FA46BB">
        <w:rPr>
          <w:sz w:val="20"/>
          <w:vertAlign w:val="subscript"/>
          <w:lang w:val="en-US" w:eastAsia="ko-KR"/>
        </w:rPr>
        <w:t>1</w:t>
      </w:r>
      <w:r w:rsidRPr="00FA46BB">
        <w:rPr>
          <w:sz w:val="20"/>
          <w:lang w:val="en-US" w:eastAsia="ko-KR"/>
        </w:rPr>
        <w:t>N</w:t>
      </w:r>
      <w:r w:rsidRPr="00FA46BB">
        <w:rPr>
          <w:sz w:val="20"/>
          <w:vertAlign w:val="subscript"/>
          <w:lang w:val="en-US" w:eastAsia="ko-KR"/>
        </w:rPr>
        <w:t>2</w:t>
      </w:r>
      <w:r w:rsidRPr="00FA46BB">
        <w:rPr>
          <w:sz w:val="20"/>
          <w:lang w:val="en-US" w:eastAsia="ko-KR"/>
        </w:rPr>
        <w:t>=16)</w:t>
      </w:r>
      <w:r>
        <w:rPr>
          <w:sz w:val="20"/>
          <w:lang w:val="en-US" w:eastAsia="ko-KR"/>
        </w:rPr>
        <w:t>)</w:t>
      </w:r>
    </w:p>
    <w:p w14:paraId="3758745B" w14:textId="77777777" w:rsidR="00574E32" w:rsidRDefault="00574E32" w:rsidP="00250E15">
      <w:pPr>
        <w:pStyle w:val="ListParagraph"/>
        <w:numPr>
          <w:ilvl w:val="0"/>
          <w:numId w:val="89"/>
        </w:numPr>
        <w:tabs>
          <w:tab w:val="num" w:pos="1440"/>
        </w:tabs>
        <w:ind w:leftChars="0"/>
        <w:rPr>
          <w:sz w:val="20"/>
          <w:lang w:val="en-US" w:eastAsia="ko-KR"/>
        </w:rPr>
      </w:pPr>
      <w:r w:rsidRPr="00FA46BB">
        <w:rPr>
          <w:sz w:val="20"/>
          <w:lang w:val="en-US" w:eastAsia="ko-KR"/>
        </w:rPr>
        <w:t>Hard amplitude restriction only is too restrictive from NW perspective</w:t>
      </w:r>
      <w:r>
        <w:rPr>
          <w:sz w:val="20"/>
          <w:lang w:val="en-US" w:eastAsia="ko-KR"/>
        </w:rPr>
        <w:t>, and</w:t>
      </w:r>
    </w:p>
    <w:p w14:paraId="57748AB8" w14:textId="77777777" w:rsidR="00574E32" w:rsidRPr="00FA46BB" w:rsidRDefault="00574E32" w:rsidP="00250E15">
      <w:pPr>
        <w:pStyle w:val="ListParagraph"/>
        <w:numPr>
          <w:ilvl w:val="0"/>
          <w:numId w:val="89"/>
        </w:numPr>
        <w:tabs>
          <w:tab w:val="num" w:pos="1440"/>
        </w:tabs>
        <w:ind w:leftChars="0"/>
        <w:rPr>
          <w:sz w:val="20"/>
          <w:lang w:val="en-US" w:eastAsia="ko-KR"/>
        </w:rPr>
      </w:pPr>
      <w:r w:rsidRPr="00FA46BB">
        <w:rPr>
          <w:sz w:val="20"/>
          <w:lang w:val="en-US" w:eastAsia="ko-KR"/>
        </w:rPr>
        <w:t>For co-located TRPs, the amplitude restriction can be the same across TRPs.</w:t>
      </w:r>
    </w:p>
    <w:p w14:paraId="2CFA8F82" w14:textId="77777777" w:rsidR="00574E32" w:rsidRDefault="00574E32" w:rsidP="00574E32">
      <w:pPr>
        <w:rPr>
          <w:b/>
          <w:bCs/>
          <w:sz w:val="20"/>
          <w:lang w:val="en-US" w:eastAsia="ko-KR"/>
        </w:rPr>
      </w:pPr>
    </w:p>
    <w:p w14:paraId="23603FD3" w14:textId="77777777" w:rsidR="00574E32" w:rsidRDefault="002071D9" w:rsidP="00574E32">
      <w:pPr>
        <w:rPr>
          <w:sz w:val="20"/>
          <w:lang w:val="en-US" w:eastAsia="ko-KR"/>
        </w:rPr>
      </w:pPr>
      <w:r>
        <w:rPr>
          <w:sz w:val="20"/>
          <w:lang w:val="en-US" w:eastAsia="ko-KR"/>
        </w:rPr>
        <w:t>There is one</w:t>
      </w:r>
      <w:r w:rsidR="00574E32" w:rsidRPr="00492B9B">
        <w:rPr>
          <w:sz w:val="20"/>
          <w:lang w:val="en-US" w:eastAsia="ko-KR"/>
        </w:rPr>
        <w:t xml:space="preserve"> issue </w:t>
      </w:r>
      <w:r>
        <w:rPr>
          <w:sz w:val="20"/>
          <w:lang w:val="en-US" w:eastAsia="ko-KR"/>
        </w:rPr>
        <w:t>regarding</w:t>
      </w:r>
      <w:r w:rsidR="00574E32" w:rsidRPr="00492B9B">
        <w:rPr>
          <w:sz w:val="20"/>
          <w:lang w:val="en-US" w:eastAsia="ko-KR"/>
        </w:rPr>
        <w:t xml:space="preserve">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w:rPr>
            <w:rFonts w:ascii="Cambria Math" w:hAnsi="Cambria Math"/>
            <w:sz w:val="20"/>
            <w:lang w:val="en-US" w:eastAsia="ko-KR"/>
          </w:rPr>
          <m:t>)</m:t>
        </m:r>
      </m:oMath>
      <w:r w:rsidR="00574E32" w:rsidRPr="00492B9B">
        <w:rPr>
          <w:sz w:val="20"/>
          <w:lang w:val="en-US" w:eastAsia="ko-KR"/>
        </w:rPr>
        <w:t xml:space="preserve"> configuration</w:t>
      </w:r>
      <w:r w:rsidR="00574E32">
        <w:rPr>
          <w:sz w:val="20"/>
          <w:lang w:val="en-US" w:eastAsia="ko-KR"/>
        </w:rPr>
        <w:t xml:space="preserve">: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w:rPr>
            <w:rFonts w:ascii="Cambria Math" w:hAnsi="Cambria Math"/>
            <w:sz w:val="20"/>
            <w:lang w:val="en-US" w:eastAsia="ko-KR"/>
          </w:rPr>
          <m:t>)</m:t>
        </m:r>
      </m:oMath>
      <w:r w:rsidR="00574E32" w:rsidRPr="00FA46BB">
        <w:rPr>
          <w:sz w:val="20"/>
          <w:lang w:val="en-US" w:eastAsia="ko-KR"/>
        </w:rPr>
        <w:t xml:space="preserve"> is configured jointly with CBSR in legacy (</w:t>
      </w:r>
      <w:r w:rsidR="00574E32" w:rsidRPr="00FA46BB">
        <w:rPr>
          <w:i/>
          <w:iCs/>
          <w:sz w:val="20"/>
          <w:lang w:val="en-US" w:eastAsia="ko-KR"/>
        </w:rPr>
        <w:t>n1-n2-codebookSubsetRestriction</w:t>
      </w:r>
      <w:r w:rsidR="00574E32" w:rsidRPr="00FA46BB">
        <w:rPr>
          <w:sz w:val="20"/>
          <w:lang w:val="en-US" w:eastAsia="ko-KR"/>
        </w:rPr>
        <w:t>)</w:t>
      </w:r>
      <w:r w:rsidR="00574E32">
        <w:rPr>
          <w:sz w:val="20"/>
          <w:lang w:val="en-US" w:eastAsia="ko-KR"/>
        </w:rPr>
        <w:t xml:space="preserve">, but for CJT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 xml:space="preserve">, </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w:rPr>
            <w:rFonts w:ascii="Cambria Math" w:hAnsi="Cambria Math"/>
            <w:sz w:val="20"/>
            <w:lang w:val="en-US" w:eastAsia="ko-KR"/>
          </w:rPr>
          <m:t>)</m:t>
        </m:r>
      </m:oMath>
      <w:r w:rsidR="00574E32">
        <w:rPr>
          <w:sz w:val="20"/>
          <w:lang w:val="en-US" w:eastAsia="ko-KR"/>
        </w:rPr>
        <w:t xml:space="preserve"> </w:t>
      </w:r>
      <w:r w:rsidR="00574E32" w:rsidRPr="00FA46BB">
        <w:rPr>
          <w:sz w:val="20"/>
          <w:lang w:val="en-US" w:eastAsia="ko-KR"/>
        </w:rPr>
        <w:t>is the same for all TRPs</w:t>
      </w:r>
      <w:r w:rsidR="00574E32">
        <w:rPr>
          <w:sz w:val="20"/>
          <w:lang w:val="en-US" w:eastAsia="ko-KR"/>
        </w:rPr>
        <w:t>. It will be up to RAN2 decision, but we suggest to consider either one of the followings for the configuration:</w:t>
      </w:r>
    </w:p>
    <w:p w14:paraId="3E7D5413" w14:textId="77777777" w:rsidR="00574E32" w:rsidRDefault="00574E32" w:rsidP="00250E15">
      <w:pPr>
        <w:pStyle w:val="ListParagraph"/>
        <w:numPr>
          <w:ilvl w:val="0"/>
          <w:numId w:val="90"/>
        </w:numPr>
        <w:ind w:leftChars="0"/>
        <w:rPr>
          <w:sz w:val="20"/>
          <w:lang w:val="en-US" w:eastAsia="ko-KR"/>
        </w:rPr>
      </w:pPr>
      <w:r w:rsidRPr="00FA46BB">
        <w:rPr>
          <w:sz w:val="20"/>
          <w:lang w:val="en-US" w:eastAsia="ko-KR"/>
        </w:rPr>
        <w:t xml:space="preserve">Opt1: separated out </w:t>
      </w:r>
      <w:r w:rsidRPr="00FA46BB">
        <w:rPr>
          <w:i/>
          <w:iCs/>
          <w:sz w:val="20"/>
          <w:lang w:val="en-US" w:eastAsia="ko-KR"/>
        </w:rPr>
        <w:t>n1-n2</w:t>
      </w:r>
      <w:r w:rsidRPr="00FA46BB">
        <w:rPr>
          <w:sz w:val="20"/>
          <w:lang w:val="en-US" w:eastAsia="ko-KR"/>
        </w:rPr>
        <w:t xml:space="preserve"> from CBSR parameter, since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 xml:space="preserve">, </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w:rPr>
            <w:rFonts w:ascii="Cambria Math" w:hAnsi="Cambria Math"/>
            <w:sz w:val="20"/>
            <w:lang w:val="en-US" w:eastAsia="ko-KR"/>
          </w:rPr>
          <m:t>)</m:t>
        </m:r>
      </m:oMath>
      <w:r w:rsidRPr="00FA46BB">
        <w:rPr>
          <w:sz w:val="20"/>
          <w:lang w:val="en-US" w:eastAsia="ko-KR"/>
        </w:rPr>
        <w:t xml:space="preserve"> is TRP-common.</w:t>
      </w:r>
    </w:p>
    <w:p w14:paraId="690F2F3F" w14:textId="77777777" w:rsidR="00574E32" w:rsidRPr="00FA46BB" w:rsidRDefault="00574E32" w:rsidP="00250E15">
      <w:pPr>
        <w:pStyle w:val="ListParagraph"/>
        <w:numPr>
          <w:ilvl w:val="0"/>
          <w:numId w:val="90"/>
        </w:numPr>
        <w:ind w:leftChars="0"/>
        <w:rPr>
          <w:sz w:val="20"/>
          <w:lang w:val="en-US" w:eastAsia="ko-KR"/>
        </w:rPr>
      </w:pPr>
      <w:r w:rsidRPr="00FA46BB">
        <w:rPr>
          <w:sz w:val="20"/>
          <w:lang w:val="en-US" w:eastAsia="ko-KR"/>
        </w:rPr>
        <w:t xml:space="preserve">Opt2: reuse legacy, and include the restriction that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 xml:space="preserve">, </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w:rPr>
            <w:rFonts w:ascii="Cambria Math" w:hAnsi="Cambria Math"/>
            <w:sz w:val="20"/>
            <w:lang w:val="en-US" w:eastAsia="ko-KR"/>
          </w:rPr>
          <m:t>)</m:t>
        </m:r>
      </m:oMath>
      <w:r w:rsidRPr="00FA46BB">
        <w:rPr>
          <w:sz w:val="20"/>
          <w:lang w:val="en-US" w:eastAsia="ko-KR"/>
        </w:rPr>
        <w:t xml:space="preserve"> is the same for each </w:t>
      </w:r>
      <w:r w:rsidRPr="00FA46BB">
        <w:rPr>
          <w:i/>
          <w:iCs/>
          <w:sz w:val="20"/>
          <w:lang w:val="en-US" w:eastAsia="ko-KR"/>
        </w:rPr>
        <w:t>n1-n2-codebookSubsetRestriction</w:t>
      </w:r>
      <w:r>
        <w:rPr>
          <w:i/>
          <w:iCs/>
          <w:sz w:val="20"/>
          <w:lang w:val="en-US" w:eastAsia="ko-KR"/>
        </w:rPr>
        <w:t>.</w:t>
      </w:r>
    </w:p>
    <w:p w14:paraId="069475A2" w14:textId="77777777" w:rsidR="00574E32" w:rsidRPr="00FA46BB" w:rsidRDefault="00574E32" w:rsidP="00574E32">
      <w:pPr>
        <w:rPr>
          <w:sz w:val="20"/>
          <w:lang w:val="en-US" w:eastAsia="ko-KR"/>
        </w:rPr>
      </w:pPr>
    </w:p>
    <w:p w14:paraId="087170FE" w14:textId="77777777" w:rsidR="00574E32" w:rsidRPr="00991833" w:rsidRDefault="00574E32" w:rsidP="00574E32">
      <w:pPr>
        <w:rPr>
          <w:sz w:val="20"/>
          <w:lang w:eastAsia="ko-KR"/>
        </w:rPr>
      </w:pPr>
    </w:p>
    <w:p w14:paraId="0308690A" w14:textId="77777777" w:rsidR="002071D9" w:rsidRDefault="00574E32" w:rsidP="00574E32">
      <w:pPr>
        <w:rPr>
          <w:i/>
          <w:sz w:val="20"/>
          <w:lang w:val="en-US" w:eastAsia="ko-KR"/>
        </w:rPr>
      </w:pPr>
      <w:r w:rsidRPr="00991833">
        <w:rPr>
          <w:b/>
          <w:i/>
          <w:sz w:val="20"/>
          <w:lang w:val="en-US" w:eastAsia="ko-KR"/>
        </w:rPr>
        <w:t xml:space="preserve">Proposal </w:t>
      </w:r>
      <w:r w:rsidR="002071D9">
        <w:rPr>
          <w:b/>
          <w:i/>
          <w:sz w:val="20"/>
          <w:lang w:val="en-US" w:eastAsia="ko-KR"/>
        </w:rPr>
        <w:t>4</w:t>
      </w:r>
      <w:r w:rsidRPr="00991833">
        <w:rPr>
          <w:i/>
          <w:sz w:val="20"/>
          <w:lang w:val="en-US" w:eastAsia="ko-KR"/>
        </w:rPr>
        <w:t xml:space="preserve">: </w:t>
      </w:r>
      <w:r>
        <w:rPr>
          <w:i/>
          <w:sz w:val="20"/>
          <w:lang w:val="en-US" w:eastAsia="ko-KR"/>
        </w:rPr>
        <w:t xml:space="preserve">For CBSR, </w:t>
      </w:r>
    </w:p>
    <w:p w14:paraId="74B250EA" w14:textId="77777777" w:rsidR="002071D9" w:rsidRPr="002071D9" w:rsidRDefault="00574E32" w:rsidP="00250E15">
      <w:pPr>
        <w:pStyle w:val="ListParagraph"/>
        <w:numPr>
          <w:ilvl w:val="0"/>
          <w:numId w:val="93"/>
        </w:numPr>
        <w:ind w:leftChars="0"/>
        <w:rPr>
          <w:sz w:val="20"/>
          <w:lang w:eastAsia="ko-KR"/>
        </w:rPr>
      </w:pPr>
      <w:r w:rsidRPr="002071D9">
        <w:rPr>
          <w:i/>
          <w:sz w:val="20"/>
          <w:lang w:val="en-US" w:eastAsia="ko-KR"/>
        </w:rPr>
        <w:t>support TRP-common soft amplitude restriction, averaging over TRPs and FD beams.</w:t>
      </w:r>
    </w:p>
    <w:p w14:paraId="77D70842" w14:textId="77777777" w:rsidR="00252C04" w:rsidRPr="002071D9" w:rsidRDefault="002071D9" w:rsidP="00250E15">
      <w:pPr>
        <w:pStyle w:val="ListParagraph"/>
        <w:numPr>
          <w:ilvl w:val="0"/>
          <w:numId w:val="93"/>
        </w:numPr>
        <w:ind w:leftChars="0"/>
        <w:rPr>
          <w:sz w:val="20"/>
          <w:lang w:eastAsia="ko-KR"/>
        </w:rPr>
      </w:pPr>
      <w:r>
        <w:rPr>
          <w:i/>
          <w:sz w:val="20"/>
          <w:lang w:val="en-US" w:eastAsia="ko-KR"/>
        </w:rPr>
        <w:t xml:space="preserve">support a separate configuration of (N1,N2) from CBSR  </w:t>
      </w:r>
      <w:r w:rsidR="00252C04" w:rsidRPr="002071D9">
        <w:rPr>
          <w:i/>
          <w:sz w:val="20"/>
          <w:lang w:val="en-US" w:eastAsia="ko-KR"/>
        </w:rPr>
        <w:t xml:space="preserve">  </w:t>
      </w:r>
    </w:p>
    <w:p w14:paraId="0F64C870" w14:textId="77777777" w:rsidR="00CD32E6" w:rsidRDefault="00CD32E6" w:rsidP="00CD32E6">
      <w:pPr>
        <w:rPr>
          <w:lang w:eastAsia="ko-KR"/>
        </w:rPr>
      </w:pPr>
    </w:p>
    <w:p w14:paraId="286A18ED" w14:textId="77777777" w:rsidR="00CD32E6" w:rsidRDefault="0082218C" w:rsidP="00E524E5">
      <w:pPr>
        <w:pStyle w:val="ListParagraph"/>
        <w:numPr>
          <w:ilvl w:val="2"/>
          <w:numId w:val="2"/>
        </w:numPr>
        <w:ind w:leftChars="0" w:left="720"/>
        <w:rPr>
          <w:lang w:eastAsia="ko-KR"/>
        </w:rPr>
      </w:pPr>
      <w:r>
        <w:rPr>
          <w:lang w:eastAsia="ko-KR"/>
        </w:rPr>
        <w:t>Issue 5</w:t>
      </w:r>
      <w:r w:rsidR="00CD32E6">
        <w:rPr>
          <w:lang w:eastAsia="ko-KR"/>
        </w:rPr>
        <w:t xml:space="preserve"> (CSI omission)</w:t>
      </w:r>
      <w:r w:rsidR="00BE7780">
        <w:rPr>
          <w:lang w:eastAsia="ko-KR"/>
        </w:rPr>
        <w:t xml:space="preserve"> </w:t>
      </w:r>
    </w:p>
    <w:p w14:paraId="094B0455" w14:textId="77777777" w:rsidR="00E24494" w:rsidRDefault="00E24494" w:rsidP="00E24494">
      <w:pPr>
        <w:rPr>
          <w:sz w:val="20"/>
          <w:lang w:eastAsia="ko-KR"/>
        </w:rPr>
      </w:pPr>
    </w:p>
    <w:tbl>
      <w:tblPr>
        <w:tblStyle w:val="TableGrid"/>
        <w:tblW w:w="0" w:type="auto"/>
        <w:tblLook w:val="04A0" w:firstRow="1" w:lastRow="0" w:firstColumn="1" w:lastColumn="0" w:noHBand="0" w:noVBand="1"/>
      </w:tblPr>
      <w:tblGrid>
        <w:gridCol w:w="9629"/>
      </w:tblGrid>
      <w:tr w:rsidR="006D7B99" w14:paraId="4C486430" w14:textId="77777777" w:rsidTr="006D7B99">
        <w:tc>
          <w:tcPr>
            <w:tcW w:w="9629" w:type="dxa"/>
          </w:tcPr>
          <w:p w14:paraId="1DF1E841" w14:textId="77777777" w:rsidR="006D7B99" w:rsidRPr="00B717B7" w:rsidRDefault="006D7B99" w:rsidP="006D7B99">
            <w:pPr>
              <w:widowControl w:val="0"/>
              <w:snapToGrid w:val="0"/>
              <w:jc w:val="both"/>
              <w:rPr>
                <w:rFonts w:ascii="Times" w:hAnsi="Times"/>
                <w:sz w:val="20"/>
                <w:highlight w:val="green"/>
              </w:rPr>
            </w:pPr>
            <w:r>
              <w:rPr>
                <w:rFonts w:ascii="Times" w:eastAsia="Batang" w:hAnsi="Times" w:cs="Times"/>
                <w:sz w:val="20"/>
              </w:rPr>
              <w:t>[1</w:t>
            </w:r>
            <w:r w:rsidRPr="00B717B7">
              <w:rPr>
                <w:rFonts w:ascii="Times" w:eastAsia="Batang" w:hAnsi="Times" w:cs="Times"/>
                <w:sz w:val="20"/>
              </w:rPr>
              <w:t xml:space="preserve">] </w:t>
            </w:r>
            <w:r w:rsidRPr="00B717B7">
              <w:rPr>
                <w:rFonts w:ascii="Times" w:eastAsia="Batang" w:hAnsi="Times" w:cs="Times"/>
                <w:b/>
                <w:bCs/>
                <w:iCs/>
                <w:sz w:val="20"/>
                <w:highlight w:val="green"/>
              </w:rPr>
              <w:t>Agreement</w:t>
            </w:r>
          </w:p>
          <w:p w14:paraId="6467C201" w14:textId="77777777" w:rsidR="006D7B99" w:rsidRPr="00E776B5" w:rsidRDefault="006D7B99" w:rsidP="006D7B99">
            <w:pPr>
              <w:snapToGrid w:val="0"/>
              <w:rPr>
                <w:rFonts w:ascii="Times" w:eastAsia="Batang" w:hAnsi="Times"/>
                <w:sz w:val="20"/>
              </w:rPr>
            </w:pPr>
            <w:r w:rsidRPr="00E776B5">
              <w:rPr>
                <w:rFonts w:ascii="Times" w:eastAsia="Batang" w:hAnsi="Times"/>
                <w:sz w:val="20"/>
              </w:rPr>
              <w:t>On the Type-II codebook refinement for CJT mTRP, regarding UCI omission, down-select between the following three alternatives (by RAN1#112-bis where n denotes the n-th CSI-RS resource):</w:t>
            </w:r>
          </w:p>
          <w:p w14:paraId="7B8A89A2" w14:textId="77777777" w:rsidR="006D7B99" w:rsidRPr="00E776B5" w:rsidRDefault="006D7B99" w:rsidP="00250E15">
            <w:pPr>
              <w:numPr>
                <w:ilvl w:val="0"/>
                <w:numId w:val="64"/>
              </w:numPr>
              <w:suppressAutoHyphens/>
              <w:snapToGrid w:val="0"/>
              <w:rPr>
                <w:rFonts w:ascii="Times" w:eastAsia="Batang" w:hAnsi="Times"/>
                <w:sz w:val="20"/>
                <w:lang w:eastAsia="x-none"/>
              </w:rPr>
            </w:pPr>
            <w:r w:rsidRPr="00E776B5">
              <w:rPr>
                <w:rFonts w:ascii="Times" w:eastAsia="Batang" w:hAnsi="Times"/>
                <w:sz w:val="20"/>
                <w:lang w:eastAsia="x-none"/>
              </w:rPr>
              <w:t>Alt1. Prio(</w:t>
            </w:r>
            <w:r w:rsidRPr="00E776B5">
              <w:rPr>
                <w:rFonts w:ascii="Symbol" w:eastAsia="Batang" w:hAnsi="Symbol"/>
                <w:sz w:val="20"/>
                <w:lang w:eastAsia="x-none"/>
              </w:rPr>
              <w:t></w:t>
            </w:r>
            <w:r w:rsidRPr="00E776B5">
              <w:rPr>
                <w:rFonts w:ascii="Times" w:eastAsia="Batang" w:hAnsi="Times"/>
                <w:sz w:val="20"/>
                <w:lang w:eastAsia="x-none"/>
              </w:rPr>
              <w:t>,l,m,n)=(</w:t>
            </w:r>
            <m:oMath>
              <m:r>
                <w:rPr>
                  <w:rFonts w:ascii="Cambria Math" w:hAnsi="Cambria Math" w:cs="Times"/>
                  <w:sz w:val="20"/>
                  <w:lang w:eastAsia="zh-CN"/>
                </w:rPr>
                <m:t xml:space="preserve"> </m:t>
              </m:r>
              <m:nary>
                <m:naryPr>
                  <m:chr m:val="∑"/>
                  <m:ctrlPr>
                    <w:rPr>
                      <w:rFonts w:ascii="Cambria Math" w:hAnsi="Cambria Math" w:cs="Times"/>
                      <w:i/>
                      <w:sz w:val="20"/>
                      <w:lang w:eastAsia="zh-CN"/>
                    </w:rPr>
                  </m:ctrlPr>
                </m:naryPr>
                <m:sub>
                  <m:r>
                    <w:rPr>
                      <w:rFonts w:ascii="Cambria Math" w:hAnsi="Cambria Math" w:cs="Times"/>
                      <w:sz w:val="20"/>
                      <w:lang w:eastAsia="zh-CN"/>
                    </w:rPr>
                    <m:t>k=0</m:t>
                  </m:r>
                </m:sub>
                <m:sup>
                  <m:r>
                    <w:rPr>
                      <w:rFonts w:ascii="Cambria Math" w:hAnsi="Cambria Math" w:cs="Times"/>
                      <w:sz w:val="20"/>
                      <w:lang w:eastAsia="zh-CN"/>
                    </w:rPr>
                    <m:t>n-1</m:t>
                  </m:r>
                </m:sup>
                <m:e>
                  <m:r>
                    <w:rPr>
                      <w:rFonts w:ascii="Cambria Math" w:hAnsi="Cambria Math" w:cs="Times"/>
                      <w:sz w:val="20"/>
                      <w:lang w:eastAsia="zh-CN"/>
                    </w:rPr>
                    <m:t>2</m:t>
                  </m:r>
                  <m:sSub>
                    <m:sSubPr>
                      <m:ctrlPr>
                        <w:rPr>
                          <w:rFonts w:ascii="Cambria Math" w:hAnsi="Cambria Math" w:cs="Times"/>
                          <w:i/>
                          <w:sz w:val="20"/>
                          <w:lang w:eastAsia="zh-CN"/>
                        </w:rPr>
                      </m:ctrlPr>
                    </m:sSubPr>
                    <m:e>
                      <m:r>
                        <w:rPr>
                          <w:rFonts w:ascii="Cambria Math" w:hAnsi="Cambria Math" w:cs="Times"/>
                          <w:sz w:val="20"/>
                          <w:lang w:eastAsia="zh-CN"/>
                        </w:rPr>
                        <m:t>L</m:t>
                      </m:r>
                    </m:e>
                    <m:sub>
                      <m:r>
                        <w:rPr>
                          <w:rFonts w:ascii="Cambria Math" w:hAnsi="Cambria Math" w:cs="Times" w:hint="eastAsia"/>
                          <w:sz w:val="20"/>
                          <w:lang w:eastAsia="zh-CN"/>
                        </w:rPr>
                        <m:t>k</m:t>
                      </m:r>
                    </m:sub>
                  </m:sSub>
                </m:e>
              </m:nary>
            </m:oMath>
            <w:r w:rsidRPr="00E776B5">
              <w:rPr>
                <w:rFonts w:ascii="Times" w:eastAsia="Batang" w:hAnsi="Times"/>
                <w:sz w:val="20"/>
                <w:lang w:eastAsia="x-none"/>
              </w:rPr>
              <w:t>) .N.RI.P(m)+N.RI.l(n)+N.</w:t>
            </w:r>
            <w:r w:rsidRPr="00E776B5">
              <w:rPr>
                <w:rFonts w:ascii="Symbol" w:eastAsia="Batang" w:hAnsi="Symbol"/>
                <w:sz w:val="20"/>
                <w:lang w:eastAsia="x-none"/>
              </w:rPr>
              <w:t></w:t>
            </w:r>
            <w:r w:rsidRPr="00E776B5">
              <w:rPr>
                <w:rFonts w:ascii="Symbol" w:eastAsia="Batang" w:hAnsi="Symbol"/>
                <w:sz w:val="20"/>
                <w:lang w:eastAsia="x-none"/>
              </w:rPr>
              <w:t></w:t>
            </w:r>
            <w:r w:rsidRPr="00E776B5">
              <w:rPr>
                <w:rFonts w:ascii="Times" w:eastAsia="Batang" w:hAnsi="Times"/>
                <w:sz w:val="20"/>
                <w:lang w:eastAsia="x-none"/>
              </w:rPr>
              <w:t xml:space="preserve">n </w:t>
            </w:r>
          </w:p>
          <w:p w14:paraId="0CCF13ED" w14:textId="77777777" w:rsidR="006D7B99" w:rsidRPr="00E776B5" w:rsidRDefault="006D7B99" w:rsidP="00250E15">
            <w:pPr>
              <w:numPr>
                <w:ilvl w:val="1"/>
                <w:numId w:val="64"/>
              </w:numPr>
              <w:suppressAutoHyphens/>
              <w:snapToGrid w:val="0"/>
              <w:rPr>
                <w:rFonts w:ascii="Times" w:eastAsia="Batang" w:hAnsi="Times"/>
                <w:sz w:val="20"/>
                <w:lang w:eastAsia="x-none"/>
              </w:rPr>
            </w:pPr>
            <w:r w:rsidRPr="00E776B5">
              <w:rPr>
                <w:rFonts w:ascii="Times" w:eastAsia="Batang" w:hAnsi="Times"/>
                <w:sz w:val="20"/>
                <w:lang w:eastAsia="x-none"/>
              </w:rPr>
              <w:t>Note: This implies that CSI-RS resource is designated the highest priority</w:t>
            </w:r>
          </w:p>
          <w:p w14:paraId="7F3C192D" w14:textId="77777777" w:rsidR="006D7B99" w:rsidRPr="00E776B5" w:rsidRDefault="006D7B99" w:rsidP="00250E15">
            <w:pPr>
              <w:numPr>
                <w:ilvl w:val="0"/>
                <w:numId w:val="64"/>
              </w:numPr>
              <w:suppressAutoHyphens/>
              <w:snapToGrid w:val="0"/>
              <w:rPr>
                <w:rFonts w:ascii="Times" w:eastAsia="Batang" w:hAnsi="Times"/>
                <w:sz w:val="20"/>
                <w:lang w:val="sv-SE" w:eastAsia="x-none"/>
              </w:rPr>
            </w:pPr>
            <w:r w:rsidRPr="00E776B5">
              <w:rPr>
                <w:rFonts w:ascii="Times" w:eastAsia="Batang" w:hAnsi="Times"/>
                <w:sz w:val="20"/>
                <w:lang w:val="sv-SE" w:eastAsia="x-none"/>
              </w:rPr>
              <w:t>Alt2. Prio(</w:t>
            </w:r>
            <w:r w:rsidRPr="00E776B5">
              <w:rPr>
                <w:rFonts w:ascii="Symbol" w:eastAsia="Batang" w:hAnsi="Symbol"/>
                <w:sz w:val="20"/>
                <w:lang w:eastAsia="x-none"/>
              </w:rPr>
              <w:t></w:t>
            </w:r>
            <w:r w:rsidRPr="00E776B5">
              <w:rPr>
                <w:rFonts w:ascii="Times" w:eastAsia="Batang" w:hAnsi="Times"/>
                <w:sz w:val="20"/>
                <w:lang w:val="sv-SE" w:eastAsia="x-none"/>
              </w:rPr>
              <w:t>,l,m,n)=2L’.Q</w:t>
            </w:r>
            <w:r>
              <w:rPr>
                <w:rFonts w:ascii="Times" w:eastAsia="Batang" w:hAnsi="Times"/>
                <w:sz w:val="20"/>
                <w:lang w:val="sv-SE" w:eastAsia="x-none"/>
              </w:rPr>
              <w:t>(</w:t>
            </w:r>
            <w:r w:rsidRPr="00E776B5">
              <w:rPr>
                <w:rFonts w:ascii="Times" w:eastAsia="Batang" w:hAnsi="Times"/>
                <w:sz w:val="20"/>
                <w:lang w:val="sv-SE" w:eastAsia="x-none"/>
              </w:rPr>
              <w:t>n).RI.N</w:t>
            </w:r>
            <w:r w:rsidRPr="00E776B5">
              <w:rPr>
                <w:rFonts w:ascii="Times" w:eastAsia="Batang" w:hAnsi="Times"/>
                <w:sz w:val="20"/>
                <w:vertAlign w:val="subscript"/>
                <w:lang w:val="sv-SE" w:eastAsia="x-none"/>
              </w:rPr>
              <w:t>3</w:t>
            </w:r>
            <w:r w:rsidRPr="00E776B5">
              <w:rPr>
                <w:rFonts w:ascii="Times" w:eastAsia="Batang" w:hAnsi="Times"/>
                <w:sz w:val="20"/>
                <w:lang w:val="sv-SE" w:eastAsia="x-none"/>
              </w:rPr>
              <w:t>+2L’.RI. P(m)+RI.l(n)+</w:t>
            </w:r>
            <w:r w:rsidRPr="00E776B5">
              <w:rPr>
                <w:rFonts w:ascii="Symbol" w:eastAsia="Batang" w:hAnsi="Symbol"/>
                <w:sz w:val="20"/>
                <w:lang w:eastAsia="x-none"/>
              </w:rPr>
              <w:t></w:t>
            </w:r>
          </w:p>
          <w:p w14:paraId="3F9EC863" w14:textId="77777777" w:rsidR="006D7B99" w:rsidRPr="00E776B5" w:rsidRDefault="006D7B99" w:rsidP="00250E15">
            <w:pPr>
              <w:numPr>
                <w:ilvl w:val="1"/>
                <w:numId w:val="64"/>
              </w:numPr>
              <w:suppressAutoHyphens/>
              <w:snapToGrid w:val="0"/>
              <w:rPr>
                <w:rFonts w:ascii="Times" w:eastAsia="Batang" w:hAnsi="Times"/>
                <w:sz w:val="20"/>
                <w:lang w:eastAsia="x-none"/>
              </w:rPr>
            </w:pPr>
            <w:r w:rsidRPr="00E776B5">
              <w:rPr>
                <w:rFonts w:ascii="Times" w:eastAsia="Batang" w:hAnsi="Times"/>
                <w:sz w:val="20"/>
                <w:lang w:eastAsia="x-none"/>
              </w:rPr>
              <w:t>Note: This implies that CSI-RS resource is designated the lowest priority (after FD basis)</w:t>
            </w:r>
          </w:p>
          <w:p w14:paraId="497A4D50" w14:textId="77777777" w:rsidR="006D7B99" w:rsidRPr="00E776B5" w:rsidRDefault="006D7B99" w:rsidP="00250E15">
            <w:pPr>
              <w:numPr>
                <w:ilvl w:val="1"/>
                <w:numId w:val="64"/>
              </w:numPr>
              <w:suppressAutoHyphens/>
              <w:snapToGrid w:val="0"/>
              <w:rPr>
                <w:rFonts w:ascii="Times" w:eastAsia="Batang" w:hAnsi="Times"/>
                <w:sz w:val="20"/>
                <w:lang w:eastAsia="x-none"/>
              </w:rPr>
            </w:pPr>
            <w:r w:rsidRPr="00E776B5">
              <w:rPr>
                <w:rFonts w:ascii="Times" w:eastAsia="Batang" w:hAnsi="Times"/>
                <w:sz w:val="20"/>
                <w:lang w:eastAsia="x-none"/>
              </w:rPr>
              <w:t>Note: L’ denotes the max value of Ln from all selected N CSI-RS resources</w:t>
            </w:r>
          </w:p>
          <w:p w14:paraId="73F4DD9C" w14:textId="77777777" w:rsidR="006D7B99" w:rsidRPr="00E776B5" w:rsidRDefault="006D7B99" w:rsidP="00250E15">
            <w:pPr>
              <w:numPr>
                <w:ilvl w:val="1"/>
                <w:numId w:val="64"/>
              </w:numPr>
              <w:suppressAutoHyphens/>
              <w:snapToGrid w:val="0"/>
              <w:rPr>
                <w:rFonts w:ascii="Times" w:eastAsia="Batang" w:hAnsi="Times"/>
                <w:sz w:val="20"/>
                <w:lang w:eastAsia="x-none"/>
              </w:rPr>
            </w:pPr>
            <w:r w:rsidRPr="00E776B5">
              <w:rPr>
                <w:rFonts w:ascii="Times" w:eastAsia="Batang" w:hAnsi="Times"/>
                <w:sz w:val="20"/>
                <w:lang w:eastAsia="x-none"/>
              </w:rPr>
              <w:t>FFS: Q(n) maps the index n according to a rule, e.g., Q(n)=n, or Q(n)=0 if n corresponds to strongest TRP/SCI.</w:t>
            </w:r>
          </w:p>
          <w:p w14:paraId="13E6AAED" w14:textId="77777777" w:rsidR="006D7B99" w:rsidRPr="00E776B5" w:rsidRDefault="006D7B99" w:rsidP="00250E15">
            <w:pPr>
              <w:numPr>
                <w:ilvl w:val="0"/>
                <w:numId w:val="64"/>
              </w:numPr>
              <w:suppressAutoHyphens/>
              <w:snapToGrid w:val="0"/>
              <w:rPr>
                <w:rFonts w:ascii="Times" w:eastAsia="Batang" w:hAnsi="Times"/>
                <w:sz w:val="20"/>
                <w:lang w:eastAsia="x-none"/>
              </w:rPr>
            </w:pPr>
            <w:r w:rsidRPr="00E776B5">
              <w:rPr>
                <w:rFonts w:ascii="Times" w:eastAsia="Batang" w:hAnsi="Times"/>
                <w:sz w:val="20"/>
                <w:lang w:eastAsia="x-none"/>
              </w:rPr>
              <w:t xml:space="preserve">Alt3. </w:t>
            </w:r>
            <w:r w:rsidRPr="00E776B5">
              <w:rPr>
                <w:rFonts w:ascii="Times" w:hAnsi="Times" w:hint="eastAsia"/>
                <w:sz w:val="20"/>
                <w:lang w:eastAsia="zh-CN"/>
              </w:rPr>
              <w:t>Replace</w:t>
            </w:r>
            <w:r w:rsidRPr="00E776B5">
              <w:rPr>
                <w:rFonts w:ascii="Times" w:hAnsi="Times"/>
                <w:sz w:val="20"/>
                <w:lang w:eastAsia="zh-CN"/>
              </w:rPr>
              <w:t xml:space="preserve"> SD basis index </w:t>
            </w:r>
            <w:r w:rsidRPr="00E776B5">
              <w:rPr>
                <w:rFonts w:ascii="Times" w:hAnsi="Times"/>
                <w:i/>
                <w:sz w:val="20"/>
                <w:lang w:eastAsia="zh-CN"/>
              </w:rPr>
              <w:t>l</w:t>
            </w:r>
            <w:r w:rsidRPr="00E776B5">
              <w:rPr>
                <w:rFonts w:ascii="Times" w:hAnsi="Times"/>
                <w:sz w:val="20"/>
                <w:lang w:eastAsia="zh-CN"/>
              </w:rPr>
              <w:t xml:space="preserve"> in legacy Prio calculation with </w:t>
            </w:r>
            <m:oMath>
              <m:nary>
                <m:naryPr>
                  <m:chr m:val="∑"/>
                  <m:ctrlPr>
                    <w:rPr>
                      <w:rFonts w:ascii="Cambria Math" w:hAnsi="Cambria Math" w:cs="Times"/>
                      <w:i/>
                      <w:sz w:val="20"/>
                      <w:lang w:eastAsia="zh-CN"/>
                    </w:rPr>
                  </m:ctrlPr>
                </m:naryPr>
                <m:sub>
                  <m:r>
                    <w:rPr>
                      <w:rFonts w:ascii="Cambria Math" w:hAnsi="Cambria Math" w:cs="Times"/>
                      <w:sz w:val="20"/>
                      <w:lang w:eastAsia="zh-CN"/>
                    </w:rPr>
                    <m:t>k=0</m:t>
                  </m:r>
                </m:sub>
                <m:sup>
                  <m:r>
                    <w:rPr>
                      <w:rFonts w:ascii="Cambria Math" w:hAnsi="Cambria Math" w:cs="Times"/>
                      <w:sz w:val="20"/>
                      <w:lang w:eastAsia="zh-CN"/>
                    </w:rPr>
                    <m:t>n-1</m:t>
                  </m:r>
                </m:sup>
                <m:e>
                  <m:r>
                    <w:rPr>
                      <w:rFonts w:ascii="Cambria Math" w:hAnsi="Cambria Math" w:cs="Times"/>
                      <w:sz w:val="20"/>
                      <w:lang w:eastAsia="zh-CN"/>
                    </w:rPr>
                    <m:t>2</m:t>
                  </m:r>
                  <m:sSub>
                    <m:sSubPr>
                      <m:ctrlPr>
                        <w:rPr>
                          <w:rFonts w:ascii="Cambria Math" w:hAnsi="Cambria Math" w:cs="Times"/>
                          <w:i/>
                          <w:sz w:val="20"/>
                          <w:lang w:eastAsia="zh-CN"/>
                        </w:rPr>
                      </m:ctrlPr>
                    </m:sSubPr>
                    <m:e>
                      <m:r>
                        <w:rPr>
                          <w:rFonts w:ascii="Cambria Math" w:hAnsi="Cambria Math" w:cs="Times"/>
                          <w:sz w:val="20"/>
                          <w:lang w:eastAsia="zh-CN"/>
                        </w:rPr>
                        <m:t>L</m:t>
                      </m:r>
                    </m:e>
                    <m:sub>
                      <m:r>
                        <w:rPr>
                          <w:rFonts w:ascii="Cambria Math" w:hAnsi="Cambria Math" w:cs="Times" w:hint="eastAsia"/>
                          <w:sz w:val="20"/>
                          <w:lang w:eastAsia="zh-CN"/>
                        </w:rPr>
                        <m:t>k</m:t>
                      </m:r>
                    </m:sub>
                  </m:sSub>
                </m:e>
              </m:nary>
              <m:r>
                <w:rPr>
                  <w:rFonts w:ascii="Cambria Math" w:hAnsi="Cambria Math" w:cs="Times"/>
                  <w:sz w:val="20"/>
                  <w:lang w:eastAsia="zh-CN"/>
                </w:rPr>
                <m:t>+</m:t>
              </m:r>
              <m:sSub>
                <m:sSubPr>
                  <m:ctrlPr>
                    <w:rPr>
                      <w:rFonts w:ascii="Cambria Math" w:hAnsi="Cambria Math" w:cs="Times"/>
                      <w:i/>
                      <w:sz w:val="20"/>
                      <w:lang w:eastAsia="zh-CN"/>
                    </w:rPr>
                  </m:ctrlPr>
                </m:sSubPr>
                <m:e>
                  <m:r>
                    <w:rPr>
                      <w:rFonts w:ascii="Cambria Math" w:hAnsi="Cambria Math" w:cs="Times"/>
                      <w:sz w:val="20"/>
                      <w:lang w:eastAsia="zh-CN"/>
                    </w:rPr>
                    <m:t>l</m:t>
                  </m:r>
                </m:e>
                <m:sub>
                  <m:r>
                    <w:rPr>
                      <w:rFonts w:ascii="Cambria Math" w:hAnsi="Cambria Math" w:cs="Times"/>
                      <w:sz w:val="20"/>
                      <w:lang w:eastAsia="zh-CN"/>
                    </w:rPr>
                    <m:t>n</m:t>
                  </m:r>
                </m:sub>
              </m:sSub>
            </m:oMath>
            <w:r w:rsidRPr="00E776B5">
              <w:rPr>
                <w:rFonts w:ascii="Times" w:hAnsi="Times" w:hint="eastAsia"/>
                <w:sz w:val="20"/>
                <w:lang w:eastAsia="zh-CN"/>
              </w:rPr>
              <w:t>,</w:t>
            </w:r>
            <w:r w:rsidRPr="00E776B5">
              <w:rPr>
                <w:rFonts w:ascii="Times" w:hAnsi="Times"/>
                <w:sz w:val="20"/>
                <w:lang w:eastAsia="zh-CN"/>
              </w:rPr>
              <w:t xml:space="preserve"> i.e., SD basis index over all resources: </w:t>
            </w:r>
            <w:r w:rsidRPr="00E776B5">
              <w:rPr>
                <w:rFonts w:ascii="Times" w:hAnsi="Times" w:hint="eastAsia"/>
                <w:sz w:val="20"/>
                <w:lang w:eastAsia="zh-CN"/>
              </w:rPr>
              <w:t>P</w:t>
            </w:r>
            <w:r w:rsidRPr="00E776B5">
              <w:rPr>
                <w:rFonts w:ascii="Times" w:hAnsi="Times"/>
                <w:sz w:val="20"/>
                <w:lang w:eastAsia="zh-CN"/>
              </w:rPr>
              <w:t>rio(</w:t>
            </w:r>
            <w:r w:rsidRPr="00E776B5">
              <w:rPr>
                <w:rFonts w:ascii="Symbol" w:eastAsia="Batang" w:hAnsi="Symbol"/>
                <w:sz w:val="20"/>
                <w:lang w:eastAsia="x-none"/>
              </w:rPr>
              <w:t></w:t>
            </w:r>
            <w:r w:rsidRPr="00E776B5">
              <w:rPr>
                <w:rFonts w:ascii="Times" w:eastAsia="Batang" w:hAnsi="Times"/>
                <w:sz w:val="20"/>
                <w:lang w:eastAsia="x-none"/>
              </w:rPr>
              <w:t>,l,m,n</w:t>
            </w:r>
            <w:r w:rsidRPr="00E776B5">
              <w:rPr>
                <w:rFonts w:ascii="Times" w:hAnsi="Times"/>
                <w:sz w:val="20"/>
                <w:lang w:eastAsia="zh-CN"/>
              </w:rPr>
              <w:t>) = 2Ltot</w:t>
            </w:r>
            <w:r w:rsidRPr="00E776B5">
              <w:rPr>
                <w:rFonts w:ascii="Times" w:eastAsia="Batang" w:hAnsi="Times"/>
                <w:sz w:val="20"/>
                <w:lang w:eastAsia="x-none"/>
              </w:rPr>
              <w:t>.RI.P(m)+ RI.</w:t>
            </w:r>
            <m:oMath>
              <m:nary>
                <m:naryPr>
                  <m:chr m:val="∑"/>
                  <m:ctrlPr>
                    <w:rPr>
                      <w:rFonts w:ascii="Cambria Math" w:hAnsi="Cambria Math"/>
                      <w:sz w:val="20"/>
                    </w:rPr>
                  </m:ctrlPr>
                </m:naryPr>
                <m:sub>
                  <m:r>
                    <m:rPr>
                      <m:sty m:val="p"/>
                    </m:rPr>
                    <w:rPr>
                      <w:rFonts w:ascii="Cambria Math" w:hAnsi="Cambria Math"/>
                      <w:sz w:val="20"/>
                    </w:rPr>
                    <m:t>k=0</m:t>
                  </m:r>
                </m:sub>
                <m:sup>
                  <m:r>
                    <m:rPr>
                      <m:sty m:val="p"/>
                    </m:rPr>
                    <w:rPr>
                      <w:rFonts w:ascii="Cambria Math" w:hAnsi="Cambria Math"/>
                      <w:sz w:val="20"/>
                    </w:rPr>
                    <m:t>n-1</m:t>
                  </m:r>
                </m:sup>
                <m:e>
                  <m:r>
                    <w:rPr>
                      <w:rFonts w:ascii="Cambria Math" w:hAnsi="Cambria Math"/>
                      <w:sz w:val="20"/>
                    </w:rPr>
                    <m:t>2</m:t>
                  </m:r>
                  <m:sSub>
                    <m:sSubPr>
                      <m:ctrlPr>
                        <w:rPr>
                          <w:rFonts w:ascii="Cambria Math" w:hAnsi="Cambria Math"/>
                          <w:i/>
                          <w:sz w:val="20"/>
                        </w:rPr>
                      </m:ctrlPr>
                    </m:sSubPr>
                    <m:e>
                      <m:r>
                        <w:rPr>
                          <w:rFonts w:ascii="Cambria Math" w:hAnsi="Cambria Math"/>
                          <w:sz w:val="20"/>
                        </w:rPr>
                        <m:t>L</m:t>
                      </m:r>
                    </m:e>
                    <m:sub>
                      <m:r>
                        <w:rPr>
                          <w:rFonts w:ascii="Cambria Math" w:hAnsi="Cambria Math"/>
                          <w:sz w:val="20"/>
                        </w:rPr>
                        <m:t>k</m:t>
                      </m:r>
                    </m:sub>
                  </m:sSub>
                </m:e>
              </m:nary>
            </m:oMath>
            <w:r w:rsidRPr="00E776B5">
              <w:rPr>
                <w:rFonts w:ascii="Times" w:eastAsia="Batang" w:hAnsi="Times" w:hint="eastAsia"/>
                <w:sz w:val="20"/>
                <w:lang w:eastAsia="zh-CN"/>
              </w:rPr>
              <w:t>+</w:t>
            </w:r>
            <w:r w:rsidRPr="00E776B5">
              <w:rPr>
                <w:rFonts w:ascii="Times" w:eastAsia="Batang" w:hAnsi="Times"/>
                <w:sz w:val="20"/>
                <w:lang w:eastAsia="zh-CN"/>
              </w:rPr>
              <w:t>RI.l(n)+</w:t>
            </w:r>
            <w:r w:rsidRPr="00E776B5">
              <w:rPr>
                <w:rFonts w:ascii="Symbol" w:eastAsia="Batang" w:hAnsi="Symbol"/>
                <w:sz w:val="20"/>
                <w:lang w:eastAsia="x-none"/>
              </w:rPr>
              <w:t></w:t>
            </w:r>
            <w:r w:rsidRPr="00E776B5">
              <w:rPr>
                <w:rFonts w:ascii="Symbol" w:eastAsia="Batang" w:hAnsi="Symbol"/>
                <w:sz w:val="20"/>
                <w:lang w:eastAsia="x-none"/>
              </w:rPr>
              <w:t></w:t>
            </w:r>
          </w:p>
          <w:p w14:paraId="13380650" w14:textId="77777777" w:rsidR="006D7B99" w:rsidRPr="00E776B5" w:rsidRDefault="006D7B99" w:rsidP="006D7B99">
            <w:pPr>
              <w:snapToGrid w:val="0"/>
              <w:rPr>
                <w:rFonts w:ascii="Times" w:hAnsi="Times"/>
                <w:sz w:val="20"/>
                <w:lang w:eastAsia="zh-CN"/>
              </w:rPr>
            </w:pPr>
            <w:r w:rsidRPr="00E776B5">
              <w:rPr>
                <w:rFonts w:ascii="Times" w:hAnsi="Times" w:hint="eastAsia"/>
                <w:sz w:val="20"/>
                <w:lang w:eastAsia="zh-CN"/>
              </w:rPr>
              <w:t>F</w:t>
            </w:r>
            <w:r w:rsidRPr="00E776B5">
              <w:rPr>
                <w:rFonts w:ascii="Times" w:hAnsi="Times"/>
                <w:sz w:val="20"/>
                <w:lang w:eastAsia="zh-CN"/>
              </w:rPr>
              <w:t>FS: FD permutation P(.) as Rel-16-analogous, or no permutation i.e. P(m)=m</w:t>
            </w:r>
          </w:p>
          <w:p w14:paraId="6756F816" w14:textId="77777777" w:rsidR="006D7B99" w:rsidRPr="00574E32" w:rsidRDefault="006D7B99" w:rsidP="00E24494">
            <w:pPr>
              <w:rPr>
                <w:rFonts w:ascii="Times" w:eastAsia="Batang" w:hAnsi="Times"/>
                <w:b/>
                <w:sz w:val="20"/>
                <w:u w:val="single"/>
              </w:rPr>
            </w:pPr>
          </w:p>
          <w:p w14:paraId="0E7859B5" w14:textId="77777777" w:rsidR="00574E32" w:rsidRPr="00574E32" w:rsidRDefault="00574E32" w:rsidP="00574E32">
            <w:pPr>
              <w:snapToGrid w:val="0"/>
              <w:rPr>
                <w:rFonts w:eastAsia="DengXian"/>
                <w:b/>
                <w:bCs/>
                <w:sz w:val="20"/>
                <w:u w:val="single"/>
                <w:lang w:eastAsia="zh-CN"/>
              </w:rPr>
            </w:pPr>
            <w:r w:rsidRPr="00574E32">
              <w:rPr>
                <w:rFonts w:ascii="Times" w:eastAsia="Batang" w:hAnsi="Times"/>
                <w:b/>
                <w:sz w:val="20"/>
                <w:u w:val="single"/>
              </w:rPr>
              <w:t xml:space="preserve">Offline </w:t>
            </w:r>
            <w:r w:rsidRPr="00574E32">
              <w:rPr>
                <w:rFonts w:eastAsia="DengXian"/>
                <w:b/>
                <w:bCs/>
                <w:sz w:val="20"/>
                <w:u w:val="single"/>
                <w:lang w:eastAsia="zh-CN"/>
              </w:rPr>
              <w:t>Proposal 1.E.1:</w:t>
            </w:r>
          </w:p>
          <w:p w14:paraId="3A1635F1" w14:textId="77777777" w:rsidR="00574E32" w:rsidRPr="00574E32" w:rsidRDefault="00574E32" w:rsidP="00574E32">
            <w:pPr>
              <w:snapToGrid w:val="0"/>
              <w:rPr>
                <w:rFonts w:ascii="Times" w:eastAsia="Batang" w:hAnsi="Times"/>
                <w:sz w:val="20"/>
                <w:lang w:eastAsia="x-none"/>
              </w:rPr>
            </w:pPr>
            <w:r w:rsidRPr="00574E32">
              <w:rPr>
                <w:rFonts w:ascii="Times" w:eastAsia="Batang" w:hAnsi="Times"/>
                <w:sz w:val="20"/>
              </w:rPr>
              <w:t>On the Type-II codebook refinement for CJT mTRP, regarding UCI omission, support (Alt3) r</w:t>
            </w:r>
            <w:r w:rsidRPr="00574E32">
              <w:rPr>
                <w:rFonts w:ascii="Times" w:hAnsi="Times" w:hint="eastAsia"/>
                <w:sz w:val="20"/>
                <w:lang w:eastAsia="zh-CN"/>
              </w:rPr>
              <w:t>eplac</w:t>
            </w:r>
            <w:r w:rsidRPr="00574E32">
              <w:rPr>
                <w:rFonts w:ascii="Times" w:hAnsi="Times"/>
                <w:sz w:val="20"/>
                <w:lang w:eastAsia="zh-CN"/>
              </w:rPr>
              <w:t xml:space="preserve">ing SD basis index </w:t>
            </w:r>
            <w:r w:rsidRPr="00574E32">
              <w:rPr>
                <w:rFonts w:ascii="Times" w:hAnsi="Times"/>
                <w:i/>
                <w:sz w:val="20"/>
                <w:lang w:eastAsia="zh-CN"/>
              </w:rPr>
              <w:t>l</w:t>
            </w:r>
            <w:r w:rsidRPr="00574E32">
              <w:rPr>
                <w:rFonts w:ascii="Times" w:hAnsi="Times"/>
                <w:sz w:val="20"/>
                <w:lang w:eastAsia="zh-CN"/>
              </w:rPr>
              <w:t xml:space="preserve"> in legacy Prio calculation with </w:t>
            </w:r>
            <m:oMath>
              <m:nary>
                <m:naryPr>
                  <m:chr m:val="∑"/>
                  <m:ctrlPr>
                    <w:rPr>
                      <w:rFonts w:ascii="Cambria Math" w:hAnsi="Cambria Math" w:cs="Times"/>
                      <w:i/>
                      <w:sz w:val="20"/>
                      <w:lang w:eastAsia="zh-CN"/>
                    </w:rPr>
                  </m:ctrlPr>
                </m:naryPr>
                <m:sub>
                  <m:r>
                    <w:rPr>
                      <w:rFonts w:ascii="Cambria Math" w:hAnsi="Cambria Math" w:cs="Times"/>
                      <w:sz w:val="20"/>
                      <w:lang w:eastAsia="zh-CN"/>
                    </w:rPr>
                    <m:t>k=0</m:t>
                  </m:r>
                </m:sub>
                <m:sup>
                  <m:r>
                    <w:rPr>
                      <w:rFonts w:ascii="Cambria Math" w:hAnsi="Cambria Math" w:cs="Times"/>
                      <w:sz w:val="20"/>
                      <w:lang w:eastAsia="zh-CN"/>
                    </w:rPr>
                    <m:t>n-1</m:t>
                  </m:r>
                </m:sup>
                <m:e>
                  <m:r>
                    <w:rPr>
                      <w:rFonts w:ascii="Cambria Math" w:hAnsi="Cambria Math" w:cs="Times"/>
                      <w:sz w:val="20"/>
                      <w:lang w:eastAsia="zh-CN"/>
                    </w:rPr>
                    <m:t>2</m:t>
                  </m:r>
                  <m:sSub>
                    <m:sSubPr>
                      <m:ctrlPr>
                        <w:rPr>
                          <w:rFonts w:ascii="Cambria Math" w:hAnsi="Cambria Math" w:cs="Times"/>
                          <w:i/>
                          <w:sz w:val="20"/>
                          <w:lang w:eastAsia="zh-CN"/>
                        </w:rPr>
                      </m:ctrlPr>
                    </m:sSubPr>
                    <m:e>
                      <m:r>
                        <w:rPr>
                          <w:rFonts w:ascii="Cambria Math" w:hAnsi="Cambria Math" w:cs="Times"/>
                          <w:sz w:val="20"/>
                          <w:lang w:eastAsia="zh-CN"/>
                        </w:rPr>
                        <m:t>L</m:t>
                      </m:r>
                    </m:e>
                    <m:sub>
                      <m:r>
                        <w:rPr>
                          <w:rFonts w:ascii="Cambria Math" w:hAnsi="Cambria Math" w:cs="Times" w:hint="eastAsia"/>
                          <w:sz w:val="20"/>
                          <w:lang w:eastAsia="zh-CN"/>
                        </w:rPr>
                        <m:t>k</m:t>
                      </m:r>
                    </m:sub>
                  </m:sSub>
                </m:e>
              </m:nary>
              <m:r>
                <w:rPr>
                  <w:rFonts w:ascii="Cambria Math" w:hAnsi="Cambria Math" w:cs="Times"/>
                  <w:sz w:val="20"/>
                  <w:lang w:eastAsia="zh-CN"/>
                </w:rPr>
                <m:t>+</m:t>
              </m:r>
              <m:sSub>
                <m:sSubPr>
                  <m:ctrlPr>
                    <w:rPr>
                      <w:rFonts w:ascii="Cambria Math" w:hAnsi="Cambria Math" w:cs="Times"/>
                      <w:i/>
                      <w:sz w:val="20"/>
                      <w:lang w:eastAsia="zh-CN"/>
                    </w:rPr>
                  </m:ctrlPr>
                </m:sSubPr>
                <m:e>
                  <m:r>
                    <w:rPr>
                      <w:rFonts w:ascii="Cambria Math" w:hAnsi="Cambria Math" w:cs="Times"/>
                      <w:sz w:val="20"/>
                      <w:lang w:eastAsia="zh-CN"/>
                    </w:rPr>
                    <m:t>l</m:t>
                  </m:r>
                </m:e>
                <m:sub>
                  <m:r>
                    <w:rPr>
                      <w:rFonts w:ascii="Cambria Math" w:hAnsi="Cambria Math" w:cs="Times"/>
                      <w:sz w:val="20"/>
                      <w:lang w:eastAsia="zh-CN"/>
                    </w:rPr>
                    <m:t>n</m:t>
                  </m:r>
                </m:sub>
              </m:sSub>
            </m:oMath>
            <w:r w:rsidRPr="00574E32">
              <w:rPr>
                <w:rFonts w:ascii="Times" w:hAnsi="Times" w:hint="eastAsia"/>
                <w:sz w:val="20"/>
                <w:lang w:eastAsia="zh-CN"/>
              </w:rPr>
              <w:t>,</w:t>
            </w:r>
            <w:r w:rsidRPr="00574E32">
              <w:rPr>
                <w:rFonts w:ascii="Times" w:hAnsi="Times"/>
                <w:sz w:val="20"/>
                <w:lang w:eastAsia="zh-CN"/>
              </w:rPr>
              <w:t xml:space="preserve"> i.e., SD basis index over all resources: </w:t>
            </w:r>
            <w:r w:rsidRPr="00574E32">
              <w:rPr>
                <w:rFonts w:ascii="Times" w:hAnsi="Times" w:hint="eastAsia"/>
                <w:sz w:val="20"/>
                <w:lang w:eastAsia="zh-CN"/>
              </w:rPr>
              <w:t>P</w:t>
            </w:r>
            <w:r w:rsidRPr="00574E32">
              <w:rPr>
                <w:rFonts w:ascii="Times" w:hAnsi="Times"/>
                <w:sz w:val="20"/>
                <w:lang w:eastAsia="zh-CN"/>
              </w:rPr>
              <w:t>rio(</w:t>
            </w:r>
            <w:r w:rsidRPr="00574E32">
              <w:rPr>
                <w:rFonts w:ascii="Symbol" w:eastAsia="Batang" w:hAnsi="Symbol"/>
                <w:sz w:val="20"/>
                <w:lang w:eastAsia="x-none"/>
              </w:rPr>
              <w:t></w:t>
            </w:r>
            <w:r w:rsidRPr="00574E32">
              <w:rPr>
                <w:rFonts w:ascii="Times" w:eastAsia="Batang" w:hAnsi="Times"/>
                <w:sz w:val="20"/>
                <w:lang w:eastAsia="x-none"/>
              </w:rPr>
              <w:t>,l,m,n</w:t>
            </w:r>
            <w:r w:rsidRPr="00574E32">
              <w:rPr>
                <w:rFonts w:ascii="Times" w:hAnsi="Times"/>
                <w:sz w:val="20"/>
                <w:lang w:eastAsia="zh-CN"/>
              </w:rPr>
              <w:t>) = 2Ltot</w:t>
            </w:r>
            <w:r w:rsidRPr="00574E32">
              <w:rPr>
                <w:rFonts w:ascii="Times" w:eastAsia="Batang" w:hAnsi="Times"/>
                <w:sz w:val="20"/>
                <w:lang w:eastAsia="x-none"/>
              </w:rPr>
              <w:t>.RI.P(m)+ RI.</w:t>
            </w:r>
            <m:oMath>
              <m:nary>
                <m:naryPr>
                  <m:chr m:val="∑"/>
                  <m:ctrlPr>
                    <w:rPr>
                      <w:rFonts w:ascii="Cambria Math" w:hAnsi="Cambria Math"/>
                      <w:sz w:val="20"/>
                    </w:rPr>
                  </m:ctrlPr>
                </m:naryPr>
                <m:sub>
                  <m:r>
                    <m:rPr>
                      <m:sty m:val="p"/>
                    </m:rPr>
                    <w:rPr>
                      <w:rFonts w:ascii="Cambria Math" w:hAnsi="Cambria Math"/>
                      <w:sz w:val="20"/>
                    </w:rPr>
                    <m:t>k=0</m:t>
                  </m:r>
                </m:sub>
                <m:sup>
                  <m:r>
                    <m:rPr>
                      <m:sty m:val="p"/>
                    </m:rPr>
                    <w:rPr>
                      <w:rFonts w:ascii="Cambria Math" w:hAnsi="Cambria Math"/>
                      <w:sz w:val="20"/>
                    </w:rPr>
                    <m:t>n-1</m:t>
                  </m:r>
                </m:sup>
                <m:e>
                  <m:r>
                    <w:rPr>
                      <w:rFonts w:ascii="Cambria Math" w:hAnsi="Cambria Math"/>
                      <w:sz w:val="20"/>
                    </w:rPr>
                    <m:t>2</m:t>
                  </m:r>
                  <m:sSub>
                    <m:sSubPr>
                      <m:ctrlPr>
                        <w:rPr>
                          <w:rFonts w:ascii="Cambria Math" w:hAnsi="Cambria Math"/>
                          <w:i/>
                          <w:sz w:val="20"/>
                        </w:rPr>
                      </m:ctrlPr>
                    </m:sSubPr>
                    <m:e>
                      <m:r>
                        <w:rPr>
                          <w:rFonts w:ascii="Cambria Math" w:hAnsi="Cambria Math"/>
                          <w:sz w:val="20"/>
                        </w:rPr>
                        <m:t>L</m:t>
                      </m:r>
                    </m:e>
                    <m:sub>
                      <m:r>
                        <w:rPr>
                          <w:rFonts w:ascii="Cambria Math" w:hAnsi="Cambria Math"/>
                          <w:sz w:val="20"/>
                        </w:rPr>
                        <m:t>k</m:t>
                      </m:r>
                    </m:sub>
                  </m:sSub>
                </m:e>
              </m:nary>
            </m:oMath>
            <w:r w:rsidRPr="00574E32">
              <w:rPr>
                <w:rFonts w:ascii="Times" w:eastAsia="Batang" w:hAnsi="Times" w:hint="eastAsia"/>
                <w:sz w:val="20"/>
                <w:lang w:eastAsia="zh-CN"/>
              </w:rPr>
              <w:t>+</w:t>
            </w:r>
            <w:r w:rsidRPr="00574E32">
              <w:rPr>
                <w:rFonts w:ascii="Times" w:eastAsia="Batang" w:hAnsi="Times"/>
                <w:sz w:val="20"/>
                <w:lang w:eastAsia="zh-CN"/>
              </w:rPr>
              <w:t>RI.l(n)+</w:t>
            </w:r>
            <w:r w:rsidRPr="00574E32">
              <w:rPr>
                <w:rFonts w:ascii="Symbol" w:eastAsia="Batang" w:hAnsi="Symbol"/>
                <w:sz w:val="20"/>
                <w:lang w:eastAsia="x-none"/>
              </w:rPr>
              <w:t></w:t>
            </w:r>
            <w:r w:rsidRPr="00574E32">
              <w:rPr>
                <w:rFonts w:ascii="Symbol" w:eastAsia="Batang" w:hAnsi="Symbol"/>
                <w:sz w:val="20"/>
                <w:lang w:eastAsia="x-none"/>
              </w:rPr>
              <w:t></w:t>
            </w:r>
          </w:p>
          <w:p w14:paraId="01203971" w14:textId="77777777" w:rsidR="006D7B99" w:rsidRPr="00574E32" w:rsidRDefault="00574E32" w:rsidP="00250E15">
            <w:pPr>
              <w:pStyle w:val="ListParagraph"/>
              <w:numPr>
                <w:ilvl w:val="0"/>
                <w:numId w:val="91"/>
              </w:numPr>
              <w:ind w:leftChars="0"/>
              <w:rPr>
                <w:sz w:val="20"/>
                <w:lang w:eastAsia="ko-KR"/>
              </w:rPr>
            </w:pPr>
            <w:r w:rsidRPr="00574E32">
              <w:rPr>
                <w:rFonts w:ascii="Times" w:hAnsi="Times" w:hint="eastAsia"/>
                <w:sz w:val="20"/>
                <w:lang w:eastAsia="zh-CN"/>
              </w:rPr>
              <w:t>F</w:t>
            </w:r>
            <w:r w:rsidRPr="00574E32">
              <w:rPr>
                <w:rFonts w:ascii="Times" w:hAnsi="Times"/>
                <w:sz w:val="20"/>
                <w:lang w:eastAsia="zh-CN"/>
              </w:rPr>
              <w:t>FS: FD permutation P(.) as Rel-16-analogous, or no permutation i.e. P(m)=m</w:t>
            </w:r>
          </w:p>
        </w:tc>
      </w:tr>
    </w:tbl>
    <w:p w14:paraId="103871DD" w14:textId="77777777" w:rsidR="006D7B99" w:rsidRDefault="006D7B99" w:rsidP="00E24494">
      <w:pPr>
        <w:rPr>
          <w:sz w:val="20"/>
          <w:lang w:eastAsia="ko-KR"/>
        </w:rPr>
      </w:pPr>
    </w:p>
    <w:p w14:paraId="6074E3DB" w14:textId="77777777" w:rsidR="00574E32" w:rsidRDefault="00574E32" w:rsidP="00574E32">
      <w:pPr>
        <w:rPr>
          <w:sz w:val="20"/>
          <w:lang w:eastAsia="ko-KR"/>
        </w:rPr>
      </w:pPr>
      <w:r>
        <w:rPr>
          <w:sz w:val="20"/>
          <w:lang w:eastAsia="ko-KR"/>
        </w:rPr>
        <w:lastRenderedPageBreak/>
        <w:t xml:space="preserve">We support offline proposal 1.E.1. </w:t>
      </w:r>
    </w:p>
    <w:p w14:paraId="7F5627B7" w14:textId="77777777" w:rsidR="00574E32" w:rsidRDefault="00574E32" w:rsidP="00574E32">
      <w:pPr>
        <w:rPr>
          <w:sz w:val="20"/>
          <w:lang w:val="en-US" w:eastAsia="ko-KR"/>
        </w:rPr>
      </w:pPr>
    </w:p>
    <w:p w14:paraId="273E8B8C" w14:textId="77777777" w:rsidR="00574E32" w:rsidRPr="00FA46BB" w:rsidRDefault="00574E32" w:rsidP="00574E32">
      <w:pPr>
        <w:rPr>
          <w:sz w:val="20"/>
          <w:lang w:val="en-US" w:eastAsia="ko-KR"/>
        </w:rPr>
      </w:pPr>
      <w:r>
        <w:rPr>
          <w:sz w:val="20"/>
          <w:lang w:val="en-US" w:eastAsia="ko-KR"/>
        </w:rPr>
        <w:t>We</w:t>
      </w:r>
      <w:r w:rsidRPr="00FA46BB">
        <w:rPr>
          <w:sz w:val="20"/>
          <w:lang w:val="en-US" w:eastAsia="ko-KR"/>
        </w:rPr>
        <w:t xml:space="preserve"> have verified that joint SVD is more beneficial than per-TRP SVD in CJT operation. This means that NZCs/SD beams/FD beams are selected based on the composite channel of mTRP and the selected NZCs across TRPs are intertwined with each other in terms of priority (since it is not separately selected in per-TRP manner). In this regard, we don’t think Alt2 has a technical merit, where the design principle of Alt2 is to prioritize keeping all NZCs (across all layers) of the TRP including the SCI, which conflicts the joint-SVD principle of precoder selection (hence it can’t be a proper fallback mode). </w:t>
      </w:r>
    </w:p>
    <w:p w14:paraId="257C3B46" w14:textId="77777777" w:rsidR="00574E32" w:rsidRPr="00FA46BB" w:rsidRDefault="00574E32" w:rsidP="00574E32">
      <w:pPr>
        <w:rPr>
          <w:sz w:val="20"/>
          <w:lang w:val="en-US" w:eastAsia="ko-KR"/>
        </w:rPr>
      </w:pPr>
    </w:p>
    <w:p w14:paraId="29FAB5DC" w14:textId="449DF238" w:rsidR="00574E32" w:rsidRDefault="00574E32" w:rsidP="00574E32">
      <w:pPr>
        <w:rPr>
          <w:sz w:val="20"/>
          <w:lang w:val="en-US" w:eastAsia="ko-KR"/>
        </w:rPr>
      </w:pPr>
      <w:r w:rsidRPr="00FA46BB">
        <w:rPr>
          <w:sz w:val="20"/>
          <w:lang w:val="en-US" w:eastAsia="ko-KR"/>
        </w:rPr>
        <w:t>Also, we already have the dynamic TRP selection feature at the UE side, which can be used instead when all NZC omission for some TRPs is needed. For example, the UE doesn’t have to use UCI omission for certain TRPs under the conflicted precoder selection assumption, but can use dynamic TRP selection feature and select the precoder (NZCs) for the composite channel of the selected TRPs. If UCI omission is needed even in this case, Alt3</w:t>
      </w:r>
      <w:r>
        <w:rPr>
          <w:sz w:val="20"/>
          <w:lang w:val="en-US" w:eastAsia="ko-KR"/>
        </w:rPr>
        <w:t xml:space="preserve"> or Alt1</w:t>
      </w:r>
      <w:r w:rsidRPr="00FA46BB">
        <w:rPr>
          <w:sz w:val="20"/>
          <w:lang w:val="en-US" w:eastAsia="ko-KR"/>
        </w:rPr>
        <w:t xml:space="preserve"> (i.e., </w:t>
      </w:r>
      <w:r>
        <w:rPr>
          <w:sz w:val="20"/>
          <w:lang w:val="en-US" w:eastAsia="ko-KR"/>
        </w:rPr>
        <w:t xml:space="preserve">at least having the </w:t>
      </w:r>
      <w:r w:rsidRPr="00FA46BB">
        <w:rPr>
          <w:sz w:val="20"/>
          <w:lang w:val="en-US" w:eastAsia="ko-KR"/>
        </w:rPr>
        <w:t>same priority of SD and TRP) should be more aligned with the precoder selection.</w:t>
      </w:r>
      <w:r>
        <w:rPr>
          <w:sz w:val="20"/>
          <w:lang w:val="en-US" w:eastAsia="ko-KR"/>
        </w:rPr>
        <w:t xml:space="preserve"> </w:t>
      </w:r>
      <w:r w:rsidRPr="00FA46BB">
        <w:rPr>
          <w:sz w:val="20"/>
          <w:lang w:val="en-US" w:eastAsia="ko-KR"/>
        </w:rPr>
        <w:t>The SLS results</w:t>
      </w:r>
      <w:r>
        <w:rPr>
          <w:sz w:val="20"/>
          <w:lang w:val="en-US" w:eastAsia="ko-KR"/>
        </w:rPr>
        <w:t xml:space="preserve"> shown in Section </w:t>
      </w:r>
      <w:r w:rsidR="00884013">
        <w:rPr>
          <w:sz w:val="20"/>
          <w:lang w:val="en-US" w:eastAsia="ko-KR"/>
        </w:rPr>
        <w:t xml:space="preserve">2.2 </w:t>
      </w:r>
      <w:r w:rsidRPr="00FA46BB">
        <w:rPr>
          <w:sz w:val="20"/>
          <w:lang w:val="en-US" w:eastAsia="ko-KR"/>
        </w:rPr>
        <w:t xml:space="preserve">verify our statement. </w:t>
      </w:r>
    </w:p>
    <w:p w14:paraId="121F9310" w14:textId="77777777" w:rsidR="002071D9" w:rsidRDefault="002071D9" w:rsidP="00574E32">
      <w:pPr>
        <w:rPr>
          <w:sz w:val="20"/>
          <w:lang w:val="en-US" w:eastAsia="ko-KR"/>
        </w:rPr>
      </w:pPr>
    </w:p>
    <w:p w14:paraId="605993FE" w14:textId="77777777" w:rsidR="002071D9" w:rsidRDefault="002071D9" w:rsidP="00574E32">
      <w:pPr>
        <w:rPr>
          <w:sz w:val="20"/>
          <w:lang w:val="en-US" w:eastAsia="ko-KR"/>
        </w:rPr>
      </w:pPr>
      <w:r>
        <w:rPr>
          <w:sz w:val="20"/>
          <w:lang w:val="en-US" w:eastAsia="ko-KR"/>
        </w:rPr>
        <w:t>Finally, the</w:t>
      </w:r>
      <w:r w:rsidRPr="003761C1">
        <w:rPr>
          <w:sz w:val="20"/>
          <w:lang w:val="en-US" w:eastAsia="ko-KR"/>
        </w:rPr>
        <w:t xml:space="preserve"> UCI omission is an emergency solution </w:t>
      </w:r>
      <w:r>
        <w:rPr>
          <w:sz w:val="20"/>
          <w:lang w:val="en-US" w:eastAsia="ko-KR"/>
        </w:rPr>
        <w:t>to a problem (i.e. insufficiency of UL resources) that happens</w:t>
      </w:r>
      <w:r w:rsidRPr="003761C1">
        <w:rPr>
          <w:sz w:val="20"/>
          <w:lang w:val="en-US" w:eastAsia="ko-KR"/>
        </w:rPr>
        <w:t xml:space="preserve"> rare</w:t>
      </w:r>
      <w:r>
        <w:rPr>
          <w:sz w:val="20"/>
          <w:lang w:val="en-US" w:eastAsia="ko-KR"/>
        </w:rPr>
        <w:t>ly. There is no need to introduce any complicated solution such as Alt2 since it does not bring any benefits in return.</w:t>
      </w:r>
    </w:p>
    <w:p w14:paraId="678F668A" w14:textId="77777777" w:rsidR="00574E32" w:rsidRPr="00FA46BB" w:rsidRDefault="00574E32" w:rsidP="00574E32">
      <w:pPr>
        <w:rPr>
          <w:sz w:val="20"/>
          <w:lang w:eastAsia="ko-KR"/>
        </w:rPr>
      </w:pPr>
    </w:p>
    <w:p w14:paraId="035DB239" w14:textId="77777777" w:rsidR="00252C04" w:rsidRPr="00C046B0" w:rsidRDefault="00574E32" w:rsidP="00574E32">
      <w:pPr>
        <w:rPr>
          <w:i/>
          <w:sz w:val="20"/>
          <w:lang w:val="en-US" w:eastAsia="ko-KR"/>
        </w:rPr>
      </w:pPr>
      <w:r w:rsidRPr="000C07F9">
        <w:rPr>
          <w:b/>
          <w:i/>
          <w:sz w:val="20"/>
          <w:lang w:val="en-US" w:eastAsia="ko-KR"/>
        </w:rPr>
        <w:t xml:space="preserve">Proposal </w:t>
      </w:r>
      <w:r w:rsidR="002071D9">
        <w:rPr>
          <w:b/>
          <w:i/>
          <w:sz w:val="20"/>
          <w:lang w:val="en-US" w:eastAsia="ko-KR"/>
        </w:rPr>
        <w:t>5</w:t>
      </w:r>
      <w:r w:rsidRPr="000C07F9">
        <w:rPr>
          <w:i/>
          <w:sz w:val="20"/>
          <w:lang w:val="en-US" w:eastAsia="ko-KR"/>
        </w:rPr>
        <w:t xml:space="preserve">: </w:t>
      </w:r>
      <w:r>
        <w:rPr>
          <w:i/>
          <w:sz w:val="20"/>
          <w:lang w:val="en-US" w:eastAsia="ko-KR"/>
        </w:rPr>
        <w:t xml:space="preserve">for UCI omission, </w:t>
      </w:r>
      <w:r w:rsidRPr="00177A08">
        <w:rPr>
          <w:i/>
          <w:sz w:val="20"/>
          <w:lang w:eastAsia="ko-KR"/>
        </w:rPr>
        <w:t>support offline proposal 1.E.1</w:t>
      </w:r>
      <w:r>
        <w:rPr>
          <w:i/>
          <w:sz w:val="20"/>
          <w:lang w:eastAsia="ko-KR"/>
        </w:rPr>
        <w:t>.</w:t>
      </w:r>
    </w:p>
    <w:p w14:paraId="3C8AF260" w14:textId="77777777" w:rsidR="002E6BA9" w:rsidRPr="002E6BA9" w:rsidRDefault="002E6BA9" w:rsidP="00C046B0">
      <w:pPr>
        <w:pStyle w:val="ListParagraph"/>
        <w:ind w:leftChars="0" w:left="720"/>
        <w:rPr>
          <w:i/>
          <w:sz w:val="20"/>
          <w:lang w:eastAsia="ko-KR"/>
        </w:rPr>
      </w:pPr>
    </w:p>
    <w:p w14:paraId="39811329" w14:textId="77777777" w:rsidR="0082218C" w:rsidRDefault="0082218C" w:rsidP="0082218C">
      <w:pPr>
        <w:pStyle w:val="ListParagraph"/>
        <w:ind w:leftChars="0" w:left="720"/>
        <w:rPr>
          <w:lang w:eastAsia="ko-KR"/>
        </w:rPr>
      </w:pPr>
    </w:p>
    <w:p w14:paraId="27C8CDE8" w14:textId="77777777" w:rsidR="0082218C" w:rsidRDefault="002247F6" w:rsidP="00BE7780">
      <w:pPr>
        <w:pStyle w:val="ListParagraph"/>
        <w:numPr>
          <w:ilvl w:val="2"/>
          <w:numId w:val="2"/>
        </w:numPr>
        <w:ind w:leftChars="0" w:left="720"/>
        <w:rPr>
          <w:lang w:eastAsia="ko-KR"/>
        </w:rPr>
      </w:pPr>
      <w:r>
        <w:rPr>
          <w:lang w:eastAsia="ko-KR"/>
        </w:rPr>
        <w:t>Other i</w:t>
      </w:r>
      <w:r w:rsidR="0082218C">
        <w:rPr>
          <w:lang w:eastAsia="ko-KR"/>
        </w:rPr>
        <w:t>ssue</w:t>
      </w:r>
      <w:r>
        <w:rPr>
          <w:lang w:eastAsia="ko-KR"/>
        </w:rPr>
        <w:t>s</w:t>
      </w:r>
      <w:r w:rsidR="0082218C">
        <w:rPr>
          <w:lang w:eastAsia="ko-KR"/>
        </w:rPr>
        <w:t xml:space="preserve"> (UCI parameters)</w:t>
      </w:r>
      <w:r w:rsidR="00BE7780">
        <w:rPr>
          <w:lang w:eastAsia="ko-KR"/>
        </w:rPr>
        <w:t xml:space="preserve"> </w:t>
      </w:r>
    </w:p>
    <w:p w14:paraId="5D901818" w14:textId="77777777" w:rsidR="0082218C" w:rsidRPr="00991833" w:rsidRDefault="0082218C" w:rsidP="0082218C">
      <w:pPr>
        <w:rPr>
          <w:sz w:val="20"/>
          <w:lang w:eastAsia="ko-KR"/>
        </w:rPr>
      </w:pPr>
    </w:p>
    <w:p w14:paraId="7BF93040" w14:textId="77777777" w:rsidR="0033785E" w:rsidRPr="0033785E" w:rsidRDefault="0033785E" w:rsidP="0033785E">
      <w:pPr>
        <w:rPr>
          <w:sz w:val="20"/>
          <w:lang w:val="en-US" w:eastAsia="ko-KR"/>
        </w:rPr>
      </w:pPr>
      <w:r>
        <w:rPr>
          <w:sz w:val="20"/>
          <w:lang w:val="en-US" w:eastAsia="ko-KR"/>
        </w:rPr>
        <w:t xml:space="preserve">The </w:t>
      </w:r>
      <w:r w:rsidR="0082218C">
        <w:rPr>
          <w:sz w:val="20"/>
          <w:lang w:val="en-US" w:eastAsia="ko-KR"/>
        </w:rPr>
        <w:t>l</w:t>
      </w:r>
      <w:r w:rsidR="0082218C" w:rsidRPr="00AE422A">
        <w:rPr>
          <w:sz w:val="20"/>
          <w:lang w:val="en-US" w:eastAsia="ko-KR"/>
        </w:rPr>
        <w:t>ist</w:t>
      </w:r>
      <w:r w:rsidR="0082218C">
        <w:rPr>
          <w:sz w:val="20"/>
          <w:lang w:val="en-US" w:eastAsia="ko-KR"/>
        </w:rPr>
        <w:t xml:space="preserve"> </w:t>
      </w:r>
      <w:r>
        <w:rPr>
          <w:sz w:val="20"/>
          <w:lang w:val="en-US" w:eastAsia="ko-KR"/>
        </w:rPr>
        <w:t xml:space="preserve">of </w:t>
      </w:r>
      <w:r w:rsidR="0082218C" w:rsidRPr="00AE422A">
        <w:rPr>
          <w:sz w:val="20"/>
          <w:lang w:val="en-US" w:eastAsia="ko-KR"/>
        </w:rPr>
        <w:t xml:space="preserve">UCI parameters </w:t>
      </w:r>
      <w:r w:rsidRPr="0033785E">
        <w:rPr>
          <w:sz w:val="20"/>
          <w:lang w:val="en-US" w:eastAsia="ko-KR"/>
        </w:rPr>
        <w:t xml:space="preserve">has been agreed, except for the FD basis reporting in Mode 1. As discussed, we support N-1 indicators for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33785E">
        <w:rPr>
          <w:sz w:val="20"/>
          <w:lang w:val="en-US" w:eastAsia="ko-KR"/>
        </w:rPr>
        <w:t xml:space="preserve"> for </w:t>
      </w:r>
      <m:oMath>
        <m:r>
          <w:rPr>
            <w:rFonts w:ascii="Cambria Math" w:hAnsi="Cambria Math"/>
            <w:sz w:val="20"/>
            <w:lang w:val="en-US" w:eastAsia="ko-KR"/>
          </w:rPr>
          <m:t>n</m:t>
        </m:r>
        <m:r>
          <m:rPr>
            <m:sty m:val="p"/>
          </m:rPr>
          <w:rPr>
            <w:rFonts w:ascii="Cambria Math" w:hAnsi="Cambria Math"/>
            <w:sz w:val="20"/>
            <w:lang w:val="en-US" w:eastAsia="ko-KR"/>
          </w:rPr>
          <m:t>≠</m:t>
        </m:r>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r w:rsidRPr="0033785E">
        <w:rPr>
          <w:sz w:val="20"/>
          <w:lang w:val="en-US" w:eastAsia="ko-KR"/>
        </w:rPr>
        <w:t xml:space="preserve"> and a CSI-RS resource indicator (in addition to FD basis vector selection indicator). These indicators can be located in Group 0 of CSI part 2.</w:t>
      </w:r>
    </w:p>
    <w:p w14:paraId="21BCF7CB" w14:textId="77777777" w:rsidR="0082218C" w:rsidRPr="0033785E" w:rsidRDefault="0082218C" w:rsidP="0082218C">
      <w:pPr>
        <w:rPr>
          <w:sz w:val="20"/>
          <w:lang w:val="en-US" w:eastAsia="ko-KR"/>
        </w:rPr>
      </w:pPr>
    </w:p>
    <w:p w14:paraId="697AF9FD" w14:textId="77777777" w:rsidR="0082218C" w:rsidRDefault="0082218C" w:rsidP="0082218C">
      <w:pPr>
        <w:rPr>
          <w:sz w:val="20"/>
          <w:lang w:val="en-US" w:eastAsia="ko-KR"/>
        </w:rPr>
      </w:pPr>
    </w:p>
    <w:p w14:paraId="2DD5578C" w14:textId="77777777" w:rsidR="0082218C" w:rsidRPr="00991833" w:rsidRDefault="0082218C" w:rsidP="0082218C">
      <w:pPr>
        <w:rPr>
          <w:i/>
          <w:sz w:val="20"/>
          <w:lang w:val="en-US" w:eastAsia="ko-KR"/>
        </w:rPr>
      </w:pPr>
      <w:r w:rsidRPr="00991833">
        <w:rPr>
          <w:b/>
          <w:i/>
          <w:sz w:val="20"/>
          <w:lang w:val="en-US" w:eastAsia="ko-KR"/>
        </w:rPr>
        <w:t xml:space="preserve">Proposal </w:t>
      </w:r>
      <w:r w:rsidR="00A47CF4">
        <w:rPr>
          <w:b/>
          <w:i/>
          <w:sz w:val="20"/>
          <w:lang w:val="en-US" w:eastAsia="ko-KR"/>
        </w:rPr>
        <w:t>6</w:t>
      </w:r>
      <w:r w:rsidRPr="00991833">
        <w:rPr>
          <w:i/>
          <w:sz w:val="20"/>
          <w:lang w:val="en-US" w:eastAsia="ko-KR"/>
        </w:rPr>
        <w:t>:</w:t>
      </w:r>
      <w:r w:rsidR="0033785E">
        <w:rPr>
          <w:i/>
          <w:sz w:val="20"/>
          <w:lang w:val="en-US" w:eastAsia="ko-KR"/>
        </w:rPr>
        <w:t xml:space="preserve"> </w:t>
      </w:r>
      <w:r w:rsidR="002071D9">
        <w:rPr>
          <w:i/>
          <w:sz w:val="20"/>
          <w:lang w:val="en-US" w:eastAsia="ko-KR"/>
        </w:rPr>
        <w:t xml:space="preserve">for mode1, </w:t>
      </w:r>
      <w:r w:rsidR="0033785E">
        <w:rPr>
          <w:i/>
          <w:sz w:val="20"/>
          <w:lang w:val="en-US" w:eastAsia="ko-KR"/>
        </w:rPr>
        <w:t xml:space="preserve">support </w:t>
      </w:r>
      <w:r w:rsidR="002071D9">
        <w:rPr>
          <w:i/>
          <w:sz w:val="20"/>
          <w:lang w:val="en-US" w:eastAsia="ko-KR"/>
        </w:rPr>
        <w:t>including indicator(s) indicating</w:t>
      </w:r>
      <w:r w:rsidRPr="00991833">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002071D9">
        <w:rPr>
          <w:i/>
          <w:sz w:val="20"/>
          <w:lang w:val="en-US" w:eastAsia="ko-KR"/>
        </w:rPr>
        <w:t xml:space="preserve"> and a reference CSI-RS resource indicator in Group 0 of CS</w:t>
      </w:r>
      <w:r w:rsidR="00E32134">
        <w:rPr>
          <w:i/>
          <w:sz w:val="20"/>
          <w:lang w:val="en-US" w:eastAsia="ko-KR"/>
        </w:rPr>
        <w:t>I</w:t>
      </w:r>
      <w:r w:rsidR="002071D9">
        <w:rPr>
          <w:i/>
          <w:sz w:val="20"/>
          <w:lang w:val="en-US" w:eastAsia="ko-KR"/>
        </w:rPr>
        <w:t xml:space="preserve"> part 2.</w:t>
      </w:r>
    </w:p>
    <w:p w14:paraId="6C8C5A44" w14:textId="77777777" w:rsidR="0082218C" w:rsidRPr="00991833" w:rsidRDefault="0082218C" w:rsidP="0082218C">
      <w:pPr>
        <w:rPr>
          <w:sz w:val="20"/>
          <w:lang w:val="en-US" w:eastAsia="ko-KR"/>
        </w:rPr>
      </w:pPr>
    </w:p>
    <w:p w14:paraId="5F6FDCAF" w14:textId="77777777" w:rsidR="001511F6" w:rsidRPr="001511F6" w:rsidRDefault="001511F6" w:rsidP="001511F6">
      <w:pPr>
        <w:rPr>
          <w:lang w:eastAsia="ko-KR"/>
        </w:rPr>
      </w:pPr>
    </w:p>
    <w:p w14:paraId="61721AAF" w14:textId="77777777" w:rsidR="00200BDD" w:rsidRPr="00007F94" w:rsidRDefault="00200BDD" w:rsidP="00200BDD">
      <w:pPr>
        <w:pStyle w:val="Heading2"/>
        <w:numPr>
          <w:ilvl w:val="1"/>
          <w:numId w:val="2"/>
        </w:numPr>
      </w:pPr>
      <w:r>
        <w:t>Simulation resu</w:t>
      </w:r>
      <w:r w:rsidRPr="00986F30">
        <w:t>lts</w:t>
      </w:r>
      <w:r w:rsidR="00181639">
        <w:t xml:space="preserve"> </w:t>
      </w:r>
    </w:p>
    <w:p w14:paraId="7176A81A" w14:textId="77777777" w:rsidR="00A47CF4" w:rsidRDefault="00A47CF4" w:rsidP="00A47CF4">
      <w:pPr>
        <w:rPr>
          <w:sz w:val="20"/>
          <w:lang w:eastAsia="ko-KR"/>
        </w:rPr>
      </w:pPr>
      <w:r w:rsidRPr="00110FA3">
        <w:rPr>
          <w:sz w:val="20"/>
          <w:lang w:eastAsia="ko-KR"/>
        </w:rPr>
        <w:t xml:space="preserve">We provide system-level simulation (SLS) results on </w:t>
      </w:r>
      <w:r>
        <w:rPr>
          <w:sz w:val="20"/>
          <w:lang w:eastAsia="ko-KR"/>
        </w:rPr>
        <w:t>(</w:t>
      </w:r>
      <w:r w:rsidRPr="00110FA3">
        <w:rPr>
          <w:sz w:val="20"/>
          <w:lang w:eastAsia="ko-KR"/>
        </w:rPr>
        <w:t xml:space="preserve">1) </w:t>
      </w:r>
      <w:r w:rsidRPr="008507B1">
        <w:rPr>
          <w:sz w:val="20"/>
          <w:lang w:eastAsia="ko-KR"/>
        </w:rPr>
        <w:t xml:space="preserve">performance comparison for all </w:t>
      </w:r>
      <w:r>
        <w:rPr>
          <w:sz w:val="20"/>
          <w:lang w:eastAsia="ko-KR"/>
        </w:rPr>
        <w:t>supported linkages/pairs of</w:t>
      </w:r>
      <w:r w:rsidRPr="008507B1">
        <w:rPr>
          <w:sz w:val="20"/>
          <w:lang w:eastAsia="ko-KR"/>
        </w:rPr>
        <w:t xml:space="preserve">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n</m:t>
            </m:r>
          </m:sub>
        </m:sSub>
        <m:r>
          <w:rPr>
            <w:rFonts w:ascii="Cambria Math" w:hAnsi="Cambria Math"/>
            <w:sz w:val="20"/>
            <w:lang w:eastAsia="ko-KR"/>
          </w:rPr>
          <m:t>}</m:t>
        </m:r>
      </m:oMath>
      <w:r w:rsidRPr="008507B1">
        <w:rPr>
          <w:sz w:val="20"/>
          <w:lang w:eastAsia="ko-KR"/>
        </w:rPr>
        <w:t xml:space="preserve"> and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r>
          <w:rPr>
            <w:rFonts w:ascii="Cambria Math" w:hAnsi="Cambria Math"/>
            <w:sz w:val="20"/>
            <w:lang w:eastAsia="ko-KR"/>
          </w:rPr>
          <m:t>,β)</m:t>
        </m:r>
      </m:oMath>
      <w:r>
        <w:rPr>
          <w:sz w:val="20"/>
          <w:lang w:eastAsia="ko-KR"/>
        </w:rPr>
        <w:t>, (2</w:t>
      </w:r>
      <w:r w:rsidRPr="00110FA3">
        <w:rPr>
          <w:sz w:val="20"/>
          <w:lang w:eastAsia="ko-KR"/>
        </w:rPr>
        <w:t>)</w:t>
      </w:r>
      <w:r>
        <w:rPr>
          <w:sz w:val="20"/>
          <w:lang w:eastAsia="ko-KR"/>
        </w:rPr>
        <w:t xml:space="preserve"> performance comparison of UCI omission Alt2 and Alt3, (3)</w:t>
      </w:r>
      <w:r w:rsidRPr="00110FA3">
        <w:rPr>
          <w:sz w:val="20"/>
          <w:lang w:eastAsia="ko-KR"/>
        </w:rPr>
        <w:t xml:space="preserve"> </w:t>
      </w:r>
      <w:r w:rsidRPr="008507B1">
        <w:rPr>
          <w:sz w:val="20"/>
          <w:lang w:eastAsia="ko-KR"/>
        </w:rPr>
        <w:t>performance comparison for two alternatives on FD basis selection offset for Mode 1, and Mode 2</w:t>
      </w:r>
      <w:r>
        <w:rPr>
          <w:sz w:val="20"/>
          <w:lang w:eastAsia="ko-KR"/>
        </w:rPr>
        <w:t>, and (4)</w:t>
      </w:r>
      <w:r w:rsidRPr="00110FA3">
        <w:rPr>
          <w:sz w:val="20"/>
          <w:lang w:eastAsia="ko-KR"/>
        </w:rPr>
        <w:t xml:space="preserve"> performance comparison </w:t>
      </w:r>
      <w:r>
        <w:rPr>
          <w:sz w:val="20"/>
          <w:lang w:eastAsia="ko-KR"/>
        </w:rPr>
        <w:t xml:space="preserve">for different reference grouping methods, i.e., </w:t>
      </w:r>
      <w:r w:rsidRPr="00110FA3">
        <w:rPr>
          <w:sz w:val="20"/>
          <w:lang w:eastAsia="ko-KR"/>
        </w:rPr>
        <w:t xml:space="preserve">Alt1, </w:t>
      </w:r>
      <w:r>
        <w:rPr>
          <w:sz w:val="20"/>
          <w:lang w:eastAsia="ko-KR"/>
        </w:rPr>
        <w:t xml:space="preserve">and </w:t>
      </w:r>
      <w:r w:rsidRPr="00110FA3">
        <w:rPr>
          <w:sz w:val="20"/>
          <w:lang w:eastAsia="ko-KR"/>
        </w:rPr>
        <w:t>Alt</w:t>
      </w:r>
      <w:r>
        <w:rPr>
          <w:sz w:val="20"/>
          <w:lang w:eastAsia="ko-KR"/>
        </w:rPr>
        <w:t>3</w:t>
      </w:r>
      <w:r w:rsidRPr="00110FA3">
        <w:rPr>
          <w:sz w:val="20"/>
          <w:lang w:eastAsia="ko-KR"/>
        </w:rPr>
        <w:t>,</w:t>
      </w:r>
      <w:r>
        <w:rPr>
          <w:sz w:val="20"/>
          <w:lang w:eastAsia="ko-KR"/>
        </w:rPr>
        <w:t xml:space="preserve"> of Issue 1, in inter-site inter-cell scenarios with ISD=500m and 200m. </w:t>
      </w:r>
      <w:r w:rsidRPr="00110FA3">
        <w:rPr>
          <w:sz w:val="20"/>
          <w:lang w:eastAsia="ko-KR"/>
        </w:rPr>
        <w:t>The simulation assumptions are summarized in Appendix A</w:t>
      </w:r>
      <w:r>
        <w:rPr>
          <w:sz w:val="20"/>
          <w:lang w:eastAsia="ko-KR"/>
        </w:rPr>
        <w:t>.</w:t>
      </w:r>
      <w:r w:rsidRPr="00110FA3">
        <w:rPr>
          <w:sz w:val="20"/>
          <w:lang w:eastAsia="ko-KR"/>
        </w:rPr>
        <w:t xml:space="preserve"> </w:t>
      </w:r>
    </w:p>
    <w:p w14:paraId="701BE94D" w14:textId="77777777" w:rsidR="00A47CF4" w:rsidRDefault="00A47CF4" w:rsidP="00A47CF4">
      <w:pPr>
        <w:rPr>
          <w:sz w:val="20"/>
          <w:lang w:eastAsia="ko-KR"/>
        </w:rPr>
      </w:pPr>
    </w:p>
    <w:p w14:paraId="79D2128D" w14:textId="77777777" w:rsidR="00A47CF4" w:rsidRDefault="00A47CF4" w:rsidP="00A47CF4">
      <w:pPr>
        <w:rPr>
          <w:sz w:val="20"/>
          <w:lang w:eastAsia="ko-KR"/>
        </w:rPr>
      </w:pPr>
      <w:r w:rsidRPr="00110FA3">
        <w:rPr>
          <w:i/>
          <w:sz w:val="20"/>
          <w:u w:val="single"/>
          <w:lang w:eastAsia="ko-KR"/>
        </w:rPr>
        <w:t xml:space="preserve">Evaluation </w:t>
      </w:r>
      <w:r>
        <w:rPr>
          <w:i/>
          <w:sz w:val="20"/>
          <w:u w:val="single"/>
          <w:lang w:eastAsia="ko-KR"/>
        </w:rPr>
        <w:t>1</w:t>
      </w:r>
      <w:r w:rsidRPr="00110FA3">
        <w:rPr>
          <w:i/>
          <w:sz w:val="20"/>
          <w:u w:val="single"/>
          <w:lang w:eastAsia="ko-KR"/>
        </w:rPr>
        <w:t xml:space="preserve">: </w:t>
      </w:r>
      <w:r w:rsidRPr="00306672">
        <w:rPr>
          <w:i/>
          <w:sz w:val="20"/>
          <w:u w:val="single"/>
          <w:lang w:eastAsia="ko-KR"/>
        </w:rPr>
        <w:t xml:space="preserve">performance comparison for all supported linkages/pairs of </w:t>
      </w:r>
      <m:oMath>
        <m:r>
          <w:rPr>
            <w:rFonts w:ascii="Cambria Math" w:hAnsi="Cambria Math"/>
            <w:sz w:val="20"/>
            <w:u w:val="single"/>
            <w:lang w:eastAsia="ko-KR"/>
          </w:rPr>
          <m:t>{</m:t>
        </m:r>
        <m:sSub>
          <m:sSubPr>
            <m:ctrlPr>
              <w:rPr>
                <w:rFonts w:ascii="Cambria Math" w:hAnsi="Cambria Math"/>
                <w:i/>
                <w:sz w:val="20"/>
                <w:u w:val="single"/>
                <w:lang w:eastAsia="ko-KR"/>
              </w:rPr>
            </m:ctrlPr>
          </m:sSubPr>
          <m:e>
            <m:r>
              <w:rPr>
                <w:rFonts w:ascii="Cambria Math" w:hAnsi="Cambria Math"/>
                <w:sz w:val="20"/>
                <w:u w:val="single"/>
                <w:lang w:eastAsia="ko-KR"/>
              </w:rPr>
              <m:t>L</m:t>
            </m:r>
          </m:e>
          <m:sub>
            <m:r>
              <w:rPr>
                <w:rFonts w:ascii="Cambria Math" w:hAnsi="Cambria Math"/>
                <w:sz w:val="20"/>
                <w:u w:val="single"/>
                <w:lang w:eastAsia="ko-KR"/>
              </w:rPr>
              <m:t>n</m:t>
            </m:r>
          </m:sub>
        </m:sSub>
        <m:r>
          <w:rPr>
            <w:rFonts w:ascii="Cambria Math" w:hAnsi="Cambria Math"/>
            <w:sz w:val="20"/>
            <w:u w:val="single"/>
            <w:lang w:eastAsia="ko-KR"/>
          </w:rPr>
          <m:t>}</m:t>
        </m:r>
      </m:oMath>
      <w:r w:rsidRPr="00306672">
        <w:rPr>
          <w:i/>
          <w:sz w:val="20"/>
          <w:u w:val="single"/>
          <w:lang w:eastAsia="ko-KR"/>
        </w:rPr>
        <w:t xml:space="preserve"> and </w:t>
      </w:r>
      <m:oMath>
        <m:r>
          <w:rPr>
            <w:rFonts w:ascii="Cambria Math" w:hAnsi="Cambria Math"/>
            <w:sz w:val="20"/>
            <w:u w:val="single"/>
            <w:lang w:eastAsia="ko-KR"/>
          </w:rPr>
          <m:t>(</m:t>
        </m:r>
        <m:sSub>
          <m:sSubPr>
            <m:ctrlPr>
              <w:rPr>
                <w:rFonts w:ascii="Cambria Math" w:hAnsi="Cambria Math"/>
                <w:i/>
                <w:sz w:val="20"/>
                <w:u w:val="single"/>
                <w:lang w:eastAsia="ko-KR"/>
              </w:rPr>
            </m:ctrlPr>
          </m:sSubPr>
          <m:e>
            <m:r>
              <w:rPr>
                <w:rFonts w:ascii="Cambria Math" w:hAnsi="Cambria Math"/>
                <w:sz w:val="20"/>
                <w:u w:val="single"/>
                <w:lang w:eastAsia="ko-KR"/>
              </w:rPr>
              <m:t>p</m:t>
            </m:r>
          </m:e>
          <m:sub>
            <m:r>
              <w:rPr>
                <w:rFonts w:ascii="Cambria Math" w:hAnsi="Cambria Math"/>
                <w:sz w:val="20"/>
                <w:u w:val="single"/>
                <w:lang w:eastAsia="ko-KR"/>
              </w:rPr>
              <m:t>v</m:t>
            </m:r>
          </m:sub>
        </m:sSub>
        <m:r>
          <w:rPr>
            <w:rFonts w:ascii="Cambria Math" w:hAnsi="Cambria Math"/>
            <w:sz w:val="20"/>
            <w:u w:val="single"/>
            <w:lang w:eastAsia="ko-KR"/>
          </w:rPr>
          <m:t>,β)</m:t>
        </m:r>
      </m:oMath>
    </w:p>
    <w:p w14:paraId="0B1E9480" w14:textId="77777777" w:rsidR="00A47CF4" w:rsidRDefault="00A47CF4" w:rsidP="00A47CF4">
      <w:pPr>
        <w:rPr>
          <w:sz w:val="20"/>
          <w:lang w:eastAsia="ko-KR"/>
        </w:rPr>
      </w:pPr>
    </w:p>
    <w:p w14:paraId="2F33ADEB" w14:textId="77777777" w:rsidR="00A47CF4" w:rsidRDefault="00A47CF4" w:rsidP="00A47CF4">
      <w:pPr>
        <w:rPr>
          <w:sz w:val="20"/>
          <w:lang w:eastAsia="ko-KR"/>
        </w:rPr>
      </w:pPr>
      <w:r>
        <w:rPr>
          <w:sz w:val="20"/>
          <w:lang w:eastAsia="ko-KR"/>
        </w:rPr>
        <w:t xml:space="preserve">We performed SLS simulations to compare Mode 2 performance for all supported linkages/pairs of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r>
          <w:rPr>
            <w:rFonts w:ascii="Cambria Math" w:hAnsi="Cambria Math"/>
            <w:sz w:val="20"/>
            <w:lang w:eastAsia="ko-KR"/>
          </w:rPr>
          <m:t>,β)</m:t>
        </m:r>
      </m:oMath>
      <w:r>
        <w:rPr>
          <w:sz w:val="20"/>
          <w:lang w:eastAsia="ko-KR"/>
        </w:rPr>
        <w:t xml:space="preserve"> for each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n</m:t>
            </m:r>
          </m:sub>
        </m:sSub>
        <m:r>
          <w:rPr>
            <w:rFonts w:ascii="Cambria Math" w:hAnsi="Cambria Math"/>
            <w:sz w:val="20"/>
            <w:lang w:eastAsia="ko-KR"/>
          </w:rPr>
          <m:t>,n=1,⋯,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m:t>
        </m:r>
      </m:oMath>
      <w:r>
        <w:rPr>
          <w:sz w:val="20"/>
          <w:lang w:eastAsia="ko-KR"/>
        </w:rPr>
        <w:t xml:space="preserve"> combination for each case of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=1,2,3,4</m:t>
        </m:r>
      </m:oMath>
      <w:r>
        <w:rPr>
          <w:sz w:val="20"/>
          <w:lang w:eastAsia="ko-KR"/>
        </w:rPr>
        <w:t xml:space="preserve">. </w:t>
      </w:r>
    </w:p>
    <w:p w14:paraId="6CA3EBC8" w14:textId="77777777" w:rsidR="00A47CF4" w:rsidRDefault="00A47CF4" w:rsidP="00A47CF4">
      <w:pPr>
        <w:rPr>
          <w:sz w:val="20"/>
          <w:lang w:eastAsia="ko-KR"/>
        </w:rPr>
      </w:pPr>
    </w:p>
    <w:p w14:paraId="67994892" w14:textId="77777777" w:rsidR="00A47CF4" w:rsidRPr="00212F5A" w:rsidRDefault="00A47CF4" w:rsidP="00A47CF4">
      <w:pPr>
        <w:rPr>
          <w:bCs/>
          <w:sz w:val="20"/>
          <w:lang w:val="en-US" w:eastAsia="ko-KR"/>
        </w:rPr>
      </w:pPr>
      <w:r>
        <w:rPr>
          <w:bCs/>
          <w:sz w:val="20"/>
          <w:lang w:val="en-US" w:eastAsia="ko-KR"/>
        </w:rPr>
        <w:t>W</w:t>
      </w:r>
      <w:r w:rsidRPr="00212F5A">
        <w:rPr>
          <w:bCs/>
          <w:sz w:val="20"/>
          <w:lang w:val="en-US" w:eastAsia="ko-KR"/>
        </w:rPr>
        <w:t xml:space="preserve">e considered </w:t>
      </w:r>
    </w:p>
    <w:p w14:paraId="7E81FF0C" w14:textId="77777777" w:rsidR="00A47CF4" w:rsidRPr="00212F5A" w:rsidRDefault="00A47CF4" w:rsidP="00250E15">
      <w:pPr>
        <w:numPr>
          <w:ilvl w:val="0"/>
          <w:numId w:val="94"/>
        </w:numPr>
        <w:rPr>
          <w:bCs/>
          <w:sz w:val="20"/>
          <w:lang w:val="en-US" w:eastAsia="ko-KR"/>
        </w:rPr>
      </w:pPr>
      <w:r w:rsidRPr="00212F5A">
        <w:rPr>
          <w:bCs/>
          <w:sz w:val="20"/>
          <w:lang w:val="en-US" w:eastAsia="ko-KR"/>
        </w:rPr>
        <w:t xml:space="preserve">intra-site inter-cell scenarios for </w:t>
      </w:r>
      <m:oMath>
        <m:sSub>
          <m:sSubPr>
            <m:ctrlPr>
              <w:rPr>
                <w:rFonts w:ascii="Cambria Math" w:hAnsi="Cambria Math"/>
                <w:bCs/>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m:t>
        </m:r>
      </m:oMath>
      <w:r w:rsidRPr="00212F5A">
        <w:rPr>
          <w:bCs/>
          <w:sz w:val="20"/>
          <w:lang w:val="en-US" w:eastAsia="ko-KR"/>
        </w:rPr>
        <w:t xml:space="preserve"> and </w:t>
      </w:r>
      <m:oMath>
        <m:sSub>
          <m:sSubPr>
            <m:ctrlPr>
              <w:rPr>
                <w:rFonts w:ascii="Cambria Math" w:hAnsi="Cambria Math"/>
                <w:bCs/>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=3</m:t>
        </m:r>
      </m:oMath>
      <w:r w:rsidRPr="00212F5A">
        <w:rPr>
          <w:bCs/>
          <w:sz w:val="20"/>
          <w:lang w:val="en-US" w:eastAsia="ko-KR"/>
        </w:rPr>
        <w:t xml:space="preserve"> cases and </w:t>
      </w:r>
    </w:p>
    <w:p w14:paraId="5C2272C8" w14:textId="77777777" w:rsidR="00A47CF4" w:rsidRPr="00212F5A" w:rsidRDefault="00A47CF4" w:rsidP="00250E15">
      <w:pPr>
        <w:numPr>
          <w:ilvl w:val="0"/>
          <w:numId w:val="94"/>
        </w:numPr>
        <w:rPr>
          <w:bCs/>
          <w:sz w:val="20"/>
          <w:lang w:val="en-US" w:eastAsia="ko-KR"/>
        </w:rPr>
      </w:pPr>
      <w:r w:rsidRPr="00212F5A">
        <w:rPr>
          <w:bCs/>
          <w:sz w:val="20"/>
          <w:lang w:val="en-US" w:eastAsia="ko-KR"/>
        </w:rPr>
        <w:t xml:space="preserve">intra-site intra-cell scenarios (D-MIMO) for </w:t>
      </w:r>
      <m:oMath>
        <m:sSub>
          <m:sSubPr>
            <m:ctrlPr>
              <w:rPr>
                <w:rFonts w:ascii="Cambria Math" w:hAnsi="Cambria Math"/>
                <w:bCs/>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m:t>
        </m:r>
      </m:oMath>
      <w:r w:rsidRPr="00212F5A">
        <w:rPr>
          <w:bCs/>
          <w:sz w:val="20"/>
          <w:lang w:val="en-US" w:eastAsia="ko-KR"/>
        </w:rPr>
        <w:t xml:space="preserve"> and </w:t>
      </w:r>
      <m:oMath>
        <m:sSub>
          <m:sSubPr>
            <m:ctrlPr>
              <w:rPr>
                <w:rFonts w:ascii="Cambria Math" w:hAnsi="Cambria Math"/>
                <w:bCs/>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=4</m:t>
        </m:r>
      </m:oMath>
      <w:r w:rsidRPr="00212F5A">
        <w:rPr>
          <w:bCs/>
          <w:sz w:val="20"/>
          <w:lang w:val="en-US" w:eastAsia="ko-KR"/>
        </w:rPr>
        <w:t xml:space="preserve"> cases.</w:t>
      </w:r>
    </w:p>
    <w:p w14:paraId="309A5393" w14:textId="77777777" w:rsidR="00A47CF4" w:rsidRPr="00F17867" w:rsidRDefault="00A47CF4" w:rsidP="00250E15">
      <w:pPr>
        <w:numPr>
          <w:ilvl w:val="0"/>
          <w:numId w:val="94"/>
        </w:numPr>
        <w:rPr>
          <w:sz w:val="20"/>
          <w:lang w:eastAsia="ko-KR"/>
        </w:rPr>
      </w:pPr>
      <w:r w:rsidRPr="00F17867">
        <w:rPr>
          <w:bCs/>
          <w:sz w:val="20"/>
          <w:lang w:val="en-US" w:eastAsia="ko-KR"/>
        </w:rPr>
        <w:t>The number of ports per TRP is shown in each figure.</w:t>
      </w:r>
    </w:p>
    <w:p w14:paraId="2B84FDFA" w14:textId="77777777" w:rsidR="00A47CF4" w:rsidRDefault="00A47CF4" w:rsidP="00250E15">
      <w:pPr>
        <w:numPr>
          <w:ilvl w:val="0"/>
          <w:numId w:val="94"/>
        </w:numPr>
        <w:rPr>
          <w:sz w:val="20"/>
          <w:lang w:eastAsia="ko-KR"/>
        </w:rPr>
      </w:pPr>
      <w:r w:rsidRPr="00F17867">
        <w:rPr>
          <w:sz w:val="20"/>
          <w:lang w:eastAsia="ko-KR"/>
        </w:rPr>
        <w:t xml:space="preserve">UE is allowed to select dynamic rank up to 4. </w:t>
      </w:r>
    </w:p>
    <w:p w14:paraId="281035EA" w14:textId="77777777" w:rsidR="00A47CF4" w:rsidRPr="00F17867" w:rsidRDefault="00A47CF4" w:rsidP="00250E15">
      <w:pPr>
        <w:numPr>
          <w:ilvl w:val="0"/>
          <w:numId w:val="94"/>
        </w:numPr>
        <w:rPr>
          <w:sz w:val="20"/>
          <w:lang w:eastAsia="ko-KR"/>
        </w:rPr>
      </w:pPr>
      <w:r>
        <w:rPr>
          <w:sz w:val="20"/>
          <w:lang w:eastAsia="ko-KR"/>
        </w:rPr>
        <w:t>UE is allowed to perform dynamic TRP selection.</w:t>
      </w:r>
    </w:p>
    <w:p w14:paraId="10F12089" w14:textId="77777777" w:rsidR="00A47CF4" w:rsidRPr="00F17867" w:rsidRDefault="00A47CF4" w:rsidP="00A47CF4">
      <w:pPr>
        <w:rPr>
          <w:bCs/>
          <w:sz w:val="20"/>
          <w:lang w:eastAsia="ko-KR"/>
        </w:rPr>
      </w:pPr>
    </w:p>
    <w:p w14:paraId="0D79E909" w14:textId="77777777" w:rsidR="00A47CF4" w:rsidRPr="00212F5A" w:rsidRDefault="00A47CF4" w:rsidP="00A47CF4">
      <w:pPr>
        <w:rPr>
          <w:bCs/>
          <w:sz w:val="20"/>
          <w:lang w:val="en-US" w:eastAsia="ko-KR"/>
        </w:rPr>
      </w:pPr>
    </w:p>
    <w:p w14:paraId="18EDB9C4" w14:textId="21C4C999" w:rsidR="00A47CF4" w:rsidRPr="00212F5A" w:rsidRDefault="00A47CF4" w:rsidP="00A47CF4">
      <w:pPr>
        <w:rPr>
          <w:bCs/>
          <w:sz w:val="20"/>
          <w:u w:val="single"/>
          <w:lang w:val="en-US" w:eastAsia="ko-KR"/>
        </w:rPr>
      </w:pPr>
      <w:r w:rsidRPr="00212F5A">
        <w:rPr>
          <w:bCs/>
          <w:sz w:val="20"/>
          <w:lang w:val="en-US" w:eastAsia="ko-KR"/>
        </w:rPr>
        <w:t>Based on the results</w:t>
      </w:r>
      <w:r>
        <w:rPr>
          <w:bCs/>
          <w:sz w:val="20"/>
          <w:lang w:val="en-US" w:eastAsia="ko-KR"/>
        </w:rPr>
        <w:t xml:space="preserve"> shown in </w:t>
      </w:r>
      <w:r>
        <w:rPr>
          <w:bCs/>
          <w:sz w:val="20"/>
          <w:lang w:val="en-US" w:eastAsia="ko-KR"/>
        </w:rPr>
        <w:fldChar w:fldCharType="begin"/>
      </w:r>
      <w:r>
        <w:rPr>
          <w:bCs/>
          <w:sz w:val="20"/>
          <w:lang w:val="en-US" w:eastAsia="ko-KR"/>
        </w:rPr>
        <w:instrText xml:space="preserve"> REF _Ref131685594 \h </w:instrText>
      </w:r>
      <w:r>
        <w:rPr>
          <w:bCs/>
          <w:sz w:val="20"/>
          <w:lang w:val="en-US" w:eastAsia="ko-KR"/>
        </w:rPr>
      </w:r>
      <w:r>
        <w:rPr>
          <w:bCs/>
          <w:sz w:val="20"/>
          <w:lang w:val="en-US" w:eastAsia="ko-KR"/>
        </w:rPr>
        <w:fldChar w:fldCharType="separate"/>
      </w:r>
      <w:r w:rsidR="00641528" w:rsidRPr="00C0280F">
        <w:rPr>
          <w:sz w:val="20"/>
        </w:rPr>
        <w:t xml:space="preserve">Figure </w:t>
      </w:r>
      <w:r w:rsidR="00641528">
        <w:rPr>
          <w:noProof/>
          <w:sz w:val="20"/>
        </w:rPr>
        <w:t>1</w:t>
      </w:r>
      <w:r>
        <w:rPr>
          <w:bCs/>
          <w:sz w:val="20"/>
          <w:lang w:val="en-US" w:eastAsia="ko-KR"/>
        </w:rPr>
        <w:fldChar w:fldCharType="end"/>
      </w:r>
      <w:r>
        <w:rPr>
          <w:bCs/>
          <w:sz w:val="20"/>
          <w:lang w:val="en-US" w:eastAsia="ko-KR"/>
        </w:rPr>
        <w:t xml:space="preserve"> and </w:t>
      </w:r>
      <w:r>
        <w:rPr>
          <w:bCs/>
          <w:sz w:val="20"/>
          <w:lang w:val="en-US" w:eastAsia="ko-KR"/>
        </w:rPr>
        <w:fldChar w:fldCharType="begin"/>
      </w:r>
      <w:r>
        <w:rPr>
          <w:bCs/>
          <w:sz w:val="20"/>
          <w:lang w:val="en-US" w:eastAsia="ko-KR"/>
        </w:rPr>
        <w:instrText xml:space="preserve"> REF _Ref131685595 \h </w:instrText>
      </w:r>
      <w:r>
        <w:rPr>
          <w:bCs/>
          <w:sz w:val="20"/>
          <w:lang w:val="en-US" w:eastAsia="ko-KR"/>
        </w:rPr>
      </w:r>
      <w:r>
        <w:rPr>
          <w:bCs/>
          <w:sz w:val="20"/>
          <w:lang w:val="en-US" w:eastAsia="ko-KR"/>
        </w:rPr>
        <w:fldChar w:fldCharType="separate"/>
      </w:r>
      <w:r w:rsidR="00641528" w:rsidRPr="00C0280F">
        <w:rPr>
          <w:sz w:val="20"/>
        </w:rPr>
        <w:t xml:space="preserve">Figure </w:t>
      </w:r>
      <w:r w:rsidR="00641528">
        <w:rPr>
          <w:noProof/>
          <w:sz w:val="20"/>
        </w:rPr>
        <w:t>2</w:t>
      </w:r>
      <w:r>
        <w:rPr>
          <w:bCs/>
          <w:sz w:val="20"/>
          <w:lang w:val="en-US" w:eastAsia="ko-KR"/>
        </w:rPr>
        <w:fldChar w:fldCharType="end"/>
      </w:r>
      <w:r w:rsidRPr="00212F5A">
        <w:rPr>
          <w:bCs/>
          <w:sz w:val="20"/>
          <w:lang w:val="en-US" w:eastAsia="ko-KR"/>
        </w:rPr>
        <w:t xml:space="preserve">, for </w:t>
      </w:r>
      <m:oMath>
        <m:sSub>
          <m:sSubPr>
            <m:ctrlPr>
              <w:rPr>
                <w:rFonts w:ascii="Cambria Math" w:hAnsi="Cambria Math"/>
                <w:bCs/>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=2,3,4</m:t>
        </m:r>
      </m:oMath>
      <w:r w:rsidRPr="00212F5A">
        <w:rPr>
          <w:bCs/>
          <w:sz w:val="20"/>
          <w:lang w:val="en-US" w:eastAsia="ko-KR"/>
        </w:rPr>
        <w:t xml:space="preserve">, we </w:t>
      </w:r>
      <w:r>
        <w:rPr>
          <w:bCs/>
          <w:sz w:val="20"/>
          <w:lang w:val="en-US" w:eastAsia="ko-KR"/>
        </w:rPr>
        <w:t>down-select</w:t>
      </w:r>
      <w:r w:rsidRPr="00212F5A">
        <w:rPr>
          <w:bCs/>
          <w:sz w:val="20"/>
          <w:lang w:val="en-US" w:eastAsia="ko-KR"/>
        </w:rPr>
        <w:t xml:space="preserve"> linkages that yield good performance in each scenario. The linkages shown in </w:t>
      </w:r>
      <w:r w:rsidR="00641528">
        <w:rPr>
          <w:bCs/>
          <w:sz w:val="20"/>
          <w:lang w:val="en-US" w:eastAsia="ko-KR"/>
        </w:rPr>
        <w:fldChar w:fldCharType="begin"/>
      </w:r>
      <w:r w:rsidR="00641528">
        <w:rPr>
          <w:bCs/>
          <w:sz w:val="20"/>
          <w:lang w:val="en-US" w:eastAsia="ko-KR"/>
        </w:rPr>
        <w:instrText xml:space="preserve"> REF _Ref127435373 \h </w:instrText>
      </w:r>
      <w:r w:rsidR="00641528">
        <w:rPr>
          <w:bCs/>
          <w:sz w:val="20"/>
          <w:lang w:val="en-US" w:eastAsia="ko-KR"/>
        </w:rPr>
      </w:r>
      <w:r w:rsidR="00641528">
        <w:rPr>
          <w:bCs/>
          <w:sz w:val="20"/>
          <w:lang w:val="en-US" w:eastAsia="ko-KR"/>
        </w:rPr>
        <w:fldChar w:fldCharType="separate"/>
      </w:r>
      <w:r w:rsidR="00641528" w:rsidRPr="00EF400D">
        <w:rPr>
          <w:b/>
          <w:sz w:val="20"/>
        </w:rPr>
        <w:t xml:space="preserve">Table </w:t>
      </w:r>
      <w:r w:rsidR="00641528">
        <w:rPr>
          <w:b/>
          <w:noProof/>
          <w:sz w:val="20"/>
        </w:rPr>
        <w:t>1</w:t>
      </w:r>
      <w:r w:rsidR="00641528">
        <w:rPr>
          <w:bCs/>
          <w:sz w:val="20"/>
          <w:lang w:val="en-US" w:eastAsia="ko-KR"/>
        </w:rPr>
        <w:fldChar w:fldCharType="end"/>
      </w:r>
      <w:r w:rsidR="00E61DC5">
        <w:rPr>
          <w:bCs/>
          <w:sz w:val="20"/>
          <w:lang w:val="en-US" w:eastAsia="ko-KR"/>
        </w:rPr>
        <w:fldChar w:fldCharType="begin"/>
      </w:r>
      <w:r w:rsidR="00E61DC5">
        <w:rPr>
          <w:bCs/>
          <w:sz w:val="20"/>
          <w:lang w:val="en-US" w:eastAsia="ko-KR"/>
        </w:rPr>
        <w:instrText xml:space="preserve"> REF _Ref131691041 \h </w:instrText>
      </w:r>
      <w:r w:rsidR="00E61DC5">
        <w:rPr>
          <w:bCs/>
          <w:sz w:val="20"/>
          <w:lang w:val="en-US" w:eastAsia="ko-KR"/>
        </w:rPr>
      </w:r>
      <w:r w:rsidR="00E61DC5">
        <w:rPr>
          <w:bCs/>
          <w:sz w:val="20"/>
          <w:lang w:val="en-US" w:eastAsia="ko-KR"/>
        </w:rPr>
        <w:fldChar w:fldCharType="end"/>
      </w:r>
      <w:r w:rsidR="00E61DC5">
        <w:rPr>
          <w:bCs/>
          <w:sz w:val="20"/>
          <w:lang w:val="en-US" w:eastAsia="ko-KR"/>
        </w:rPr>
        <w:t xml:space="preserve"> </w:t>
      </w:r>
      <w:r w:rsidRPr="00212F5A">
        <w:rPr>
          <w:bCs/>
          <w:sz w:val="20"/>
          <w:lang w:val="en-US" w:eastAsia="ko-KR"/>
        </w:rPr>
        <w:t xml:space="preserve">are </w:t>
      </w:r>
      <w:r w:rsidRPr="00F17867">
        <w:rPr>
          <w:bCs/>
          <w:sz w:val="20"/>
          <w:lang w:val="en-US" w:eastAsia="ko-KR"/>
        </w:rPr>
        <w:t>what we don’t want to remove from the default/supported linkages/pairs derived from the agreed SD and FD parameter values.</w:t>
      </w:r>
    </w:p>
    <w:p w14:paraId="72FC5038" w14:textId="77777777" w:rsidR="00A47CF4" w:rsidRDefault="00A47CF4" w:rsidP="00A47CF4">
      <w:pPr>
        <w:rPr>
          <w:sz w:val="20"/>
          <w:lang w:val="en-US" w:eastAsia="ko-KR"/>
        </w:rPr>
      </w:pPr>
    </w:p>
    <w:p w14:paraId="549E6124" w14:textId="77777777" w:rsidR="00A47CF4" w:rsidRDefault="00A47CF4" w:rsidP="00A47CF4">
      <w:pPr>
        <w:rPr>
          <w:sz w:val="20"/>
          <w:lang w:val="en-US" w:eastAsia="ko-KR"/>
        </w:rPr>
      </w:pPr>
    </w:p>
    <w:p w14:paraId="5B017206" w14:textId="3F54C38A" w:rsidR="00A47CF4" w:rsidRPr="00EF400D" w:rsidRDefault="00A47CF4" w:rsidP="00A47CF4">
      <w:pPr>
        <w:jc w:val="center"/>
        <w:rPr>
          <w:b/>
          <w:sz w:val="20"/>
          <w:lang w:val="en-US" w:eastAsia="ko-KR"/>
        </w:rPr>
      </w:pPr>
      <w:bookmarkStart w:id="6" w:name="_Ref127435373"/>
      <w:r w:rsidRPr="00EF400D">
        <w:rPr>
          <w:b/>
          <w:sz w:val="20"/>
        </w:rPr>
        <w:t xml:space="preserve">Table </w:t>
      </w:r>
      <w:r w:rsidRPr="00EF400D">
        <w:rPr>
          <w:b/>
          <w:sz w:val="20"/>
        </w:rPr>
        <w:fldChar w:fldCharType="begin"/>
      </w:r>
      <w:r w:rsidRPr="00EF400D">
        <w:rPr>
          <w:b/>
          <w:sz w:val="20"/>
        </w:rPr>
        <w:instrText xml:space="preserve"> SEQ Table \* ARABIC </w:instrText>
      </w:r>
      <w:r w:rsidRPr="00EF400D">
        <w:rPr>
          <w:b/>
          <w:sz w:val="20"/>
        </w:rPr>
        <w:fldChar w:fldCharType="separate"/>
      </w:r>
      <w:r w:rsidR="00641528">
        <w:rPr>
          <w:b/>
          <w:noProof/>
          <w:sz w:val="20"/>
        </w:rPr>
        <w:t>1</w:t>
      </w:r>
      <w:r w:rsidRPr="00EF400D">
        <w:rPr>
          <w:b/>
          <w:sz w:val="20"/>
        </w:rPr>
        <w:fldChar w:fldCharType="end"/>
      </w:r>
      <w:bookmarkEnd w:id="6"/>
      <w:r w:rsidRPr="00EF400D">
        <w:rPr>
          <w:b/>
          <w:sz w:val="20"/>
        </w:rPr>
        <w:t>: selected linkages/pairs based on the SLS results</w:t>
      </w:r>
    </w:p>
    <w:p w14:paraId="6180491D" w14:textId="076255DF" w:rsidR="00E61DC5" w:rsidRPr="00E61DC5" w:rsidRDefault="00E61DC5" w:rsidP="00E61DC5">
      <w:pPr>
        <w:pStyle w:val="Caption"/>
        <w:keepNext/>
        <w:jc w:val="center"/>
        <w:rPr>
          <w:sz w:val="20"/>
        </w:rPr>
      </w:pPr>
    </w:p>
    <w:tbl>
      <w:tblPr>
        <w:tblStyle w:val="TableGrid"/>
        <w:tblW w:w="8690" w:type="dxa"/>
        <w:tblInd w:w="564" w:type="dxa"/>
        <w:tblLook w:val="04A0" w:firstRow="1" w:lastRow="0" w:firstColumn="1" w:lastColumn="0" w:noHBand="0" w:noVBand="1"/>
      </w:tblPr>
      <w:tblGrid>
        <w:gridCol w:w="621"/>
        <w:gridCol w:w="1439"/>
        <w:gridCol w:w="1121"/>
        <w:gridCol w:w="1121"/>
        <w:gridCol w:w="1092"/>
        <w:gridCol w:w="1105"/>
        <w:gridCol w:w="1095"/>
        <w:gridCol w:w="1096"/>
      </w:tblGrid>
      <w:tr w:rsidR="008C1806" w:rsidRPr="0059445E" w14:paraId="141A348C" w14:textId="77777777" w:rsidTr="00FF4C61">
        <w:tc>
          <w:tcPr>
            <w:tcW w:w="621" w:type="dxa"/>
            <w:vMerge w:val="restart"/>
            <w:shd w:val="clear" w:color="auto" w:fill="BFBFBF" w:themeFill="background1" w:themeFillShade="BF"/>
          </w:tcPr>
          <w:p w14:paraId="17789C04" w14:textId="77777777" w:rsidR="008C1806" w:rsidRPr="0059445E" w:rsidRDefault="008C1806" w:rsidP="00DD27F0">
            <w:pPr>
              <w:snapToGrid w:val="0"/>
              <w:rPr>
                <w:sz w:val="20"/>
              </w:rPr>
            </w:pPr>
            <w:r w:rsidRPr="0059445E">
              <w:rPr>
                <w:b/>
                <w:sz w:val="20"/>
              </w:rPr>
              <w:t>N</w:t>
            </w:r>
            <w:r w:rsidRPr="0059445E">
              <w:rPr>
                <w:b/>
                <w:sz w:val="20"/>
                <w:vertAlign w:val="subscript"/>
              </w:rPr>
              <w:t>TRP</w:t>
            </w:r>
          </w:p>
        </w:tc>
        <w:tc>
          <w:tcPr>
            <w:tcW w:w="1439" w:type="dxa"/>
            <w:vMerge w:val="restart"/>
            <w:shd w:val="clear" w:color="auto" w:fill="BFBFBF" w:themeFill="background1" w:themeFillShade="BF"/>
          </w:tcPr>
          <w:p w14:paraId="09060359" w14:textId="77777777" w:rsidR="008C1806" w:rsidRPr="0059445E" w:rsidRDefault="008C1806" w:rsidP="00DD27F0">
            <w:pPr>
              <w:snapToGrid w:val="0"/>
              <w:rPr>
                <w:b/>
                <w:sz w:val="20"/>
              </w:rPr>
            </w:pPr>
            <w:r w:rsidRPr="0059445E">
              <w:rPr>
                <w:b/>
                <w:sz w:val="20"/>
              </w:rPr>
              <w:t>SD combo</w:t>
            </w:r>
          </w:p>
        </w:tc>
        <w:tc>
          <w:tcPr>
            <w:tcW w:w="6630" w:type="dxa"/>
            <w:gridSpan w:val="6"/>
            <w:shd w:val="clear" w:color="auto" w:fill="BFBFBF" w:themeFill="background1" w:themeFillShade="BF"/>
          </w:tcPr>
          <w:p w14:paraId="46BB2228" w14:textId="77777777" w:rsidR="008C1806" w:rsidRPr="0059445E" w:rsidRDefault="008C1806" w:rsidP="00DD27F0">
            <w:pPr>
              <w:snapToGrid w:val="0"/>
              <w:jc w:val="center"/>
              <w:rPr>
                <w:b/>
                <w:sz w:val="20"/>
              </w:rPr>
            </w:pPr>
            <w:r w:rsidRPr="0059445E">
              <w:rPr>
                <w:rFonts w:ascii="Times" w:eastAsia="Batang" w:hAnsi="Times"/>
                <w:b/>
                <w:sz w:val="20"/>
              </w:rPr>
              <w:t>FD combo {p</w:t>
            </w:r>
            <w:r w:rsidRPr="0059445E">
              <w:rPr>
                <w:rFonts w:ascii="Times" w:eastAsia="Batang" w:hAnsi="Times"/>
                <w:b/>
                <w:sz w:val="20"/>
                <w:vertAlign w:val="subscript"/>
              </w:rPr>
              <w:t>v</w:t>
            </w:r>
            <w:r w:rsidRPr="0059445E">
              <w:rPr>
                <w:rFonts w:ascii="Times" w:eastAsia="Batang" w:hAnsi="Times"/>
                <w:b/>
                <w:sz w:val="20"/>
              </w:rPr>
              <w:t>},</w:t>
            </w:r>
            <w:r w:rsidRPr="0059445E">
              <w:rPr>
                <w:rFonts w:ascii="Symbol" w:eastAsia="Batang" w:hAnsi="Symbol"/>
                <w:b/>
                <w:sz w:val="20"/>
              </w:rPr>
              <w:t></w:t>
            </w:r>
            <w:r w:rsidRPr="0059445E">
              <w:rPr>
                <w:rFonts w:ascii="Symbol" w:eastAsia="Batang" w:hAnsi="Symbol"/>
                <w:b/>
                <w:sz w:val="20"/>
              </w:rPr>
              <w:t></w:t>
            </w:r>
          </w:p>
        </w:tc>
      </w:tr>
      <w:tr w:rsidR="008C1806" w:rsidRPr="0059445E" w14:paraId="350C7EDA" w14:textId="77777777" w:rsidTr="00FF4C61">
        <w:tc>
          <w:tcPr>
            <w:tcW w:w="621" w:type="dxa"/>
            <w:vMerge/>
            <w:tcBorders>
              <w:bottom w:val="single" w:sz="4" w:space="0" w:color="auto"/>
            </w:tcBorders>
            <w:shd w:val="clear" w:color="auto" w:fill="BFBFBF" w:themeFill="background1" w:themeFillShade="BF"/>
          </w:tcPr>
          <w:p w14:paraId="4C5E946F" w14:textId="77777777" w:rsidR="008C1806" w:rsidRPr="0059445E" w:rsidRDefault="008C1806" w:rsidP="00DD27F0">
            <w:pPr>
              <w:snapToGrid w:val="0"/>
              <w:rPr>
                <w:b/>
                <w:sz w:val="20"/>
              </w:rPr>
            </w:pPr>
          </w:p>
        </w:tc>
        <w:tc>
          <w:tcPr>
            <w:tcW w:w="1439" w:type="dxa"/>
            <w:vMerge/>
            <w:shd w:val="clear" w:color="auto" w:fill="BFBFBF" w:themeFill="background1" w:themeFillShade="BF"/>
          </w:tcPr>
          <w:p w14:paraId="63713B4B" w14:textId="77777777" w:rsidR="008C1806" w:rsidRPr="0059445E" w:rsidRDefault="008C1806" w:rsidP="00DD27F0">
            <w:pPr>
              <w:snapToGrid w:val="0"/>
              <w:rPr>
                <w:sz w:val="20"/>
              </w:rPr>
            </w:pPr>
          </w:p>
        </w:tc>
        <w:tc>
          <w:tcPr>
            <w:tcW w:w="1121" w:type="dxa"/>
            <w:shd w:val="clear" w:color="auto" w:fill="BFBFBF" w:themeFill="background1" w:themeFillShade="BF"/>
          </w:tcPr>
          <w:p w14:paraId="09FC8557" w14:textId="77777777" w:rsidR="008C1806" w:rsidRPr="0059445E" w:rsidRDefault="008C1806" w:rsidP="00DD27F0">
            <w:pPr>
              <w:rPr>
                <w:rFonts w:ascii="Times" w:eastAsia="Batang" w:hAnsi="Times"/>
                <w:sz w:val="20"/>
              </w:rPr>
            </w:pPr>
            <w:r w:rsidRPr="0059445E">
              <w:rPr>
                <w:rFonts w:ascii="Times" w:eastAsia="Batang" w:hAnsi="Times"/>
                <w:sz w:val="20"/>
              </w:rPr>
              <w:t>{1/8, 1/8, 1/16, 1/16}, ¼</w:t>
            </w:r>
          </w:p>
        </w:tc>
        <w:tc>
          <w:tcPr>
            <w:tcW w:w="1121" w:type="dxa"/>
            <w:shd w:val="clear" w:color="auto" w:fill="BFBFBF" w:themeFill="background1" w:themeFillShade="BF"/>
          </w:tcPr>
          <w:p w14:paraId="37940CF5" w14:textId="77777777" w:rsidR="008C1806" w:rsidRPr="0059445E" w:rsidRDefault="008C1806" w:rsidP="00DD27F0">
            <w:pPr>
              <w:snapToGrid w:val="0"/>
              <w:rPr>
                <w:sz w:val="20"/>
              </w:rPr>
            </w:pPr>
            <w:r w:rsidRPr="0059445E">
              <w:rPr>
                <w:rFonts w:ascii="Times" w:eastAsia="Batang" w:hAnsi="Times"/>
                <w:sz w:val="20"/>
              </w:rPr>
              <w:t xml:space="preserve">{1/8, 1/8, 1/16, 1/16}, ½ </w:t>
            </w:r>
          </w:p>
        </w:tc>
        <w:tc>
          <w:tcPr>
            <w:tcW w:w="1092" w:type="dxa"/>
            <w:shd w:val="clear" w:color="auto" w:fill="BFBFBF" w:themeFill="background1" w:themeFillShade="BF"/>
          </w:tcPr>
          <w:p w14:paraId="45C1EF3E" w14:textId="77777777" w:rsidR="008C1806" w:rsidRPr="0059445E" w:rsidRDefault="008C1806" w:rsidP="00DD27F0">
            <w:pPr>
              <w:rPr>
                <w:rFonts w:ascii="Times" w:eastAsia="Batang" w:hAnsi="Times"/>
                <w:sz w:val="20"/>
              </w:rPr>
            </w:pPr>
            <w:r w:rsidRPr="0059445E">
              <w:rPr>
                <w:rFonts w:ascii="Times" w:eastAsia="Batang" w:hAnsi="Times"/>
                <w:sz w:val="20"/>
              </w:rPr>
              <w:t xml:space="preserve">{1/4, 1/4, 1/8, 1/8}, ¼ </w:t>
            </w:r>
          </w:p>
        </w:tc>
        <w:tc>
          <w:tcPr>
            <w:tcW w:w="1105" w:type="dxa"/>
            <w:shd w:val="clear" w:color="auto" w:fill="BFBFBF" w:themeFill="background1" w:themeFillShade="BF"/>
          </w:tcPr>
          <w:p w14:paraId="3C03E801" w14:textId="77777777" w:rsidR="008C1806" w:rsidRPr="0059445E" w:rsidRDefault="008C1806" w:rsidP="00DD27F0">
            <w:pPr>
              <w:snapToGrid w:val="0"/>
              <w:rPr>
                <w:sz w:val="20"/>
              </w:rPr>
            </w:pPr>
            <w:r w:rsidRPr="0059445E">
              <w:rPr>
                <w:rFonts w:ascii="Times" w:eastAsia="Batang" w:hAnsi="Times"/>
                <w:sz w:val="20"/>
              </w:rPr>
              <w:t xml:space="preserve">{1/4, 1/4, 1/8, 1/8}, ½ </w:t>
            </w:r>
          </w:p>
        </w:tc>
        <w:tc>
          <w:tcPr>
            <w:tcW w:w="1095" w:type="dxa"/>
            <w:shd w:val="clear" w:color="auto" w:fill="BFBFBF" w:themeFill="background1" w:themeFillShade="BF"/>
          </w:tcPr>
          <w:p w14:paraId="7CE836F7" w14:textId="77777777" w:rsidR="008C1806" w:rsidRPr="0059445E" w:rsidRDefault="008C1806" w:rsidP="00DD27F0">
            <w:pPr>
              <w:snapToGrid w:val="0"/>
              <w:rPr>
                <w:sz w:val="20"/>
              </w:rPr>
            </w:pPr>
            <w:r w:rsidRPr="0059445E">
              <w:rPr>
                <w:rFonts w:ascii="Times" w:eastAsia="Batang" w:hAnsi="Times"/>
                <w:sz w:val="20"/>
              </w:rPr>
              <w:t xml:space="preserve">{1/4, 1/4, 1/4, 1/4}, ¾ </w:t>
            </w:r>
          </w:p>
        </w:tc>
        <w:tc>
          <w:tcPr>
            <w:tcW w:w="1096" w:type="dxa"/>
            <w:shd w:val="clear" w:color="auto" w:fill="BFBFBF" w:themeFill="background1" w:themeFillShade="BF"/>
          </w:tcPr>
          <w:p w14:paraId="7391A24E" w14:textId="77777777" w:rsidR="008C1806" w:rsidRPr="0059445E" w:rsidRDefault="008C1806" w:rsidP="00DD27F0">
            <w:pPr>
              <w:snapToGrid w:val="0"/>
              <w:rPr>
                <w:sz w:val="20"/>
              </w:rPr>
            </w:pPr>
            <w:r w:rsidRPr="0059445E">
              <w:rPr>
                <w:rFonts w:ascii="Times" w:eastAsia="Batang" w:hAnsi="Times"/>
                <w:sz w:val="20"/>
              </w:rPr>
              <w:t xml:space="preserve">{1/2, 1/2, 1/2, 1/2}, ½ </w:t>
            </w:r>
          </w:p>
        </w:tc>
      </w:tr>
      <w:tr w:rsidR="008C1806" w:rsidRPr="0059445E" w14:paraId="23CBFE1B" w14:textId="77777777" w:rsidTr="00FF4C61">
        <w:trPr>
          <w:trHeight w:val="58"/>
        </w:trPr>
        <w:tc>
          <w:tcPr>
            <w:tcW w:w="621" w:type="dxa"/>
            <w:vMerge w:val="restart"/>
          </w:tcPr>
          <w:p w14:paraId="33005D80" w14:textId="77777777" w:rsidR="008C1806" w:rsidRPr="0059445E" w:rsidRDefault="008C1806" w:rsidP="00DD27F0">
            <w:pPr>
              <w:snapToGrid w:val="0"/>
              <w:rPr>
                <w:sz w:val="20"/>
              </w:rPr>
            </w:pPr>
            <w:r w:rsidRPr="0059445E">
              <w:rPr>
                <w:sz w:val="20"/>
              </w:rPr>
              <w:t>2</w:t>
            </w:r>
          </w:p>
        </w:tc>
        <w:tc>
          <w:tcPr>
            <w:tcW w:w="1439" w:type="dxa"/>
          </w:tcPr>
          <w:p w14:paraId="300FD0AA" w14:textId="77777777" w:rsidR="008C1806" w:rsidRPr="0059445E" w:rsidRDefault="008C1806" w:rsidP="00DD27F0">
            <w:pPr>
              <w:snapToGrid w:val="0"/>
              <w:rPr>
                <w:sz w:val="20"/>
              </w:rPr>
            </w:pPr>
            <w:r w:rsidRPr="0059445E">
              <w:rPr>
                <w:sz w:val="20"/>
              </w:rPr>
              <w:t>{2,2}</w:t>
            </w:r>
          </w:p>
        </w:tc>
        <w:tc>
          <w:tcPr>
            <w:tcW w:w="1121" w:type="dxa"/>
          </w:tcPr>
          <w:p w14:paraId="69C4E970" w14:textId="0FFDF649" w:rsidR="008C1806" w:rsidRPr="00E97B5B" w:rsidRDefault="008C1806" w:rsidP="00DD27F0">
            <w:pPr>
              <w:snapToGrid w:val="0"/>
              <w:rPr>
                <w:sz w:val="20"/>
              </w:rPr>
            </w:pPr>
            <w:r>
              <w:rPr>
                <w:bCs/>
                <w:kern w:val="24"/>
                <w:sz w:val="20"/>
              </w:rPr>
              <w:t>o</w:t>
            </w:r>
          </w:p>
        </w:tc>
        <w:tc>
          <w:tcPr>
            <w:tcW w:w="1121" w:type="dxa"/>
          </w:tcPr>
          <w:p w14:paraId="423C6C2B" w14:textId="77777777" w:rsidR="008C1806" w:rsidRPr="008C1806" w:rsidRDefault="008C1806" w:rsidP="00DD27F0">
            <w:pPr>
              <w:snapToGrid w:val="0"/>
              <w:rPr>
                <w:sz w:val="20"/>
              </w:rPr>
            </w:pPr>
          </w:p>
        </w:tc>
        <w:tc>
          <w:tcPr>
            <w:tcW w:w="1092" w:type="dxa"/>
          </w:tcPr>
          <w:p w14:paraId="230E787A" w14:textId="77777777" w:rsidR="008C1806" w:rsidRPr="008C1806" w:rsidRDefault="008C1806" w:rsidP="00DD27F0">
            <w:pPr>
              <w:snapToGrid w:val="0"/>
              <w:rPr>
                <w:sz w:val="20"/>
              </w:rPr>
            </w:pPr>
          </w:p>
        </w:tc>
        <w:tc>
          <w:tcPr>
            <w:tcW w:w="1105" w:type="dxa"/>
          </w:tcPr>
          <w:p w14:paraId="7D30A567" w14:textId="77777777" w:rsidR="008C1806" w:rsidRPr="008C1806" w:rsidRDefault="008C1806" w:rsidP="00DD27F0">
            <w:pPr>
              <w:snapToGrid w:val="0"/>
              <w:rPr>
                <w:sz w:val="20"/>
              </w:rPr>
            </w:pPr>
          </w:p>
        </w:tc>
        <w:tc>
          <w:tcPr>
            <w:tcW w:w="1095" w:type="dxa"/>
          </w:tcPr>
          <w:p w14:paraId="4E464C64" w14:textId="77777777" w:rsidR="008C1806" w:rsidRPr="008C1806" w:rsidRDefault="008C1806" w:rsidP="00DD27F0">
            <w:pPr>
              <w:snapToGrid w:val="0"/>
              <w:rPr>
                <w:sz w:val="20"/>
              </w:rPr>
            </w:pPr>
          </w:p>
        </w:tc>
        <w:tc>
          <w:tcPr>
            <w:tcW w:w="1096" w:type="dxa"/>
          </w:tcPr>
          <w:p w14:paraId="79ED686C" w14:textId="77777777" w:rsidR="008C1806" w:rsidRPr="0059445E" w:rsidRDefault="008C1806" w:rsidP="00DD27F0">
            <w:pPr>
              <w:snapToGrid w:val="0"/>
              <w:rPr>
                <w:sz w:val="20"/>
              </w:rPr>
            </w:pPr>
            <w:r w:rsidRPr="0059445E">
              <w:rPr>
                <w:bCs/>
                <w:kern w:val="24"/>
                <w:sz w:val="20"/>
              </w:rPr>
              <w:t> </w:t>
            </w:r>
          </w:p>
        </w:tc>
      </w:tr>
      <w:tr w:rsidR="008C1806" w:rsidRPr="0059445E" w14:paraId="765625DE" w14:textId="77777777" w:rsidTr="00FF4C61">
        <w:trPr>
          <w:trHeight w:val="424"/>
        </w:trPr>
        <w:tc>
          <w:tcPr>
            <w:tcW w:w="621" w:type="dxa"/>
            <w:vMerge/>
          </w:tcPr>
          <w:p w14:paraId="63E029D9" w14:textId="77777777" w:rsidR="008C1806" w:rsidRPr="0059445E" w:rsidRDefault="008C1806" w:rsidP="00DD27F0">
            <w:pPr>
              <w:snapToGrid w:val="0"/>
              <w:rPr>
                <w:sz w:val="20"/>
              </w:rPr>
            </w:pPr>
          </w:p>
        </w:tc>
        <w:tc>
          <w:tcPr>
            <w:tcW w:w="1439" w:type="dxa"/>
          </w:tcPr>
          <w:p w14:paraId="29B25415" w14:textId="77777777" w:rsidR="008C1806" w:rsidRPr="0059445E" w:rsidRDefault="008C1806" w:rsidP="00DD27F0">
            <w:pPr>
              <w:snapToGrid w:val="0"/>
              <w:rPr>
                <w:sz w:val="20"/>
              </w:rPr>
            </w:pPr>
            <w:r w:rsidRPr="0059445E">
              <w:rPr>
                <w:sz w:val="20"/>
              </w:rPr>
              <w:t>{2,4}</w:t>
            </w:r>
          </w:p>
          <w:p w14:paraId="395072D6" w14:textId="77777777" w:rsidR="008C1806" w:rsidRPr="0059445E" w:rsidRDefault="008C1806" w:rsidP="00DD27F0">
            <w:pPr>
              <w:snapToGrid w:val="0"/>
              <w:rPr>
                <w:sz w:val="20"/>
              </w:rPr>
            </w:pPr>
            <w:r w:rsidRPr="0059445E">
              <w:rPr>
                <w:sz w:val="20"/>
              </w:rPr>
              <w:t>{4,2}</w:t>
            </w:r>
          </w:p>
        </w:tc>
        <w:tc>
          <w:tcPr>
            <w:tcW w:w="1121" w:type="dxa"/>
          </w:tcPr>
          <w:p w14:paraId="5E5240F9" w14:textId="0F24411A" w:rsidR="008C1806" w:rsidRPr="00E97B5B" w:rsidRDefault="008C1806" w:rsidP="00DD27F0">
            <w:pPr>
              <w:snapToGrid w:val="0"/>
              <w:rPr>
                <w:sz w:val="20"/>
              </w:rPr>
            </w:pPr>
            <w:r>
              <w:rPr>
                <w:bCs/>
                <w:kern w:val="24"/>
                <w:sz w:val="20"/>
              </w:rPr>
              <w:t>o</w:t>
            </w:r>
          </w:p>
        </w:tc>
        <w:tc>
          <w:tcPr>
            <w:tcW w:w="1121" w:type="dxa"/>
          </w:tcPr>
          <w:p w14:paraId="14938A5E" w14:textId="77777777" w:rsidR="008C1806" w:rsidRPr="008C1806" w:rsidRDefault="008C1806" w:rsidP="00DD27F0">
            <w:pPr>
              <w:snapToGrid w:val="0"/>
              <w:rPr>
                <w:sz w:val="20"/>
              </w:rPr>
            </w:pPr>
          </w:p>
        </w:tc>
        <w:tc>
          <w:tcPr>
            <w:tcW w:w="1092" w:type="dxa"/>
          </w:tcPr>
          <w:p w14:paraId="7B2FFFED" w14:textId="77777777" w:rsidR="008C1806" w:rsidRPr="008C1806" w:rsidRDefault="008C1806" w:rsidP="00DD27F0">
            <w:pPr>
              <w:snapToGrid w:val="0"/>
              <w:rPr>
                <w:sz w:val="20"/>
              </w:rPr>
            </w:pPr>
          </w:p>
        </w:tc>
        <w:tc>
          <w:tcPr>
            <w:tcW w:w="1105" w:type="dxa"/>
          </w:tcPr>
          <w:p w14:paraId="7B7A27BF" w14:textId="77777777" w:rsidR="008C1806" w:rsidRPr="008C1806" w:rsidRDefault="008C1806" w:rsidP="00DD27F0">
            <w:pPr>
              <w:snapToGrid w:val="0"/>
              <w:rPr>
                <w:sz w:val="20"/>
              </w:rPr>
            </w:pPr>
          </w:p>
        </w:tc>
        <w:tc>
          <w:tcPr>
            <w:tcW w:w="1095" w:type="dxa"/>
          </w:tcPr>
          <w:p w14:paraId="1853C5F2" w14:textId="77777777" w:rsidR="008C1806" w:rsidRPr="008C1806" w:rsidRDefault="008C1806" w:rsidP="00DD27F0">
            <w:pPr>
              <w:snapToGrid w:val="0"/>
              <w:rPr>
                <w:sz w:val="20"/>
              </w:rPr>
            </w:pPr>
          </w:p>
        </w:tc>
        <w:tc>
          <w:tcPr>
            <w:tcW w:w="1096" w:type="dxa"/>
          </w:tcPr>
          <w:p w14:paraId="60DD9C9E" w14:textId="77777777" w:rsidR="008C1806" w:rsidRPr="0059445E" w:rsidRDefault="008C1806" w:rsidP="00DD27F0">
            <w:pPr>
              <w:pStyle w:val="NormalWeb"/>
              <w:spacing w:before="0" w:beforeAutospacing="0" w:after="0" w:afterAutospacing="0" w:line="256" w:lineRule="auto"/>
              <w:rPr>
                <w:sz w:val="20"/>
                <w:szCs w:val="20"/>
              </w:rPr>
            </w:pPr>
            <w:r w:rsidRPr="0059445E">
              <w:rPr>
                <w:kern w:val="24"/>
                <w:sz w:val="20"/>
                <w:szCs w:val="20"/>
                <w:lang w:val="en-GB"/>
              </w:rPr>
              <w:t> </w:t>
            </w:r>
          </w:p>
          <w:p w14:paraId="30CE5315" w14:textId="77777777" w:rsidR="008C1806" w:rsidRPr="0059445E" w:rsidRDefault="008C1806" w:rsidP="00DD27F0">
            <w:pPr>
              <w:snapToGrid w:val="0"/>
              <w:rPr>
                <w:sz w:val="20"/>
              </w:rPr>
            </w:pPr>
            <w:r w:rsidRPr="0059445E">
              <w:rPr>
                <w:kern w:val="24"/>
                <w:sz w:val="20"/>
              </w:rPr>
              <w:t> </w:t>
            </w:r>
          </w:p>
        </w:tc>
      </w:tr>
      <w:tr w:rsidR="008C1806" w:rsidRPr="0059445E" w14:paraId="5E3BD920" w14:textId="77777777" w:rsidTr="00FF4C61">
        <w:tc>
          <w:tcPr>
            <w:tcW w:w="621" w:type="dxa"/>
            <w:vMerge/>
          </w:tcPr>
          <w:p w14:paraId="61F79C4C" w14:textId="77777777" w:rsidR="008C1806" w:rsidRPr="0059445E" w:rsidRDefault="008C1806" w:rsidP="00DD27F0">
            <w:pPr>
              <w:snapToGrid w:val="0"/>
              <w:rPr>
                <w:sz w:val="20"/>
              </w:rPr>
            </w:pPr>
          </w:p>
        </w:tc>
        <w:tc>
          <w:tcPr>
            <w:tcW w:w="1439" w:type="dxa"/>
          </w:tcPr>
          <w:p w14:paraId="73340A1D" w14:textId="77777777" w:rsidR="008C1806" w:rsidRPr="0059445E" w:rsidRDefault="008C1806" w:rsidP="00DD27F0">
            <w:pPr>
              <w:snapToGrid w:val="0"/>
              <w:rPr>
                <w:sz w:val="20"/>
              </w:rPr>
            </w:pPr>
            <w:r w:rsidRPr="0059445E">
              <w:rPr>
                <w:sz w:val="20"/>
              </w:rPr>
              <w:t>{4,4}</w:t>
            </w:r>
          </w:p>
        </w:tc>
        <w:tc>
          <w:tcPr>
            <w:tcW w:w="1121" w:type="dxa"/>
          </w:tcPr>
          <w:p w14:paraId="2E74FA11" w14:textId="77777777" w:rsidR="008C1806" w:rsidRPr="00E97B5B" w:rsidRDefault="008C1806" w:rsidP="00DD27F0">
            <w:pPr>
              <w:snapToGrid w:val="0"/>
              <w:rPr>
                <w:sz w:val="20"/>
              </w:rPr>
            </w:pPr>
          </w:p>
        </w:tc>
        <w:tc>
          <w:tcPr>
            <w:tcW w:w="1121" w:type="dxa"/>
          </w:tcPr>
          <w:p w14:paraId="58AA17A5" w14:textId="0CB7365C" w:rsidR="008C1806" w:rsidRPr="00E97B5B" w:rsidRDefault="008C1806" w:rsidP="00DD27F0">
            <w:pPr>
              <w:snapToGrid w:val="0"/>
              <w:rPr>
                <w:sz w:val="20"/>
              </w:rPr>
            </w:pPr>
            <w:r>
              <w:rPr>
                <w:kern w:val="24"/>
                <w:sz w:val="20"/>
              </w:rPr>
              <w:t>o</w:t>
            </w:r>
          </w:p>
        </w:tc>
        <w:tc>
          <w:tcPr>
            <w:tcW w:w="1092" w:type="dxa"/>
          </w:tcPr>
          <w:p w14:paraId="1059FAFF" w14:textId="77777777" w:rsidR="008C1806" w:rsidRPr="008C1806" w:rsidRDefault="008C1806" w:rsidP="00DD27F0">
            <w:pPr>
              <w:snapToGrid w:val="0"/>
              <w:rPr>
                <w:sz w:val="20"/>
              </w:rPr>
            </w:pPr>
            <w:r w:rsidRPr="008C1806">
              <w:rPr>
                <w:kern w:val="24"/>
                <w:sz w:val="20"/>
              </w:rPr>
              <w:t> </w:t>
            </w:r>
          </w:p>
        </w:tc>
        <w:tc>
          <w:tcPr>
            <w:tcW w:w="1105" w:type="dxa"/>
          </w:tcPr>
          <w:p w14:paraId="66FECB3F" w14:textId="7F029BD4" w:rsidR="008C1806" w:rsidRPr="00E97B5B" w:rsidRDefault="008C1806" w:rsidP="00DD27F0">
            <w:pPr>
              <w:snapToGrid w:val="0"/>
              <w:rPr>
                <w:sz w:val="20"/>
              </w:rPr>
            </w:pPr>
            <w:r>
              <w:rPr>
                <w:kern w:val="24"/>
                <w:sz w:val="20"/>
              </w:rPr>
              <w:t>o</w:t>
            </w:r>
          </w:p>
        </w:tc>
        <w:tc>
          <w:tcPr>
            <w:tcW w:w="1095" w:type="dxa"/>
          </w:tcPr>
          <w:p w14:paraId="57C81C15" w14:textId="77777777" w:rsidR="008C1806" w:rsidRPr="008C1806" w:rsidRDefault="008C1806" w:rsidP="00DD27F0">
            <w:pPr>
              <w:snapToGrid w:val="0"/>
              <w:rPr>
                <w:sz w:val="20"/>
              </w:rPr>
            </w:pPr>
          </w:p>
        </w:tc>
        <w:tc>
          <w:tcPr>
            <w:tcW w:w="1096" w:type="dxa"/>
          </w:tcPr>
          <w:p w14:paraId="32EA368F" w14:textId="6A4537C3" w:rsidR="008C1806" w:rsidRPr="00016C5F" w:rsidRDefault="008C1806" w:rsidP="00DD27F0">
            <w:pPr>
              <w:snapToGrid w:val="0"/>
              <w:rPr>
                <w:sz w:val="20"/>
              </w:rPr>
            </w:pPr>
            <w:r>
              <w:rPr>
                <w:kern w:val="24"/>
                <w:sz w:val="20"/>
              </w:rPr>
              <w:t>o</w:t>
            </w:r>
          </w:p>
        </w:tc>
      </w:tr>
      <w:tr w:rsidR="008C1806" w:rsidRPr="0059445E" w14:paraId="46E17BF7" w14:textId="77777777" w:rsidTr="00FF4C61">
        <w:tc>
          <w:tcPr>
            <w:tcW w:w="621" w:type="dxa"/>
            <w:vMerge w:val="restart"/>
          </w:tcPr>
          <w:p w14:paraId="39057DE9" w14:textId="77777777" w:rsidR="008C1806" w:rsidRPr="0059445E" w:rsidRDefault="008C1806" w:rsidP="00DD27F0">
            <w:pPr>
              <w:snapToGrid w:val="0"/>
              <w:rPr>
                <w:sz w:val="20"/>
              </w:rPr>
            </w:pPr>
            <w:r w:rsidRPr="0059445E">
              <w:rPr>
                <w:sz w:val="20"/>
              </w:rPr>
              <w:t>3</w:t>
            </w:r>
          </w:p>
        </w:tc>
        <w:tc>
          <w:tcPr>
            <w:tcW w:w="1439" w:type="dxa"/>
          </w:tcPr>
          <w:p w14:paraId="22BC32F5" w14:textId="77777777" w:rsidR="008C1806" w:rsidRPr="0059445E" w:rsidRDefault="008C1806" w:rsidP="00DD27F0">
            <w:pPr>
              <w:snapToGrid w:val="0"/>
              <w:rPr>
                <w:sz w:val="20"/>
              </w:rPr>
            </w:pPr>
            <w:r w:rsidRPr="0059445E">
              <w:rPr>
                <w:sz w:val="20"/>
              </w:rPr>
              <w:t>{2,2,2}</w:t>
            </w:r>
          </w:p>
        </w:tc>
        <w:tc>
          <w:tcPr>
            <w:tcW w:w="1121" w:type="dxa"/>
          </w:tcPr>
          <w:p w14:paraId="28FB9648" w14:textId="2A6EEA89" w:rsidR="008C1806" w:rsidRPr="00E97B5B" w:rsidRDefault="008C1806" w:rsidP="00DD27F0">
            <w:pPr>
              <w:snapToGrid w:val="0"/>
              <w:rPr>
                <w:sz w:val="20"/>
              </w:rPr>
            </w:pPr>
            <w:r>
              <w:rPr>
                <w:bCs/>
                <w:kern w:val="24"/>
                <w:sz w:val="20"/>
              </w:rPr>
              <w:t>o</w:t>
            </w:r>
          </w:p>
        </w:tc>
        <w:tc>
          <w:tcPr>
            <w:tcW w:w="1121" w:type="dxa"/>
          </w:tcPr>
          <w:p w14:paraId="56C10140" w14:textId="6A863FE1" w:rsidR="008C1806" w:rsidRPr="00E97B5B" w:rsidRDefault="008C1806" w:rsidP="00DD27F0">
            <w:pPr>
              <w:snapToGrid w:val="0"/>
              <w:rPr>
                <w:sz w:val="20"/>
              </w:rPr>
            </w:pPr>
            <w:r>
              <w:rPr>
                <w:sz w:val="20"/>
              </w:rPr>
              <w:t>o</w:t>
            </w:r>
          </w:p>
        </w:tc>
        <w:tc>
          <w:tcPr>
            <w:tcW w:w="1092" w:type="dxa"/>
          </w:tcPr>
          <w:p w14:paraId="4559DDD3" w14:textId="77777777" w:rsidR="008C1806" w:rsidRPr="008C1806" w:rsidRDefault="008C1806" w:rsidP="00DD27F0">
            <w:pPr>
              <w:snapToGrid w:val="0"/>
              <w:rPr>
                <w:sz w:val="20"/>
              </w:rPr>
            </w:pPr>
          </w:p>
        </w:tc>
        <w:tc>
          <w:tcPr>
            <w:tcW w:w="1105" w:type="dxa"/>
          </w:tcPr>
          <w:p w14:paraId="239FBEDF" w14:textId="77777777" w:rsidR="008C1806" w:rsidRPr="008C1806" w:rsidRDefault="008C1806" w:rsidP="00DD27F0">
            <w:pPr>
              <w:snapToGrid w:val="0"/>
              <w:rPr>
                <w:sz w:val="20"/>
              </w:rPr>
            </w:pPr>
          </w:p>
        </w:tc>
        <w:tc>
          <w:tcPr>
            <w:tcW w:w="1095" w:type="dxa"/>
          </w:tcPr>
          <w:p w14:paraId="426A34F9" w14:textId="77777777" w:rsidR="008C1806" w:rsidRPr="008C1806" w:rsidRDefault="008C1806" w:rsidP="00DD27F0">
            <w:pPr>
              <w:snapToGrid w:val="0"/>
              <w:rPr>
                <w:sz w:val="20"/>
              </w:rPr>
            </w:pPr>
          </w:p>
        </w:tc>
        <w:tc>
          <w:tcPr>
            <w:tcW w:w="1096" w:type="dxa"/>
          </w:tcPr>
          <w:p w14:paraId="7F7F04A0" w14:textId="77777777" w:rsidR="008C1806" w:rsidRPr="00016C5F" w:rsidRDefault="008C1806" w:rsidP="00DD27F0">
            <w:pPr>
              <w:snapToGrid w:val="0"/>
              <w:rPr>
                <w:sz w:val="20"/>
              </w:rPr>
            </w:pPr>
            <w:r w:rsidRPr="00016C5F">
              <w:rPr>
                <w:kern w:val="24"/>
                <w:sz w:val="20"/>
              </w:rPr>
              <w:t> </w:t>
            </w:r>
          </w:p>
        </w:tc>
      </w:tr>
      <w:tr w:rsidR="008C1806" w:rsidRPr="0059445E" w14:paraId="3E8181AE" w14:textId="77777777" w:rsidTr="00FF4C61">
        <w:trPr>
          <w:trHeight w:val="641"/>
        </w:trPr>
        <w:tc>
          <w:tcPr>
            <w:tcW w:w="621" w:type="dxa"/>
            <w:vMerge/>
          </w:tcPr>
          <w:p w14:paraId="535D86B9" w14:textId="77777777" w:rsidR="008C1806" w:rsidRPr="0059445E" w:rsidRDefault="008C1806" w:rsidP="00DD27F0">
            <w:pPr>
              <w:snapToGrid w:val="0"/>
              <w:rPr>
                <w:sz w:val="20"/>
              </w:rPr>
            </w:pPr>
          </w:p>
        </w:tc>
        <w:tc>
          <w:tcPr>
            <w:tcW w:w="1439" w:type="dxa"/>
          </w:tcPr>
          <w:p w14:paraId="460658CC" w14:textId="77777777" w:rsidR="008C1806" w:rsidRPr="0059445E" w:rsidRDefault="008C1806" w:rsidP="00DD27F0">
            <w:pPr>
              <w:snapToGrid w:val="0"/>
              <w:rPr>
                <w:sz w:val="20"/>
              </w:rPr>
            </w:pPr>
            <w:r w:rsidRPr="0059445E">
              <w:rPr>
                <w:sz w:val="20"/>
              </w:rPr>
              <w:t xml:space="preserve">{2,2,4} </w:t>
            </w:r>
          </w:p>
          <w:p w14:paraId="7C897208" w14:textId="77777777" w:rsidR="008C1806" w:rsidRPr="0059445E" w:rsidRDefault="008C1806" w:rsidP="00DD27F0">
            <w:pPr>
              <w:snapToGrid w:val="0"/>
              <w:rPr>
                <w:sz w:val="20"/>
              </w:rPr>
            </w:pPr>
            <w:r w:rsidRPr="0059445E">
              <w:rPr>
                <w:sz w:val="20"/>
              </w:rPr>
              <w:t>{2,4,2}</w:t>
            </w:r>
          </w:p>
          <w:p w14:paraId="3FE89AA3" w14:textId="77777777" w:rsidR="008C1806" w:rsidRPr="0059445E" w:rsidRDefault="008C1806" w:rsidP="00DD27F0">
            <w:pPr>
              <w:snapToGrid w:val="0"/>
              <w:rPr>
                <w:sz w:val="20"/>
              </w:rPr>
            </w:pPr>
            <w:r w:rsidRPr="0059445E">
              <w:rPr>
                <w:sz w:val="20"/>
              </w:rPr>
              <w:t>{4,2,2}</w:t>
            </w:r>
          </w:p>
        </w:tc>
        <w:tc>
          <w:tcPr>
            <w:tcW w:w="1121" w:type="dxa"/>
          </w:tcPr>
          <w:p w14:paraId="59813143" w14:textId="32E9FBB6" w:rsidR="008C1806" w:rsidRPr="00E97B5B" w:rsidRDefault="008C1806" w:rsidP="00DD27F0">
            <w:pPr>
              <w:snapToGrid w:val="0"/>
              <w:rPr>
                <w:sz w:val="20"/>
              </w:rPr>
            </w:pPr>
            <w:r>
              <w:rPr>
                <w:bCs/>
                <w:kern w:val="24"/>
                <w:sz w:val="20"/>
              </w:rPr>
              <w:t>o</w:t>
            </w:r>
          </w:p>
        </w:tc>
        <w:tc>
          <w:tcPr>
            <w:tcW w:w="1121" w:type="dxa"/>
          </w:tcPr>
          <w:p w14:paraId="4C4BAD35" w14:textId="660890DA" w:rsidR="008C1806" w:rsidRPr="00E97B5B" w:rsidRDefault="008C1806" w:rsidP="00DD27F0">
            <w:pPr>
              <w:snapToGrid w:val="0"/>
              <w:rPr>
                <w:sz w:val="20"/>
              </w:rPr>
            </w:pPr>
            <w:r>
              <w:rPr>
                <w:kern w:val="24"/>
                <w:sz w:val="20"/>
              </w:rPr>
              <w:t>o</w:t>
            </w:r>
          </w:p>
        </w:tc>
        <w:tc>
          <w:tcPr>
            <w:tcW w:w="1092" w:type="dxa"/>
          </w:tcPr>
          <w:p w14:paraId="0E40AA3E" w14:textId="77777777" w:rsidR="008C1806" w:rsidRPr="008C1806" w:rsidRDefault="008C1806" w:rsidP="00DD27F0">
            <w:pPr>
              <w:pStyle w:val="NormalWeb"/>
              <w:spacing w:before="0" w:beforeAutospacing="0" w:after="0" w:afterAutospacing="0" w:line="256" w:lineRule="auto"/>
              <w:rPr>
                <w:sz w:val="20"/>
                <w:szCs w:val="20"/>
              </w:rPr>
            </w:pPr>
            <w:r w:rsidRPr="008C1806">
              <w:rPr>
                <w:kern w:val="24"/>
                <w:sz w:val="20"/>
                <w:szCs w:val="20"/>
                <w:lang w:val="en-GB"/>
              </w:rPr>
              <w:t> </w:t>
            </w:r>
          </w:p>
          <w:p w14:paraId="61CFB3C9" w14:textId="77777777" w:rsidR="008C1806" w:rsidRPr="008C1806" w:rsidRDefault="008C1806" w:rsidP="00DD27F0">
            <w:pPr>
              <w:pStyle w:val="NormalWeb"/>
              <w:spacing w:before="0" w:beforeAutospacing="0" w:after="0" w:afterAutospacing="0" w:line="256" w:lineRule="auto"/>
              <w:rPr>
                <w:sz w:val="20"/>
                <w:szCs w:val="20"/>
              </w:rPr>
            </w:pPr>
            <w:r w:rsidRPr="008C1806">
              <w:rPr>
                <w:kern w:val="24"/>
                <w:sz w:val="20"/>
                <w:szCs w:val="20"/>
                <w:lang w:val="en-GB"/>
              </w:rPr>
              <w:t> </w:t>
            </w:r>
          </w:p>
          <w:p w14:paraId="783106C0" w14:textId="77777777" w:rsidR="008C1806" w:rsidRPr="008C1806" w:rsidRDefault="008C1806" w:rsidP="00DD27F0">
            <w:pPr>
              <w:snapToGrid w:val="0"/>
              <w:rPr>
                <w:sz w:val="20"/>
              </w:rPr>
            </w:pPr>
            <w:r w:rsidRPr="008C1806">
              <w:rPr>
                <w:kern w:val="24"/>
                <w:sz w:val="20"/>
              </w:rPr>
              <w:t> </w:t>
            </w:r>
          </w:p>
        </w:tc>
        <w:tc>
          <w:tcPr>
            <w:tcW w:w="1105" w:type="dxa"/>
          </w:tcPr>
          <w:p w14:paraId="0BDCE0B3" w14:textId="4753F93D" w:rsidR="008C1806" w:rsidRPr="00E97B5B" w:rsidRDefault="008C1806" w:rsidP="00DD27F0">
            <w:pPr>
              <w:snapToGrid w:val="0"/>
              <w:rPr>
                <w:sz w:val="20"/>
              </w:rPr>
            </w:pPr>
            <w:r>
              <w:rPr>
                <w:sz w:val="20"/>
              </w:rPr>
              <w:t>o</w:t>
            </w:r>
          </w:p>
        </w:tc>
        <w:tc>
          <w:tcPr>
            <w:tcW w:w="1095" w:type="dxa"/>
          </w:tcPr>
          <w:p w14:paraId="33A4EAB3" w14:textId="77777777" w:rsidR="008C1806" w:rsidRPr="008C1806" w:rsidRDefault="008C1806" w:rsidP="00DD27F0">
            <w:pPr>
              <w:snapToGrid w:val="0"/>
              <w:rPr>
                <w:sz w:val="20"/>
              </w:rPr>
            </w:pPr>
          </w:p>
        </w:tc>
        <w:tc>
          <w:tcPr>
            <w:tcW w:w="1096" w:type="dxa"/>
          </w:tcPr>
          <w:p w14:paraId="58CCAD4B" w14:textId="77777777" w:rsidR="008C1806" w:rsidRPr="00016C5F" w:rsidRDefault="008C1806" w:rsidP="00DD27F0">
            <w:pPr>
              <w:pStyle w:val="NormalWeb"/>
              <w:spacing w:before="0" w:beforeAutospacing="0" w:after="0" w:afterAutospacing="0" w:line="256" w:lineRule="auto"/>
              <w:rPr>
                <w:sz w:val="20"/>
                <w:szCs w:val="20"/>
              </w:rPr>
            </w:pPr>
            <w:r w:rsidRPr="00016C5F">
              <w:rPr>
                <w:kern w:val="24"/>
                <w:sz w:val="20"/>
                <w:szCs w:val="20"/>
                <w:lang w:val="en-GB"/>
              </w:rPr>
              <w:t> </w:t>
            </w:r>
          </w:p>
          <w:p w14:paraId="3F20EF09" w14:textId="77777777" w:rsidR="008C1806" w:rsidRPr="00016C5F" w:rsidRDefault="008C1806" w:rsidP="00DD27F0">
            <w:pPr>
              <w:pStyle w:val="NormalWeb"/>
              <w:spacing w:before="0" w:beforeAutospacing="0" w:after="0" w:afterAutospacing="0" w:line="256" w:lineRule="auto"/>
              <w:rPr>
                <w:sz w:val="20"/>
                <w:szCs w:val="20"/>
              </w:rPr>
            </w:pPr>
            <w:r w:rsidRPr="00016C5F">
              <w:rPr>
                <w:kern w:val="24"/>
                <w:sz w:val="20"/>
                <w:szCs w:val="20"/>
                <w:lang w:val="en-GB"/>
              </w:rPr>
              <w:t> </w:t>
            </w:r>
          </w:p>
          <w:p w14:paraId="6D7F0F79" w14:textId="77777777" w:rsidR="008C1806" w:rsidRPr="00016C5F" w:rsidRDefault="008C1806" w:rsidP="00DD27F0">
            <w:pPr>
              <w:snapToGrid w:val="0"/>
              <w:rPr>
                <w:sz w:val="20"/>
              </w:rPr>
            </w:pPr>
            <w:r w:rsidRPr="00016C5F">
              <w:rPr>
                <w:kern w:val="24"/>
                <w:sz w:val="20"/>
              </w:rPr>
              <w:t> </w:t>
            </w:r>
          </w:p>
        </w:tc>
      </w:tr>
      <w:tr w:rsidR="008C1806" w:rsidRPr="0059445E" w14:paraId="3998C75A" w14:textId="77777777" w:rsidTr="00FF4C61">
        <w:tc>
          <w:tcPr>
            <w:tcW w:w="621" w:type="dxa"/>
            <w:vMerge/>
          </w:tcPr>
          <w:p w14:paraId="0958B945" w14:textId="77777777" w:rsidR="008C1806" w:rsidRPr="0059445E" w:rsidRDefault="008C1806" w:rsidP="00DD27F0">
            <w:pPr>
              <w:snapToGrid w:val="0"/>
              <w:rPr>
                <w:sz w:val="20"/>
              </w:rPr>
            </w:pPr>
          </w:p>
        </w:tc>
        <w:tc>
          <w:tcPr>
            <w:tcW w:w="1439" w:type="dxa"/>
          </w:tcPr>
          <w:p w14:paraId="2BC8435D" w14:textId="77777777" w:rsidR="008C1806" w:rsidRPr="0059445E" w:rsidRDefault="008C1806" w:rsidP="00DD27F0">
            <w:pPr>
              <w:snapToGrid w:val="0"/>
              <w:rPr>
                <w:sz w:val="20"/>
              </w:rPr>
            </w:pPr>
            <w:r w:rsidRPr="0059445E">
              <w:rPr>
                <w:sz w:val="20"/>
              </w:rPr>
              <w:t>{4,4,4}</w:t>
            </w:r>
          </w:p>
        </w:tc>
        <w:tc>
          <w:tcPr>
            <w:tcW w:w="1121" w:type="dxa"/>
          </w:tcPr>
          <w:p w14:paraId="3CCD2293" w14:textId="274B9220" w:rsidR="008C1806" w:rsidRPr="00E97B5B" w:rsidRDefault="008C1806" w:rsidP="00DD27F0">
            <w:pPr>
              <w:snapToGrid w:val="0"/>
              <w:rPr>
                <w:sz w:val="20"/>
              </w:rPr>
            </w:pPr>
            <w:r>
              <w:rPr>
                <w:sz w:val="20"/>
              </w:rPr>
              <w:t>o</w:t>
            </w:r>
          </w:p>
        </w:tc>
        <w:tc>
          <w:tcPr>
            <w:tcW w:w="1121" w:type="dxa"/>
          </w:tcPr>
          <w:p w14:paraId="24B42870" w14:textId="1F359FB7" w:rsidR="008C1806" w:rsidRPr="00E97B5B" w:rsidRDefault="008C1806" w:rsidP="00DD27F0">
            <w:pPr>
              <w:snapToGrid w:val="0"/>
              <w:rPr>
                <w:sz w:val="20"/>
              </w:rPr>
            </w:pPr>
            <w:r>
              <w:rPr>
                <w:kern w:val="24"/>
                <w:sz w:val="20"/>
              </w:rPr>
              <w:t>o</w:t>
            </w:r>
          </w:p>
        </w:tc>
        <w:tc>
          <w:tcPr>
            <w:tcW w:w="1092" w:type="dxa"/>
          </w:tcPr>
          <w:p w14:paraId="2E800BA8" w14:textId="30C7DB29" w:rsidR="008C1806" w:rsidRPr="00E97B5B" w:rsidRDefault="008C1806" w:rsidP="00DD27F0">
            <w:pPr>
              <w:snapToGrid w:val="0"/>
              <w:rPr>
                <w:sz w:val="20"/>
              </w:rPr>
            </w:pPr>
            <w:r w:rsidRPr="00E97B5B">
              <w:rPr>
                <w:kern w:val="24"/>
                <w:sz w:val="20"/>
              </w:rPr>
              <w:t> </w:t>
            </w:r>
            <w:r>
              <w:rPr>
                <w:sz w:val="20"/>
              </w:rPr>
              <w:t>o</w:t>
            </w:r>
          </w:p>
        </w:tc>
        <w:tc>
          <w:tcPr>
            <w:tcW w:w="1105" w:type="dxa"/>
          </w:tcPr>
          <w:p w14:paraId="014C0400" w14:textId="7D18E81C" w:rsidR="008C1806" w:rsidRPr="00E97B5B" w:rsidRDefault="008C1806" w:rsidP="00DD27F0">
            <w:pPr>
              <w:snapToGrid w:val="0"/>
              <w:rPr>
                <w:sz w:val="20"/>
              </w:rPr>
            </w:pPr>
            <w:r>
              <w:rPr>
                <w:kern w:val="24"/>
                <w:sz w:val="20"/>
              </w:rPr>
              <w:t>o</w:t>
            </w:r>
          </w:p>
        </w:tc>
        <w:tc>
          <w:tcPr>
            <w:tcW w:w="1095" w:type="dxa"/>
          </w:tcPr>
          <w:p w14:paraId="5C4230EA" w14:textId="3088930A" w:rsidR="008C1806" w:rsidRPr="00E97B5B" w:rsidRDefault="008C1806" w:rsidP="00DD27F0">
            <w:pPr>
              <w:snapToGrid w:val="0"/>
              <w:rPr>
                <w:sz w:val="20"/>
              </w:rPr>
            </w:pPr>
            <w:r>
              <w:rPr>
                <w:kern w:val="24"/>
                <w:sz w:val="20"/>
              </w:rPr>
              <w:t>o</w:t>
            </w:r>
          </w:p>
        </w:tc>
        <w:tc>
          <w:tcPr>
            <w:tcW w:w="1096" w:type="dxa"/>
          </w:tcPr>
          <w:p w14:paraId="725B74B2" w14:textId="2A53F5E7" w:rsidR="008C1806" w:rsidRPr="00016C5F" w:rsidRDefault="008C1806" w:rsidP="00DD27F0">
            <w:pPr>
              <w:snapToGrid w:val="0"/>
              <w:rPr>
                <w:sz w:val="20"/>
              </w:rPr>
            </w:pPr>
            <w:r>
              <w:rPr>
                <w:kern w:val="24"/>
                <w:sz w:val="20"/>
              </w:rPr>
              <w:t>o</w:t>
            </w:r>
          </w:p>
        </w:tc>
      </w:tr>
      <w:tr w:rsidR="008C1806" w:rsidRPr="0059445E" w14:paraId="4DBFB0B2" w14:textId="77777777" w:rsidTr="00FF4C61">
        <w:tc>
          <w:tcPr>
            <w:tcW w:w="621" w:type="dxa"/>
            <w:vMerge w:val="restart"/>
          </w:tcPr>
          <w:p w14:paraId="352496BF" w14:textId="77777777" w:rsidR="008C1806" w:rsidRPr="0059445E" w:rsidRDefault="008C1806" w:rsidP="00DD27F0">
            <w:pPr>
              <w:snapToGrid w:val="0"/>
              <w:rPr>
                <w:sz w:val="20"/>
              </w:rPr>
            </w:pPr>
            <w:r w:rsidRPr="0059445E">
              <w:rPr>
                <w:sz w:val="20"/>
              </w:rPr>
              <w:t>4</w:t>
            </w:r>
          </w:p>
        </w:tc>
        <w:tc>
          <w:tcPr>
            <w:tcW w:w="1439" w:type="dxa"/>
            <w:shd w:val="clear" w:color="auto" w:fill="auto"/>
          </w:tcPr>
          <w:p w14:paraId="57B7E910" w14:textId="77777777" w:rsidR="008C1806" w:rsidRPr="0059445E" w:rsidRDefault="008C1806" w:rsidP="00DD27F0">
            <w:pPr>
              <w:rPr>
                <w:sz w:val="20"/>
              </w:rPr>
            </w:pPr>
            <w:r w:rsidRPr="0059445E">
              <w:rPr>
                <w:sz w:val="20"/>
              </w:rPr>
              <w:t>{2,2,2,2}</w:t>
            </w:r>
          </w:p>
        </w:tc>
        <w:tc>
          <w:tcPr>
            <w:tcW w:w="1121" w:type="dxa"/>
          </w:tcPr>
          <w:p w14:paraId="4574F62F" w14:textId="1DC42C58" w:rsidR="008C1806" w:rsidRPr="00E97B5B" w:rsidRDefault="008C1806" w:rsidP="00DD27F0">
            <w:pPr>
              <w:snapToGrid w:val="0"/>
              <w:rPr>
                <w:sz w:val="20"/>
              </w:rPr>
            </w:pPr>
            <w:r>
              <w:rPr>
                <w:kern w:val="24"/>
                <w:sz w:val="20"/>
              </w:rPr>
              <w:t>o</w:t>
            </w:r>
          </w:p>
        </w:tc>
        <w:tc>
          <w:tcPr>
            <w:tcW w:w="1121" w:type="dxa"/>
          </w:tcPr>
          <w:p w14:paraId="33154E14" w14:textId="77777777" w:rsidR="008C1806" w:rsidRPr="008C1806" w:rsidRDefault="008C1806" w:rsidP="00DD27F0">
            <w:pPr>
              <w:snapToGrid w:val="0"/>
              <w:rPr>
                <w:sz w:val="20"/>
              </w:rPr>
            </w:pPr>
          </w:p>
        </w:tc>
        <w:tc>
          <w:tcPr>
            <w:tcW w:w="1092" w:type="dxa"/>
          </w:tcPr>
          <w:p w14:paraId="53612969" w14:textId="77777777" w:rsidR="008C1806" w:rsidRPr="008C1806" w:rsidRDefault="008C1806" w:rsidP="00DD27F0">
            <w:pPr>
              <w:snapToGrid w:val="0"/>
              <w:rPr>
                <w:sz w:val="20"/>
              </w:rPr>
            </w:pPr>
          </w:p>
        </w:tc>
        <w:tc>
          <w:tcPr>
            <w:tcW w:w="1105" w:type="dxa"/>
          </w:tcPr>
          <w:p w14:paraId="517E7A4F" w14:textId="77777777" w:rsidR="008C1806" w:rsidRPr="008C1806" w:rsidRDefault="008C1806" w:rsidP="00DD27F0">
            <w:pPr>
              <w:snapToGrid w:val="0"/>
              <w:rPr>
                <w:sz w:val="20"/>
              </w:rPr>
            </w:pPr>
          </w:p>
        </w:tc>
        <w:tc>
          <w:tcPr>
            <w:tcW w:w="1095" w:type="dxa"/>
          </w:tcPr>
          <w:p w14:paraId="7C270861" w14:textId="77777777" w:rsidR="008C1806" w:rsidRPr="008C1806" w:rsidRDefault="008C1806" w:rsidP="00DD27F0">
            <w:pPr>
              <w:snapToGrid w:val="0"/>
              <w:rPr>
                <w:sz w:val="20"/>
              </w:rPr>
            </w:pPr>
          </w:p>
        </w:tc>
        <w:tc>
          <w:tcPr>
            <w:tcW w:w="1096" w:type="dxa"/>
            <w:shd w:val="clear" w:color="auto" w:fill="FF0000"/>
          </w:tcPr>
          <w:p w14:paraId="00796FB9" w14:textId="77777777" w:rsidR="008C1806" w:rsidRPr="0059445E" w:rsidRDefault="008C1806" w:rsidP="00DD27F0">
            <w:pPr>
              <w:snapToGrid w:val="0"/>
              <w:rPr>
                <w:sz w:val="20"/>
              </w:rPr>
            </w:pPr>
            <w:r w:rsidRPr="0059445E">
              <w:rPr>
                <w:kern w:val="24"/>
                <w:sz w:val="20"/>
              </w:rPr>
              <w:t>N/A</w:t>
            </w:r>
          </w:p>
        </w:tc>
      </w:tr>
      <w:tr w:rsidR="008C1806" w:rsidRPr="0059445E" w14:paraId="4DFA6F47" w14:textId="77777777" w:rsidTr="00FF4C61">
        <w:tc>
          <w:tcPr>
            <w:tcW w:w="621" w:type="dxa"/>
            <w:vMerge/>
          </w:tcPr>
          <w:p w14:paraId="4DEA881D" w14:textId="77777777" w:rsidR="008C1806" w:rsidRPr="0059445E" w:rsidRDefault="008C1806" w:rsidP="00DD27F0">
            <w:pPr>
              <w:snapToGrid w:val="0"/>
              <w:rPr>
                <w:sz w:val="20"/>
              </w:rPr>
            </w:pPr>
          </w:p>
        </w:tc>
        <w:tc>
          <w:tcPr>
            <w:tcW w:w="1439" w:type="dxa"/>
            <w:shd w:val="clear" w:color="auto" w:fill="auto"/>
          </w:tcPr>
          <w:p w14:paraId="3974919C" w14:textId="77777777" w:rsidR="008C1806" w:rsidRPr="0059445E" w:rsidRDefault="008C1806" w:rsidP="00DD27F0">
            <w:pPr>
              <w:rPr>
                <w:sz w:val="20"/>
              </w:rPr>
            </w:pPr>
            <w:r w:rsidRPr="0059445E">
              <w:rPr>
                <w:sz w:val="20"/>
              </w:rPr>
              <w:t xml:space="preserve">{2,2,2,4} </w:t>
            </w:r>
          </w:p>
        </w:tc>
        <w:tc>
          <w:tcPr>
            <w:tcW w:w="1121" w:type="dxa"/>
          </w:tcPr>
          <w:p w14:paraId="4802D5AE" w14:textId="520D71D8" w:rsidR="008C1806" w:rsidRPr="00E97B5B" w:rsidRDefault="008C1806" w:rsidP="00DD27F0">
            <w:pPr>
              <w:snapToGrid w:val="0"/>
              <w:rPr>
                <w:sz w:val="20"/>
              </w:rPr>
            </w:pPr>
            <w:r>
              <w:rPr>
                <w:kern w:val="24"/>
                <w:sz w:val="20"/>
              </w:rPr>
              <w:t>o</w:t>
            </w:r>
          </w:p>
        </w:tc>
        <w:tc>
          <w:tcPr>
            <w:tcW w:w="1121" w:type="dxa"/>
          </w:tcPr>
          <w:p w14:paraId="2FCC3D0B" w14:textId="77777777" w:rsidR="008C1806" w:rsidRPr="008C1806" w:rsidRDefault="008C1806" w:rsidP="00DD27F0">
            <w:pPr>
              <w:snapToGrid w:val="0"/>
              <w:rPr>
                <w:sz w:val="20"/>
              </w:rPr>
            </w:pPr>
          </w:p>
        </w:tc>
        <w:tc>
          <w:tcPr>
            <w:tcW w:w="1092" w:type="dxa"/>
          </w:tcPr>
          <w:p w14:paraId="494E97C0" w14:textId="77777777" w:rsidR="008C1806" w:rsidRPr="008C1806" w:rsidRDefault="008C1806" w:rsidP="00DD27F0">
            <w:pPr>
              <w:snapToGrid w:val="0"/>
              <w:rPr>
                <w:sz w:val="20"/>
              </w:rPr>
            </w:pPr>
          </w:p>
        </w:tc>
        <w:tc>
          <w:tcPr>
            <w:tcW w:w="1105" w:type="dxa"/>
          </w:tcPr>
          <w:p w14:paraId="672088E6" w14:textId="77777777" w:rsidR="008C1806" w:rsidRPr="008C1806" w:rsidRDefault="008C1806" w:rsidP="00DD27F0">
            <w:pPr>
              <w:snapToGrid w:val="0"/>
              <w:rPr>
                <w:sz w:val="20"/>
              </w:rPr>
            </w:pPr>
          </w:p>
        </w:tc>
        <w:tc>
          <w:tcPr>
            <w:tcW w:w="1095" w:type="dxa"/>
          </w:tcPr>
          <w:p w14:paraId="6630CBD3" w14:textId="77777777" w:rsidR="008C1806" w:rsidRPr="008C1806" w:rsidRDefault="008C1806" w:rsidP="00DD27F0">
            <w:pPr>
              <w:snapToGrid w:val="0"/>
              <w:rPr>
                <w:sz w:val="20"/>
              </w:rPr>
            </w:pPr>
          </w:p>
        </w:tc>
        <w:tc>
          <w:tcPr>
            <w:tcW w:w="1096" w:type="dxa"/>
            <w:shd w:val="clear" w:color="auto" w:fill="FF0000"/>
          </w:tcPr>
          <w:p w14:paraId="7908498C" w14:textId="77777777" w:rsidR="008C1806" w:rsidRPr="0059445E" w:rsidRDefault="008C1806" w:rsidP="00DD27F0">
            <w:pPr>
              <w:snapToGrid w:val="0"/>
              <w:rPr>
                <w:sz w:val="20"/>
              </w:rPr>
            </w:pPr>
            <w:r w:rsidRPr="0059445E">
              <w:rPr>
                <w:kern w:val="24"/>
                <w:sz w:val="20"/>
              </w:rPr>
              <w:t>N/A</w:t>
            </w:r>
          </w:p>
        </w:tc>
      </w:tr>
      <w:tr w:rsidR="008C1806" w:rsidRPr="0059445E" w14:paraId="523257CB" w14:textId="77777777" w:rsidTr="00FF4C61">
        <w:tc>
          <w:tcPr>
            <w:tcW w:w="621" w:type="dxa"/>
            <w:vMerge/>
          </w:tcPr>
          <w:p w14:paraId="1B8BD488" w14:textId="77777777" w:rsidR="008C1806" w:rsidRPr="0059445E" w:rsidRDefault="008C1806" w:rsidP="00DD27F0">
            <w:pPr>
              <w:snapToGrid w:val="0"/>
              <w:rPr>
                <w:sz w:val="20"/>
              </w:rPr>
            </w:pPr>
          </w:p>
        </w:tc>
        <w:tc>
          <w:tcPr>
            <w:tcW w:w="1439" w:type="dxa"/>
            <w:shd w:val="clear" w:color="auto" w:fill="auto"/>
          </w:tcPr>
          <w:p w14:paraId="5E6521CC" w14:textId="77777777" w:rsidR="008C1806" w:rsidRPr="0059445E" w:rsidRDefault="008C1806" w:rsidP="00DD27F0">
            <w:pPr>
              <w:rPr>
                <w:sz w:val="20"/>
              </w:rPr>
            </w:pPr>
            <w:r w:rsidRPr="0059445E">
              <w:rPr>
                <w:sz w:val="20"/>
              </w:rPr>
              <w:t xml:space="preserve">{2,2,4,4} </w:t>
            </w:r>
          </w:p>
        </w:tc>
        <w:tc>
          <w:tcPr>
            <w:tcW w:w="1121" w:type="dxa"/>
          </w:tcPr>
          <w:p w14:paraId="68CE7862" w14:textId="77777777" w:rsidR="008C1806" w:rsidRPr="00E97B5B" w:rsidRDefault="008C1806" w:rsidP="00DD27F0">
            <w:pPr>
              <w:snapToGrid w:val="0"/>
              <w:rPr>
                <w:sz w:val="20"/>
              </w:rPr>
            </w:pPr>
            <w:r w:rsidRPr="00E97B5B">
              <w:rPr>
                <w:bCs/>
                <w:kern w:val="24"/>
                <w:sz w:val="20"/>
              </w:rPr>
              <w:t> </w:t>
            </w:r>
          </w:p>
        </w:tc>
        <w:tc>
          <w:tcPr>
            <w:tcW w:w="1121" w:type="dxa"/>
          </w:tcPr>
          <w:p w14:paraId="53ED294F" w14:textId="77777777" w:rsidR="008C1806" w:rsidRPr="008C1806" w:rsidRDefault="008C1806" w:rsidP="00DD27F0">
            <w:pPr>
              <w:snapToGrid w:val="0"/>
              <w:rPr>
                <w:sz w:val="20"/>
              </w:rPr>
            </w:pPr>
          </w:p>
        </w:tc>
        <w:tc>
          <w:tcPr>
            <w:tcW w:w="1092" w:type="dxa"/>
          </w:tcPr>
          <w:p w14:paraId="4C569025" w14:textId="77777777" w:rsidR="008C1806" w:rsidRPr="008C1806" w:rsidRDefault="008C1806" w:rsidP="00DD27F0">
            <w:pPr>
              <w:snapToGrid w:val="0"/>
              <w:rPr>
                <w:sz w:val="20"/>
              </w:rPr>
            </w:pPr>
            <w:r w:rsidRPr="008C1806">
              <w:rPr>
                <w:kern w:val="24"/>
                <w:sz w:val="20"/>
              </w:rPr>
              <w:t> </w:t>
            </w:r>
          </w:p>
        </w:tc>
        <w:tc>
          <w:tcPr>
            <w:tcW w:w="1105" w:type="dxa"/>
          </w:tcPr>
          <w:p w14:paraId="2FE4AA1E" w14:textId="06BC973D" w:rsidR="008C1806" w:rsidRPr="00E97B5B" w:rsidRDefault="008C1806" w:rsidP="00DD27F0">
            <w:pPr>
              <w:snapToGrid w:val="0"/>
              <w:rPr>
                <w:sz w:val="20"/>
              </w:rPr>
            </w:pPr>
            <w:r>
              <w:rPr>
                <w:kern w:val="24"/>
                <w:sz w:val="20"/>
              </w:rPr>
              <w:t>o</w:t>
            </w:r>
          </w:p>
        </w:tc>
        <w:tc>
          <w:tcPr>
            <w:tcW w:w="1095" w:type="dxa"/>
          </w:tcPr>
          <w:p w14:paraId="725F1018" w14:textId="5CF97AFE" w:rsidR="008C1806" w:rsidRPr="00E97B5B" w:rsidRDefault="008C1806" w:rsidP="00DD27F0">
            <w:pPr>
              <w:snapToGrid w:val="0"/>
              <w:rPr>
                <w:sz w:val="20"/>
              </w:rPr>
            </w:pPr>
            <w:r>
              <w:rPr>
                <w:kern w:val="24"/>
                <w:sz w:val="20"/>
              </w:rPr>
              <w:t>o</w:t>
            </w:r>
          </w:p>
        </w:tc>
        <w:tc>
          <w:tcPr>
            <w:tcW w:w="1096" w:type="dxa"/>
            <w:shd w:val="clear" w:color="auto" w:fill="FF0000"/>
          </w:tcPr>
          <w:p w14:paraId="43F968B2" w14:textId="77777777" w:rsidR="008C1806" w:rsidRPr="0059445E" w:rsidRDefault="008C1806" w:rsidP="00DD27F0">
            <w:pPr>
              <w:snapToGrid w:val="0"/>
              <w:rPr>
                <w:sz w:val="20"/>
              </w:rPr>
            </w:pPr>
            <w:r w:rsidRPr="0059445E">
              <w:rPr>
                <w:kern w:val="24"/>
                <w:sz w:val="20"/>
              </w:rPr>
              <w:t>N/A</w:t>
            </w:r>
          </w:p>
        </w:tc>
      </w:tr>
      <w:tr w:rsidR="008C1806" w:rsidRPr="0059445E" w14:paraId="02220CC6" w14:textId="77777777" w:rsidTr="00FF4C61">
        <w:tc>
          <w:tcPr>
            <w:tcW w:w="621" w:type="dxa"/>
            <w:vMerge/>
          </w:tcPr>
          <w:p w14:paraId="705EEC7F" w14:textId="77777777" w:rsidR="008C1806" w:rsidRPr="0059445E" w:rsidRDefault="008C1806" w:rsidP="00DD27F0">
            <w:pPr>
              <w:snapToGrid w:val="0"/>
              <w:rPr>
                <w:sz w:val="20"/>
              </w:rPr>
            </w:pPr>
          </w:p>
        </w:tc>
        <w:tc>
          <w:tcPr>
            <w:tcW w:w="1439" w:type="dxa"/>
            <w:shd w:val="clear" w:color="auto" w:fill="auto"/>
          </w:tcPr>
          <w:p w14:paraId="04A3B79B" w14:textId="77777777" w:rsidR="008C1806" w:rsidRPr="0059445E" w:rsidRDefault="008C1806" w:rsidP="00DD27F0">
            <w:pPr>
              <w:rPr>
                <w:sz w:val="20"/>
              </w:rPr>
            </w:pPr>
            <w:r w:rsidRPr="0059445E">
              <w:rPr>
                <w:sz w:val="20"/>
              </w:rPr>
              <w:t>{4,4,4,4}</w:t>
            </w:r>
          </w:p>
        </w:tc>
        <w:tc>
          <w:tcPr>
            <w:tcW w:w="1121" w:type="dxa"/>
          </w:tcPr>
          <w:p w14:paraId="17C76557" w14:textId="77777777" w:rsidR="008C1806" w:rsidRPr="00E97B5B" w:rsidRDefault="008C1806" w:rsidP="00DD27F0">
            <w:pPr>
              <w:snapToGrid w:val="0"/>
              <w:rPr>
                <w:sz w:val="20"/>
              </w:rPr>
            </w:pPr>
            <w:r w:rsidRPr="00E97B5B">
              <w:rPr>
                <w:bCs/>
                <w:kern w:val="24"/>
                <w:sz w:val="20"/>
              </w:rPr>
              <w:t> </w:t>
            </w:r>
          </w:p>
        </w:tc>
        <w:tc>
          <w:tcPr>
            <w:tcW w:w="1121" w:type="dxa"/>
          </w:tcPr>
          <w:p w14:paraId="57877EA4" w14:textId="5B4EDCA9" w:rsidR="008C1806" w:rsidRPr="00E97B5B" w:rsidRDefault="008C1806" w:rsidP="00DD27F0">
            <w:pPr>
              <w:snapToGrid w:val="0"/>
              <w:rPr>
                <w:sz w:val="20"/>
              </w:rPr>
            </w:pPr>
            <w:r>
              <w:rPr>
                <w:kern w:val="24"/>
                <w:sz w:val="20"/>
              </w:rPr>
              <w:t>o</w:t>
            </w:r>
          </w:p>
        </w:tc>
        <w:tc>
          <w:tcPr>
            <w:tcW w:w="1092" w:type="dxa"/>
          </w:tcPr>
          <w:p w14:paraId="041230B9" w14:textId="77777777" w:rsidR="008C1806" w:rsidRPr="008C1806" w:rsidRDefault="008C1806" w:rsidP="00DD27F0">
            <w:pPr>
              <w:snapToGrid w:val="0"/>
              <w:rPr>
                <w:sz w:val="20"/>
              </w:rPr>
            </w:pPr>
            <w:r w:rsidRPr="008C1806">
              <w:rPr>
                <w:kern w:val="24"/>
                <w:sz w:val="20"/>
              </w:rPr>
              <w:t> </w:t>
            </w:r>
          </w:p>
        </w:tc>
        <w:tc>
          <w:tcPr>
            <w:tcW w:w="1105" w:type="dxa"/>
          </w:tcPr>
          <w:p w14:paraId="48E3E633" w14:textId="6C90D48A" w:rsidR="008C1806" w:rsidRPr="00E97B5B" w:rsidRDefault="008C1806" w:rsidP="00DD27F0">
            <w:pPr>
              <w:snapToGrid w:val="0"/>
              <w:rPr>
                <w:sz w:val="20"/>
              </w:rPr>
            </w:pPr>
            <w:r>
              <w:rPr>
                <w:kern w:val="24"/>
                <w:sz w:val="20"/>
              </w:rPr>
              <w:t>o</w:t>
            </w:r>
          </w:p>
        </w:tc>
        <w:tc>
          <w:tcPr>
            <w:tcW w:w="1095" w:type="dxa"/>
          </w:tcPr>
          <w:p w14:paraId="6A0306D2" w14:textId="40673466" w:rsidR="008C1806" w:rsidRPr="00E97B5B" w:rsidRDefault="008C1806" w:rsidP="00DD27F0">
            <w:pPr>
              <w:snapToGrid w:val="0"/>
              <w:rPr>
                <w:sz w:val="20"/>
              </w:rPr>
            </w:pPr>
            <w:r>
              <w:rPr>
                <w:kern w:val="24"/>
                <w:sz w:val="20"/>
              </w:rPr>
              <w:t>o</w:t>
            </w:r>
          </w:p>
        </w:tc>
        <w:tc>
          <w:tcPr>
            <w:tcW w:w="1096" w:type="dxa"/>
            <w:shd w:val="clear" w:color="auto" w:fill="FF0000"/>
          </w:tcPr>
          <w:p w14:paraId="11298D65" w14:textId="77777777" w:rsidR="008C1806" w:rsidRPr="0059445E" w:rsidRDefault="008C1806" w:rsidP="00DD27F0">
            <w:pPr>
              <w:snapToGrid w:val="0"/>
              <w:rPr>
                <w:sz w:val="20"/>
              </w:rPr>
            </w:pPr>
            <w:r w:rsidRPr="0059445E">
              <w:rPr>
                <w:kern w:val="24"/>
                <w:sz w:val="20"/>
              </w:rPr>
              <w:t>N/A</w:t>
            </w:r>
          </w:p>
        </w:tc>
      </w:tr>
    </w:tbl>
    <w:p w14:paraId="1EB219C0" w14:textId="77777777" w:rsidR="00A47CF4" w:rsidRDefault="00A47CF4" w:rsidP="00A47CF4">
      <w:pPr>
        <w:rPr>
          <w:sz w:val="20"/>
          <w:lang w:eastAsia="ko-KR"/>
        </w:rPr>
      </w:pPr>
    </w:p>
    <w:p w14:paraId="3192981E" w14:textId="77777777" w:rsidR="00A47CF4" w:rsidRDefault="00A47CF4" w:rsidP="00A47CF4">
      <w:pPr>
        <w:rPr>
          <w:sz w:val="20"/>
          <w:lang w:eastAsia="ko-KR"/>
        </w:rPr>
      </w:pPr>
    </w:p>
    <w:p w14:paraId="5FE287AB" w14:textId="77777777" w:rsidR="00A47CF4" w:rsidRDefault="00A47CF4" w:rsidP="00A47CF4">
      <w:pPr>
        <w:snapToGrid w:val="0"/>
        <w:jc w:val="center"/>
        <w:rPr>
          <w:noProof/>
        </w:rPr>
      </w:pPr>
      <w:r>
        <w:rPr>
          <w:noProof/>
        </w:rPr>
        <w:object w:dxaOrig="12300" w:dyaOrig="9180" w14:anchorId="02D62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7pt;height:283.75pt;mso-width-percent:0;mso-height-percent:0;mso-width-percent:0;mso-height-percent:0" o:ole="">
            <v:imagedata r:id="rId8" o:title=""/>
          </v:shape>
          <o:OLEObject Type="Embed" ProgID="PBrush" ShapeID="_x0000_i1025" DrawAspect="Content" ObjectID="_1742371713" r:id="rId9"/>
        </w:object>
      </w:r>
    </w:p>
    <w:p w14:paraId="107BA3FC" w14:textId="332B0C35" w:rsidR="00A47CF4" w:rsidRDefault="00A47CF4" w:rsidP="00A47CF4">
      <w:pPr>
        <w:pStyle w:val="Caption"/>
        <w:jc w:val="center"/>
        <w:rPr>
          <w:sz w:val="18"/>
          <w:szCs w:val="18"/>
        </w:rPr>
      </w:pPr>
      <w:bookmarkStart w:id="7" w:name="_Ref131685594"/>
      <w:r w:rsidRPr="00C0280F">
        <w:rPr>
          <w:sz w:val="20"/>
        </w:rPr>
        <w:t xml:space="preserve">Figure </w:t>
      </w:r>
      <w:r w:rsidRPr="00C0280F">
        <w:rPr>
          <w:sz w:val="20"/>
        </w:rPr>
        <w:fldChar w:fldCharType="begin"/>
      </w:r>
      <w:r w:rsidRPr="00C0280F">
        <w:rPr>
          <w:sz w:val="20"/>
        </w:rPr>
        <w:instrText xml:space="preserve"> SEQ Figure \* ARABIC </w:instrText>
      </w:r>
      <w:r w:rsidRPr="00C0280F">
        <w:rPr>
          <w:sz w:val="20"/>
        </w:rPr>
        <w:fldChar w:fldCharType="separate"/>
      </w:r>
      <w:r w:rsidR="00641528">
        <w:rPr>
          <w:noProof/>
          <w:sz w:val="20"/>
        </w:rPr>
        <w:t>1</w:t>
      </w:r>
      <w:r w:rsidRPr="00C0280F">
        <w:rPr>
          <w:sz w:val="20"/>
        </w:rPr>
        <w:fldChar w:fldCharType="end"/>
      </w:r>
      <w:bookmarkEnd w:id="7"/>
      <w:r w:rsidRPr="00C0280F">
        <w:rPr>
          <w:sz w:val="20"/>
        </w:rPr>
        <w:t xml:space="preserve">: Average UPT gain vs overhead w.r.t. </w:t>
      </w:r>
      <w:r>
        <w:rPr>
          <w:sz w:val="20"/>
        </w:rPr>
        <w:t>supported {Ln} and (pv, beta) for 16 ports per TRP for NTRP&gt;1 and 32 ports per TRP for NTRP=1</w:t>
      </w:r>
    </w:p>
    <w:p w14:paraId="724EAD7F" w14:textId="77777777" w:rsidR="00A47CF4" w:rsidRDefault="00A47CF4" w:rsidP="00A47CF4">
      <w:pPr>
        <w:rPr>
          <w:sz w:val="20"/>
          <w:lang w:eastAsia="ko-KR"/>
        </w:rPr>
      </w:pPr>
    </w:p>
    <w:p w14:paraId="4F62CEC2" w14:textId="77777777" w:rsidR="00A47CF4" w:rsidRDefault="00A47CF4" w:rsidP="00A47CF4">
      <w:pPr>
        <w:rPr>
          <w:sz w:val="20"/>
          <w:lang w:eastAsia="ko-KR"/>
        </w:rPr>
      </w:pPr>
    </w:p>
    <w:p w14:paraId="1CA2B86D" w14:textId="77777777" w:rsidR="00A47CF4" w:rsidRDefault="00A47CF4" w:rsidP="00A47CF4">
      <w:pPr>
        <w:jc w:val="center"/>
        <w:rPr>
          <w:sz w:val="20"/>
          <w:lang w:eastAsia="ko-KR"/>
        </w:rPr>
      </w:pPr>
      <w:r w:rsidRPr="000652C7">
        <w:rPr>
          <w:bCs/>
          <w:noProof/>
          <w:sz w:val="18"/>
          <w:szCs w:val="18"/>
          <w:lang w:val="en-US"/>
        </w:rPr>
        <w:lastRenderedPageBreak/>
        <w:drawing>
          <wp:inline distT="0" distB="0" distL="0" distR="0" wp14:anchorId="6BDDD6B3" wp14:editId="388292CE">
            <wp:extent cx="5492115" cy="6137453"/>
            <wp:effectExtent l="19050" t="19050" r="13335" b="15875"/>
            <wp:docPr id="27" name="Picture 2">
              <a:extLst xmlns:a="http://schemas.openxmlformats.org/drawingml/2006/main">
                <a:ext uri="{FF2B5EF4-FFF2-40B4-BE49-F238E27FC236}">
                  <a16:creationId xmlns:a16="http://schemas.microsoft.com/office/drawing/2014/main" id="{C5DCCAFD-BD82-4B52-A509-C9A9B11B94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5DCCAFD-BD82-4B52-A509-C9A9B11B94E0}"/>
                        </a:ext>
                      </a:extLst>
                    </pic:cNvPr>
                    <pic:cNvPicPr>
                      <a:picLocks noChangeAspect="1"/>
                    </pic:cNvPicPr>
                  </pic:nvPicPr>
                  <pic:blipFill>
                    <a:blip r:embed="rId10"/>
                    <a:stretch>
                      <a:fillRect/>
                    </a:stretch>
                  </pic:blipFill>
                  <pic:spPr>
                    <a:xfrm>
                      <a:off x="0" y="0"/>
                      <a:ext cx="5500507" cy="6146831"/>
                    </a:xfrm>
                    <a:prstGeom prst="rect">
                      <a:avLst/>
                    </a:prstGeom>
                    <a:ln>
                      <a:solidFill>
                        <a:schemeClr val="tx1"/>
                      </a:solidFill>
                    </a:ln>
                  </pic:spPr>
                </pic:pic>
              </a:graphicData>
            </a:graphic>
          </wp:inline>
        </w:drawing>
      </w:r>
    </w:p>
    <w:p w14:paraId="298A002C" w14:textId="382A4785" w:rsidR="00A47CF4" w:rsidRDefault="00A47CF4" w:rsidP="00A47CF4">
      <w:pPr>
        <w:pStyle w:val="Caption"/>
        <w:jc w:val="center"/>
        <w:rPr>
          <w:sz w:val="18"/>
          <w:szCs w:val="18"/>
        </w:rPr>
      </w:pPr>
      <w:bookmarkStart w:id="8" w:name="_Ref131685595"/>
      <w:r w:rsidRPr="00C0280F">
        <w:rPr>
          <w:sz w:val="20"/>
        </w:rPr>
        <w:t xml:space="preserve">Figure </w:t>
      </w:r>
      <w:r w:rsidRPr="00C0280F">
        <w:rPr>
          <w:sz w:val="20"/>
        </w:rPr>
        <w:fldChar w:fldCharType="begin"/>
      </w:r>
      <w:r w:rsidRPr="00C0280F">
        <w:rPr>
          <w:sz w:val="20"/>
        </w:rPr>
        <w:instrText xml:space="preserve"> SEQ Figure \* ARABIC </w:instrText>
      </w:r>
      <w:r w:rsidRPr="00C0280F">
        <w:rPr>
          <w:sz w:val="20"/>
        </w:rPr>
        <w:fldChar w:fldCharType="separate"/>
      </w:r>
      <w:r w:rsidR="00641528">
        <w:rPr>
          <w:noProof/>
          <w:sz w:val="20"/>
        </w:rPr>
        <w:t>2</w:t>
      </w:r>
      <w:r w:rsidRPr="00C0280F">
        <w:rPr>
          <w:sz w:val="20"/>
        </w:rPr>
        <w:fldChar w:fldCharType="end"/>
      </w:r>
      <w:bookmarkEnd w:id="8"/>
      <w:r w:rsidRPr="00C0280F">
        <w:rPr>
          <w:sz w:val="20"/>
        </w:rPr>
        <w:t xml:space="preserve">: Average UPT gain vs overhead w.r.t. </w:t>
      </w:r>
      <w:r>
        <w:rPr>
          <w:sz w:val="20"/>
        </w:rPr>
        <w:t xml:space="preserve">supported {Ln} and (pv, beta) for 8 and 32 ports per TRP for NTRP&gt;1 </w:t>
      </w:r>
    </w:p>
    <w:p w14:paraId="2E3551E8" w14:textId="77777777" w:rsidR="00A47CF4" w:rsidRDefault="00A47CF4" w:rsidP="00A47CF4">
      <w:pPr>
        <w:rPr>
          <w:sz w:val="20"/>
          <w:lang w:eastAsia="ko-KR"/>
        </w:rPr>
      </w:pPr>
    </w:p>
    <w:p w14:paraId="4E93F46B" w14:textId="77777777" w:rsidR="00A47CF4" w:rsidRDefault="00A47CF4" w:rsidP="00A47CF4">
      <w:pPr>
        <w:rPr>
          <w:sz w:val="20"/>
          <w:lang w:eastAsia="ko-KR"/>
        </w:rPr>
      </w:pPr>
    </w:p>
    <w:p w14:paraId="1D147D1F" w14:textId="77777777" w:rsidR="00A47CF4" w:rsidRDefault="00A47CF4" w:rsidP="00A47CF4">
      <w:pPr>
        <w:rPr>
          <w:sz w:val="20"/>
          <w:lang w:eastAsia="ko-KR"/>
        </w:rPr>
      </w:pPr>
    </w:p>
    <w:p w14:paraId="3610D658" w14:textId="77777777" w:rsidR="00A47CF4" w:rsidRDefault="00A47CF4" w:rsidP="00A47CF4">
      <w:pPr>
        <w:rPr>
          <w:sz w:val="20"/>
          <w:lang w:eastAsia="ko-KR"/>
        </w:rPr>
      </w:pPr>
      <w:r w:rsidRPr="00110FA3">
        <w:rPr>
          <w:i/>
          <w:sz w:val="20"/>
          <w:u w:val="single"/>
          <w:lang w:eastAsia="ko-KR"/>
        </w:rPr>
        <w:t xml:space="preserve">Evaluation </w:t>
      </w:r>
      <w:r>
        <w:rPr>
          <w:i/>
          <w:sz w:val="20"/>
          <w:u w:val="single"/>
          <w:lang w:eastAsia="ko-KR"/>
        </w:rPr>
        <w:t>2</w:t>
      </w:r>
      <w:r w:rsidRPr="00110FA3">
        <w:rPr>
          <w:i/>
          <w:sz w:val="20"/>
          <w:u w:val="single"/>
          <w:lang w:eastAsia="ko-KR"/>
        </w:rPr>
        <w:t xml:space="preserve">: </w:t>
      </w:r>
      <w:r w:rsidRPr="005B28CB">
        <w:rPr>
          <w:i/>
          <w:sz w:val="20"/>
          <w:u w:val="single"/>
          <w:lang w:eastAsia="ko-KR"/>
        </w:rPr>
        <w:t>performance comparison of UCI omission Alt2 and Alt3</w:t>
      </w:r>
    </w:p>
    <w:p w14:paraId="3EFBBDC5" w14:textId="77777777" w:rsidR="00A47CF4" w:rsidRDefault="00A47CF4" w:rsidP="00A47CF4">
      <w:pPr>
        <w:rPr>
          <w:sz w:val="20"/>
          <w:lang w:eastAsia="ko-KR"/>
        </w:rPr>
      </w:pPr>
    </w:p>
    <w:p w14:paraId="5AABF333" w14:textId="77777777" w:rsidR="00A47CF4" w:rsidRPr="00FA46BB" w:rsidRDefault="00A47CF4" w:rsidP="00A47CF4">
      <w:pPr>
        <w:rPr>
          <w:sz w:val="20"/>
          <w:lang w:val="en-US" w:eastAsia="ko-KR"/>
        </w:rPr>
      </w:pPr>
      <w:r w:rsidRPr="00FA46BB">
        <w:rPr>
          <w:sz w:val="20"/>
          <w:lang w:val="en-US" w:eastAsia="ko-KR"/>
        </w:rPr>
        <w:t xml:space="preserve">We considered intra-site intra-cell (D-MIMO) scenario </w:t>
      </w:r>
      <w:r>
        <w:rPr>
          <w:sz w:val="20"/>
          <w:lang w:val="en-US" w:eastAsia="ko-KR"/>
        </w:rPr>
        <w:t xml:space="preserve">with allowing </w:t>
      </w:r>
      <w:r w:rsidRPr="00FA46BB">
        <w:rPr>
          <w:sz w:val="20"/>
          <w:lang w:val="en-US" w:eastAsia="ko-KR"/>
        </w:rPr>
        <w:t>dynamic TRP selection at the UE side. We modelled, for the sake of simplicity, UCI omission happens for every CSI report for each UE.</w:t>
      </w:r>
    </w:p>
    <w:p w14:paraId="119DD40E" w14:textId="77777777" w:rsidR="00A47CF4" w:rsidRPr="00F170D5" w:rsidRDefault="00A47CF4" w:rsidP="00A47CF4">
      <w:pPr>
        <w:rPr>
          <w:sz w:val="20"/>
          <w:lang w:val="en-US" w:eastAsia="ko-KR"/>
        </w:rPr>
      </w:pPr>
    </w:p>
    <w:p w14:paraId="6EDCDF78" w14:textId="77777777" w:rsidR="00A47CF4" w:rsidRDefault="00A47CF4" w:rsidP="00A47CF4">
      <w:pPr>
        <w:jc w:val="center"/>
        <w:rPr>
          <w:sz w:val="20"/>
          <w:lang w:eastAsia="ko-KR"/>
        </w:rPr>
      </w:pPr>
      <w:r>
        <w:rPr>
          <w:noProof/>
          <w:lang w:val="en-US"/>
        </w:rPr>
        <w:lastRenderedPageBreak/>
        <w:drawing>
          <wp:inline distT="0" distB="0" distL="0" distR="0" wp14:anchorId="0446CA79" wp14:editId="2AD22B12">
            <wp:extent cx="4444779" cy="2536466"/>
            <wp:effectExtent l="0" t="0" r="13335" b="16510"/>
            <wp:docPr id="39" name="Chart 39">
              <a:extLst xmlns:a="http://schemas.openxmlformats.org/drawingml/2006/main">
                <a:ext uri="{FF2B5EF4-FFF2-40B4-BE49-F238E27FC236}">
                  <a16:creationId xmlns:a16="http://schemas.microsoft.com/office/drawing/2014/main" id="{76F591E5-5CB2-4B79-9619-FA9721200C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75FC40" w14:textId="7DF7A55C" w:rsidR="00A47CF4" w:rsidRPr="005B28CB" w:rsidRDefault="00A47CF4" w:rsidP="00A47CF4">
      <w:pPr>
        <w:jc w:val="center"/>
        <w:rPr>
          <w:b/>
          <w:sz w:val="20"/>
          <w:lang w:eastAsia="ko-KR"/>
        </w:rPr>
      </w:pPr>
      <w:bookmarkStart w:id="9" w:name="_Ref131686222"/>
      <w:r w:rsidRPr="005B28CB">
        <w:rPr>
          <w:b/>
          <w:sz w:val="20"/>
          <w:lang w:eastAsia="ko-KR"/>
        </w:rPr>
        <w:t xml:space="preserve">Figure </w:t>
      </w:r>
      <w:r w:rsidRPr="005B28CB">
        <w:rPr>
          <w:b/>
          <w:sz w:val="20"/>
          <w:lang w:eastAsia="ko-KR"/>
        </w:rPr>
        <w:fldChar w:fldCharType="begin"/>
      </w:r>
      <w:r w:rsidRPr="005B28CB">
        <w:rPr>
          <w:b/>
          <w:sz w:val="20"/>
          <w:lang w:eastAsia="ko-KR"/>
        </w:rPr>
        <w:instrText xml:space="preserve"> SEQ Figure \* ARABIC </w:instrText>
      </w:r>
      <w:r w:rsidRPr="005B28CB">
        <w:rPr>
          <w:b/>
          <w:sz w:val="20"/>
          <w:lang w:eastAsia="ko-KR"/>
        </w:rPr>
        <w:fldChar w:fldCharType="separate"/>
      </w:r>
      <w:r w:rsidR="00641528">
        <w:rPr>
          <w:b/>
          <w:noProof/>
          <w:sz w:val="20"/>
          <w:lang w:eastAsia="ko-KR"/>
        </w:rPr>
        <w:t>3</w:t>
      </w:r>
      <w:r w:rsidRPr="005B28CB">
        <w:rPr>
          <w:b/>
          <w:sz w:val="20"/>
          <w:lang w:eastAsia="ko-KR"/>
        </w:rPr>
        <w:fldChar w:fldCharType="end"/>
      </w:r>
      <w:bookmarkEnd w:id="9"/>
      <w:r w:rsidRPr="005B28CB">
        <w:rPr>
          <w:b/>
          <w:sz w:val="20"/>
          <w:lang w:eastAsia="ko-KR"/>
        </w:rPr>
        <w:t xml:space="preserve">: Average UPT </w:t>
      </w:r>
      <w:r>
        <w:rPr>
          <w:b/>
          <w:sz w:val="20"/>
          <w:lang w:eastAsia="ko-KR"/>
        </w:rPr>
        <w:t>loss of Alt 2 over Alt 3 w.r.t. legacy parameter combination</w:t>
      </w:r>
    </w:p>
    <w:p w14:paraId="0B5AEE42" w14:textId="77777777" w:rsidR="00A47CF4" w:rsidRDefault="00A47CF4" w:rsidP="00A47CF4">
      <w:pPr>
        <w:rPr>
          <w:sz w:val="20"/>
          <w:lang w:eastAsia="ko-KR"/>
        </w:rPr>
      </w:pPr>
    </w:p>
    <w:p w14:paraId="3A7306A2" w14:textId="43FBE0FB" w:rsidR="00A47CF4" w:rsidRDefault="00A47CF4" w:rsidP="00A47CF4">
      <w:pPr>
        <w:rPr>
          <w:sz w:val="20"/>
          <w:lang w:eastAsia="ko-KR"/>
        </w:rPr>
      </w:pPr>
      <w:r>
        <w:rPr>
          <w:sz w:val="20"/>
          <w:lang w:eastAsia="ko-KR"/>
        </w:rPr>
        <w:t xml:space="preserve">Based on the results shown in </w:t>
      </w:r>
      <w:r>
        <w:rPr>
          <w:sz w:val="20"/>
          <w:lang w:eastAsia="ko-KR"/>
        </w:rPr>
        <w:fldChar w:fldCharType="begin"/>
      </w:r>
      <w:r>
        <w:rPr>
          <w:sz w:val="20"/>
          <w:lang w:eastAsia="ko-KR"/>
        </w:rPr>
        <w:instrText xml:space="preserve"> REF _Ref131686222 \h  \* MERGEFORMAT </w:instrText>
      </w:r>
      <w:r>
        <w:rPr>
          <w:sz w:val="20"/>
          <w:lang w:eastAsia="ko-KR"/>
        </w:rPr>
      </w:r>
      <w:r>
        <w:rPr>
          <w:sz w:val="20"/>
          <w:lang w:eastAsia="ko-KR"/>
        </w:rPr>
        <w:fldChar w:fldCharType="separate"/>
      </w:r>
      <w:r w:rsidR="00641528" w:rsidRPr="00FF4C61">
        <w:rPr>
          <w:sz w:val="20"/>
          <w:lang w:eastAsia="ko-KR"/>
        </w:rPr>
        <w:t>Figure 3</w:t>
      </w:r>
      <w:r>
        <w:rPr>
          <w:sz w:val="20"/>
          <w:lang w:eastAsia="ko-KR"/>
        </w:rPr>
        <w:fldChar w:fldCharType="end"/>
      </w:r>
      <w:r>
        <w:rPr>
          <w:sz w:val="20"/>
          <w:lang w:eastAsia="ko-KR"/>
        </w:rPr>
        <w:t>, we can make the following observation.</w:t>
      </w:r>
    </w:p>
    <w:p w14:paraId="69D25894" w14:textId="77777777" w:rsidR="00A47CF4" w:rsidRPr="00525545" w:rsidRDefault="00A47CF4" w:rsidP="00A47CF4">
      <w:pPr>
        <w:pStyle w:val="Caption"/>
        <w:keepNext/>
        <w:rPr>
          <w:sz w:val="20"/>
        </w:rPr>
      </w:pPr>
    </w:p>
    <w:p w14:paraId="459D1CE7" w14:textId="77777777" w:rsidR="00A47CF4" w:rsidRPr="00E067CD" w:rsidRDefault="00A47CF4" w:rsidP="00A47CF4">
      <w:pPr>
        <w:rPr>
          <w:i/>
          <w:sz w:val="20"/>
          <w:lang w:eastAsia="ko-KR"/>
        </w:rPr>
      </w:pPr>
      <w:r w:rsidRPr="00110FA3">
        <w:rPr>
          <w:b/>
          <w:i/>
          <w:sz w:val="20"/>
          <w:lang w:eastAsia="ko-KR"/>
        </w:rPr>
        <w:t xml:space="preserve">Observation </w:t>
      </w:r>
      <w:r>
        <w:rPr>
          <w:b/>
          <w:i/>
          <w:sz w:val="20"/>
          <w:lang w:eastAsia="ko-KR"/>
        </w:rPr>
        <w:t>5</w:t>
      </w:r>
      <w:r w:rsidRPr="00110FA3">
        <w:rPr>
          <w:b/>
          <w:i/>
          <w:sz w:val="20"/>
          <w:lang w:eastAsia="ko-KR"/>
        </w:rPr>
        <w:t>:</w:t>
      </w:r>
      <w:r>
        <w:rPr>
          <w:i/>
          <w:sz w:val="20"/>
          <w:lang w:eastAsia="ko-KR"/>
        </w:rPr>
        <w:t xml:space="preserve"> UCI omission with Alt3 is more beneficial than Alt2 in CJT operation.  </w:t>
      </w:r>
    </w:p>
    <w:p w14:paraId="376A9C6A" w14:textId="77777777" w:rsidR="00A47CF4" w:rsidRDefault="00A47CF4" w:rsidP="00A47CF4">
      <w:pPr>
        <w:rPr>
          <w:sz w:val="20"/>
          <w:lang w:eastAsia="ko-KR"/>
        </w:rPr>
      </w:pPr>
    </w:p>
    <w:p w14:paraId="0FFF67D3" w14:textId="77777777" w:rsidR="00A47CF4" w:rsidRPr="00110FA3" w:rsidRDefault="00A47CF4" w:rsidP="00A47CF4">
      <w:pPr>
        <w:rPr>
          <w:i/>
          <w:sz w:val="20"/>
          <w:u w:val="single"/>
          <w:lang w:eastAsia="ko-KR"/>
        </w:rPr>
      </w:pPr>
      <w:r w:rsidRPr="00110FA3">
        <w:rPr>
          <w:i/>
          <w:sz w:val="20"/>
          <w:u w:val="single"/>
          <w:lang w:eastAsia="ko-KR"/>
        </w:rPr>
        <w:t xml:space="preserve">Evaluation </w:t>
      </w:r>
      <w:r>
        <w:rPr>
          <w:i/>
          <w:sz w:val="20"/>
          <w:u w:val="single"/>
          <w:lang w:eastAsia="ko-KR"/>
        </w:rPr>
        <w:t>3</w:t>
      </w:r>
      <w:r w:rsidRPr="00110FA3">
        <w:rPr>
          <w:i/>
          <w:sz w:val="20"/>
          <w:u w:val="single"/>
          <w:lang w:eastAsia="ko-KR"/>
        </w:rPr>
        <w:t xml:space="preserve">: </w:t>
      </w:r>
      <w:r w:rsidRPr="00D52B69">
        <w:rPr>
          <w:i/>
          <w:sz w:val="20"/>
          <w:u w:val="single"/>
          <w:lang w:eastAsia="ko-KR"/>
        </w:rPr>
        <w:t xml:space="preserve">performance comparison for </w:t>
      </w:r>
      <w:r>
        <w:rPr>
          <w:i/>
          <w:sz w:val="20"/>
          <w:u w:val="single"/>
          <w:lang w:eastAsia="ko-KR"/>
        </w:rPr>
        <w:t>two</w:t>
      </w:r>
      <w:r w:rsidRPr="00D52B69">
        <w:rPr>
          <w:i/>
          <w:sz w:val="20"/>
          <w:u w:val="single"/>
          <w:lang w:eastAsia="ko-KR"/>
        </w:rPr>
        <w:t xml:space="preserve"> alternatives on FD basis selection offset</w:t>
      </w:r>
      <w:r>
        <w:rPr>
          <w:i/>
          <w:sz w:val="20"/>
          <w:u w:val="single"/>
          <w:lang w:eastAsia="ko-KR"/>
        </w:rPr>
        <w:t xml:space="preserve"> </w:t>
      </w:r>
      <w:r w:rsidRPr="00D52B69">
        <w:rPr>
          <w:i/>
          <w:sz w:val="20"/>
          <w:u w:val="single"/>
          <w:lang w:eastAsia="ko-KR"/>
        </w:rPr>
        <w:t>for Mode 1</w:t>
      </w:r>
      <w:r>
        <w:rPr>
          <w:i/>
          <w:sz w:val="20"/>
          <w:u w:val="single"/>
          <w:lang w:eastAsia="ko-KR"/>
        </w:rPr>
        <w:t>, and Mode 2</w:t>
      </w:r>
    </w:p>
    <w:p w14:paraId="543ED0E9" w14:textId="77777777" w:rsidR="00A47CF4" w:rsidRDefault="00A47CF4" w:rsidP="00A47CF4">
      <w:pPr>
        <w:rPr>
          <w:sz w:val="20"/>
          <w:lang w:eastAsia="ko-KR"/>
        </w:rPr>
      </w:pPr>
    </w:p>
    <w:p w14:paraId="08E14A86" w14:textId="77777777" w:rsidR="00A47CF4" w:rsidRDefault="00A47CF4" w:rsidP="00A47CF4">
      <w:pPr>
        <w:rPr>
          <w:sz w:val="20"/>
          <w:lang w:eastAsia="ko-KR"/>
        </w:rPr>
      </w:pPr>
    </w:p>
    <w:p w14:paraId="45F49BEB" w14:textId="77777777" w:rsidR="00A47CF4" w:rsidRDefault="00A47CF4" w:rsidP="00A47CF4">
      <w:pPr>
        <w:jc w:val="center"/>
        <w:rPr>
          <w:sz w:val="20"/>
          <w:lang w:eastAsia="ko-KR"/>
        </w:rPr>
      </w:pPr>
      <w:r>
        <w:rPr>
          <w:noProof/>
          <w:lang w:val="en-US"/>
        </w:rPr>
        <w:drawing>
          <wp:inline distT="0" distB="0" distL="0" distR="0" wp14:anchorId="5BCB2455" wp14:editId="1B3DC612">
            <wp:extent cx="4324350" cy="2828925"/>
            <wp:effectExtent l="0" t="0" r="0" b="9525"/>
            <wp:docPr id="32" name="Chart 32">
              <a:extLst xmlns:a="http://schemas.openxmlformats.org/drawingml/2006/main">
                <a:ext uri="{FF2B5EF4-FFF2-40B4-BE49-F238E27FC236}">
                  <a16:creationId xmlns:a16="http://schemas.microsoft.com/office/drawing/2014/main" id="{23C7A0CC-BFDD-4389-9D76-D60DD95B4C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40E6AC6" w14:textId="170BFC5B" w:rsidR="00A47CF4" w:rsidRPr="005A760A" w:rsidRDefault="00A47CF4" w:rsidP="00A47CF4">
      <w:pPr>
        <w:pStyle w:val="Caption"/>
        <w:jc w:val="center"/>
        <w:rPr>
          <w:sz w:val="20"/>
          <w:lang w:eastAsia="ko-KR"/>
        </w:rPr>
      </w:pPr>
      <w:bookmarkStart w:id="10" w:name="_Ref127437612"/>
      <w:bookmarkStart w:id="11" w:name="_Ref127437568"/>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641528">
        <w:rPr>
          <w:noProof/>
          <w:sz w:val="20"/>
        </w:rPr>
        <w:t>4</w:t>
      </w:r>
      <w:r w:rsidRPr="005A760A">
        <w:rPr>
          <w:sz w:val="20"/>
        </w:rPr>
        <w:fldChar w:fldCharType="end"/>
      </w:r>
      <w:bookmarkEnd w:id="10"/>
      <w:r w:rsidRPr="005A760A">
        <w:rPr>
          <w:sz w:val="20"/>
        </w:rPr>
        <w:t xml:space="preserve">: Average UPT gain vs overhead </w:t>
      </w:r>
      <w:r>
        <w:rPr>
          <w:sz w:val="20"/>
        </w:rPr>
        <w:t>w.r.t. different FD basis selection offset methods, i.e., Mode 1 with Alt1 and Alt2, and Mode 2 in inter-site inter-cell scenario</w:t>
      </w:r>
      <w:bookmarkEnd w:id="11"/>
    </w:p>
    <w:p w14:paraId="4823170E" w14:textId="77777777" w:rsidR="00A47CF4" w:rsidRPr="00110FA3" w:rsidRDefault="00A47CF4" w:rsidP="00A47CF4">
      <w:pPr>
        <w:tabs>
          <w:tab w:val="left" w:pos="1841"/>
        </w:tabs>
        <w:rPr>
          <w:sz w:val="20"/>
          <w:lang w:eastAsia="ko-KR"/>
        </w:rPr>
      </w:pPr>
      <w:r>
        <w:rPr>
          <w:sz w:val="20"/>
          <w:lang w:eastAsia="ko-KR"/>
        </w:rPr>
        <w:tab/>
      </w:r>
    </w:p>
    <w:p w14:paraId="053847DC" w14:textId="77777777" w:rsidR="00A47CF4" w:rsidRDefault="00A47CF4" w:rsidP="00A47CF4">
      <w:pPr>
        <w:rPr>
          <w:sz w:val="20"/>
          <w:lang w:eastAsia="ko-KR"/>
        </w:rPr>
      </w:pPr>
    </w:p>
    <w:p w14:paraId="5B29793E" w14:textId="77777777" w:rsidR="00A47CF4" w:rsidRDefault="00A47CF4" w:rsidP="00A47CF4">
      <w:pPr>
        <w:rPr>
          <w:sz w:val="20"/>
          <w:lang w:eastAsia="ko-KR"/>
        </w:rPr>
      </w:pPr>
      <w:r>
        <w:rPr>
          <w:sz w:val="20"/>
          <w:lang w:eastAsia="ko-KR"/>
        </w:rPr>
        <w:t xml:space="preserve">To compare the performance of Alt1 and Alt2 for Mode 1 (and Mode 2 as a reference), we considered </w:t>
      </w:r>
      <m:oMath>
        <m:r>
          <w:rPr>
            <w:rFonts w:ascii="Cambria Math" w:hAnsi="Cambria Math"/>
            <w:sz w:val="20"/>
            <w:lang w:eastAsia="ko-KR"/>
          </w:rPr>
          <m:t>R=2</m:t>
        </m:r>
      </m:oMath>
      <w:r>
        <w:rPr>
          <w:sz w:val="20"/>
          <w:lang w:eastAsia="ko-KR"/>
        </w:rPr>
        <w:t xml:space="preserve"> to satisfy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3</m:t>
            </m:r>
          </m:sub>
        </m:sSub>
        <m:r>
          <w:rPr>
            <w:rFonts w:ascii="Cambria Math" w:hAnsi="Cambria Math"/>
            <w:sz w:val="20"/>
            <w:lang w:eastAsia="ko-KR"/>
          </w:rPr>
          <m:t>&gt;19</m:t>
        </m:r>
      </m:oMath>
      <w:r>
        <w:rPr>
          <w:sz w:val="20"/>
          <w:lang w:eastAsia="ko-KR"/>
        </w:rPr>
        <w:t>. The detailed selection schemes of Alt1/Alt2 in our SLS results are as follows:</w:t>
      </w:r>
    </w:p>
    <w:p w14:paraId="611D33CF" w14:textId="77777777" w:rsidR="00A47CF4" w:rsidRDefault="00A47CF4" w:rsidP="00250E15">
      <w:pPr>
        <w:pStyle w:val="ListParagraph"/>
        <w:numPr>
          <w:ilvl w:val="0"/>
          <w:numId w:val="49"/>
        </w:numPr>
        <w:ind w:leftChars="0"/>
        <w:rPr>
          <w:sz w:val="20"/>
          <w:lang w:eastAsia="ko-KR"/>
        </w:rPr>
      </w:pPr>
      <w:r>
        <w:rPr>
          <w:sz w:val="20"/>
          <w:lang w:eastAsia="ko-KR"/>
        </w:rPr>
        <w:t xml:space="preserve">Alt1: one </w:t>
      </w:r>
      <m:oMath>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initial</m:t>
            </m:r>
          </m:sub>
        </m:sSub>
        <m:r>
          <w:rPr>
            <w:rFonts w:ascii="Cambria Math" w:hAnsi="Cambria Math"/>
            <w:sz w:val="20"/>
            <w:lang w:eastAsia="ko-KR"/>
          </w:rPr>
          <m:t>∈{-2</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r>
          <w:rPr>
            <w:rFonts w:ascii="Cambria Math" w:hAnsi="Cambria Math"/>
            <w:sz w:val="20"/>
            <w:lang w:eastAsia="ko-KR"/>
          </w:rPr>
          <m:t>+1,-2</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r>
          <w:rPr>
            <w:rFonts w:ascii="Cambria Math" w:hAnsi="Cambria Math"/>
            <w:sz w:val="20"/>
            <w:lang w:eastAsia="ko-KR"/>
          </w:rPr>
          <m:t>+2,⋯,0}</m:t>
        </m:r>
      </m:oMath>
      <w:r>
        <w:rPr>
          <w:sz w:val="20"/>
          <w:lang w:eastAsia="ko-KR"/>
        </w:rPr>
        <w:t xml:space="preserve"> value for a reference TRP + one FD relative offset in </w:t>
      </w:r>
      <m:oMath>
        <m:r>
          <w:rPr>
            <w:rFonts w:ascii="Cambria Math" w:hAnsi="Cambria Math"/>
            <w:sz w:val="20"/>
            <w:lang w:eastAsia="ko-KR"/>
          </w:rPr>
          <m:t>{0,1,,⋯,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3</m:t>
            </m:r>
          </m:sub>
        </m:sSub>
        <m:r>
          <w:rPr>
            <w:rFonts w:ascii="Cambria Math" w:hAnsi="Cambria Math"/>
            <w:sz w:val="20"/>
            <w:lang w:eastAsia="ko-KR"/>
          </w:rPr>
          <m:t>-1}</m:t>
        </m:r>
      </m:oMath>
      <w:r>
        <w:rPr>
          <w:sz w:val="20"/>
          <w:lang w:eastAsia="ko-KR"/>
        </w:rPr>
        <w:t xml:space="preserve"> for each of remaining </w:t>
      </w:r>
      <m:oMath>
        <m:r>
          <w:rPr>
            <w:rFonts w:ascii="Cambria Math" w:hAnsi="Cambria Math"/>
            <w:sz w:val="20"/>
            <w:lang w:eastAsia="ko-KR"/>
          </w:rPr>
          <m:t>N-1</m:t>
        </m:r>
      </m:oMath>
      <w:r>
        <w:rPr>
          <w:sz w:val="20"/>
          <w:lang w:eastAsia="ko-KR"/>
        </w:rPr>
        <w:t xml:space="preserve"> TRPs + common </w:t>
      </w:r>
      <m:oMath>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oMath>
      <w:r>
        <w:rPr>
          <w:sz w:val="20"/>
          <w:lang w:eastAsia="ko-KR"/>
        </w:rPr>
        <w:t xml:space="preserve"> FD basis vector selection across </w:t>
      </w:r>
      <m:oMath>
        <m:r>
          <w:rPr>
            <w:rFonts w:ascii="Cambria Math" w:hAnsi="Cambria Math"/>
            <w:sz w:val="20"/>
            <w:lang w:eastAsia="ko-KR"/>
          </w:rPr>
          <m:t>N</m:t>
        </m:r>
      </m:oMath>
      <w:r>
        <w:rPr>
          <w:sz w:val="20"/>
          <w:lang w:eastAsia="ko-KR"/>
        </w:rPr>
        <w:t xml:space="preserve"> TRPs</w:t>
      </w:r>
    </w:p>
    <w:p w14:paraId="385988CE" w14:textId="77777777" w:rsidR="00A47CF4" w:rsidRDefault="00A47CF4" w:rsidP="00250E15">
      <w:pPr>
        <w:pStyle w:val="ListParagraph"/>
        <w:numPr>
          <w:ilvl w:val="0"/>
          <w:numId w:val="49"/>
        </w:numPr>
        <w:ind w:leftChars="0"/>
        <w:rPr>
          <w:sz w:val="20"/>
          <w:lang w:eastAsia="ko-KR"/>
        </w:rPr>
      </w:pPr>
      <w:r>
        <w:rPr>
          <w:sz w:val="20"/>
          <w:lang w:eastAsia="ko-KR"/>
        </w:rPr>
        <w:t xml:space="preserve">Alt2: one </w:t>
      </w:r>
      <m:oMath>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initial</m:t>
            </m:r>
          </m:sub>
        </m:sSub>
        <m:r>
          <w:rPr>
            <w:rFonts w:ascii="Cambria Math" w:hAnsi="Cambria Math"/>
            <w:sz w:val="20"/>
            <w:lang w:eastAsia="ko-KR"/>
          </w:rPr>
          <m:t>∈{-2</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r>
          <w:rPr>
            <w:rFonts w:ascii="Cambria Math" w:hAnsi="Cambria Math"/>
            <w:sz w:val="20"/>
            <w:lang w:eastAsia="ko-KR"/>
          </w:rPr>
          <m:t>+1,-2</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r>
          <w:rPr>
            <w:rFonts w:ascii="Cambria Math" w:hAnsi="Cambria Math"/>
            <w:sz w:val="20"/>
            <w:lang w:eastAsia="ko-KR"/>
          </w:rPr>
          <m:t>+2,⋯,0}</m:t>
        </m:r>
      </m:oMath>
      <w:r>
        <w:rPr>
          <w:sz w:val="20"/>
          <w:lang w:eastAsia="ko-KR"/>
        </w:rPr>
        <w:t xml:space="preserve"> value for each of </w:t>
      </w:r>
      <m:oMath>
        <m:r>
          <w:rPr>
            <w:rFonts w:ascii="Cambria Math" w:hAnsi="Cambria Math"/>
            <w:sz w:val="20"/>
            <w:lang w:eastAsia="ko-KR"/>
          </w:rPr>
          <m:t>N</m:t>
        </m:r>
      </m:oMath>
      <w:r>
        <w:rPr>
          <w:sz w:val="20"/>
          <w:lang w:eastAsia="ko-KR"/>
        </w:rPr>
        <w:t xml:space="preserve"> TRPs + independent </w:t>
      </w:r>
      <m:oMath>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oMath>
      <w:r>
        <w:rPr>
          <w:sz w:val="20"/>
          <w:lang w:eastAsia="ko-KR"/>
        </w:rPr>
        <w:t xml:space="preserve"> FD basis vector selection for each of </w:t>
      </w:r>
      <m:oMath>
        <m:r>
          <w:rPr>
            <w:rFonts w:ascii="Cambria Math" w:hAnsi="Cambria Math"/>
            <w:sz w:val="20"/>
            <w:lang w:eastAsia="ko-KR"/>
          </w:rPr>
          <m:t>N</m:t>
        </m:r>
      </m:oMath>
      <w:r>
        <w:rPr>
          <w:sz w:val="20"/>
          <w:lang w:eastAsia="ko-KR"/>
        </w:rPr>
        <w:t xml:space="preserve"> TRPs</w:t>
      </w:r>
    </w:p>
    <w:p w14:paraId="5DE2234C" w14:textId="77777777" w:rsidR="00A47CF4" w:rsidRDefault="00A47CF4" w:rsidP="00A47CF4">
      <w:pPr>
        <w:rPr>
          <w:sz w:val="20"/>
          <w:lang w:eastAsia="ko-KR"/>
        </w:rPr>
      </w:pPr>
      <w:r>
        <w:rPr>
          <w:sz w:val="20"/>
          <w:lang w:eastAsia="ko-KR"/>
        </w:rPr>
        <w:t xml:space="preserve">For Mode 1 with Alt1 (as well as Mode 2), we considered the case of joint SVD for mTRP channels, whereas for Mode 1 with Alt2, we considered both the cases of joint SVD and per-TRP SVD for mTRP channels. Note that during the discussion of Mode 1 vs Mode 2, the proponents of Mode 1 strongly argued (despite the absence of evidence that Mode </w:t>
      </w:r>
      <w:r>
        <w:rPr>
          <w:sz w:val="20"/>
          <w:lang w:eastAsia="ko-KR"/>
        </w:rPr>
        <w:lastRenderedPageBreak/>
        <w:t xml:space="preserve">1 provides performance benefit over Mode 2) that the Alt2 structure lends itself to a simpler PMI calculation as per-TRP PMI search is possible (i.e. per-TRP SVD).    </w:t>
      </w:r>
    </w:p>
    <w:p w14:paraId="4770F9FE" w14:textId="77777777" w:rsidR="00A47CF4" w:rsidRDefault="00A47CF4" w:rsidP="00A47CF4">
      <w:pPr>
        <w:rPr>
          <w:sz w:val="20"/>
          <w:lang w:eastAsia="ko-KR"/>
        </w:rPr>
      </w:pPr>
    </w:p>
    <w:p w14:paraId="543367E1" w14:textId="71BF355D" w:rsidR="00A47CF4" w:rsidRDefault="00A47CF4" w:rsidP="00A47CF4">
      <w:pPr>
        <w:rPr>
          <w:sz w:val="20"/>
          <w:lang w:eastAsia="ko-KR"/>
        </w:rPr>
      </w:pPr>
      <w:r>
        <w:rPr>
          <w:sz w:val="20"/>
          <w:lang w:eastAsia="ko-KR"/>
        </w:rPr>
        <w:t xml:space="preserve">Here, we </w:t>
      </w:r>
      <w:r w:rsidRPr="00D024C9">
        <w:rPr>
          <w:sz w:val="20"/>
          <w:lang w:eastAsia="ko-KR"/>
        </w:rPr>
        <w:t>use the UPT with</w:t>
      </w:r>
      <w:r>
        <w:rPr>
          <w:sz w:val="20"/>
          <w:lang w:eastAsia="ko-KR"/>
        </w:rPr>
        <w:t xml:space="preserve"> </w:t>
      </w:r>
      <w:r>
        <w:rPr>
          <w:iCs/>
          <w:sz w:val="20"/>
        </w:rPr>
        <w:t>Alt1 of</w:t>
      </w:r>
      <w:r w:rsidRPr="00D024C9">
        <w:rPr>
          <w:sz w:val="20"/>
          <w:lang w:eastAsia="ko-KR"/>
        </w:rPr>
        <w:t xml:space="preserve"> paraComb=1</w:t>
      </w:r>
      <w:r>
        <w:rPr>
          <w:sz w:val="20"/>
          <w:lang w:eastAsia="ko-KR"/>
        </w:rPr>
        <w:t xml:space="preserve"> </w:t>
      </w:r>
      <w:r w:rsidRPr="00D024C9">
        <w:rPr>
          <w:sz w:val="20"/>
          <w:lang w:eastAsia="ko-KR"/>
        </w:rPr>
        <w:t xml:space="preserve">as the reference UPT value (which we </w:t>
      </w:r>
      <w:r w:rsidRPr="00D024C9">
        <w:rPr>
          <w:rFonts w:hint="eastAsia"/>
          <w:sz w:val="20"/>
          <w:lang w:eastAsia="ko-KR"/>
        </w:rPr>
        <w:t>r</w:t>
      </w:r>
      <w:r w:rsidRPr="00D024C9">
        <w:rPr>
          <w:sz w:val="20"/>
          <w:lang w:eastAsia="ko-KR"/>
        </w:rPr>
        <w:t>egard as 100%).</w:t>
      </w:r>
      <w:r>
        <w:rPr>
          <w:sz w:val="20"/>
          <w:lang w:eastAsia="ko-KR"/>
        </w:rPr>
        <w:t xml:space="preserve"> As shown in </w:t>
      </w:r>
      <w:r>
        <w:rPr>
          <w:sz w:val="20"/>
          <w:lang w:eastAsia="ko-KR"/>
        </w:rPr>
        <w:fldChar w:fldCharType="begin"/>
      </w:r>
      <w:r>
        <w:rPr>
          <w:sz w:val="20"/>
          <w:lang w:eastAsia="ko-KR"/>
        </w:rPr>
        <w:instrText xml:space="preserve"> REF _Ref127437612 \h </w:instrText>
      </w:r>
      <w:r>
        <w:rPr>
          <w:sz w:val="20"/>
          <w:lang w:eastAsia="ko-KR"/>
        </w:rPr>
      </w:r>
      <w:r>
        <w:rPr>
          <w:sz w:val="20"/>
          <w:lang w:eastAsia="ko-KR"/>
        </w:rPr>
        <w:fldChar w:fldCharType="separate"/>
      </w:r>
      <w:r w:rsidR="00641528" w:rsidRPr="005A760A">
        <w:rPr>
          <w:sz w:val="20"/>
        </w:rPr>
        <w:t xml:space="preserve">Figure </w:t>
      </w:r>
      <w:r w:rsidR="00641528">
        <w:rPr>
          <w:noProof/>
          <w:sz w:val="20"/>
        </w:rPr>
        <w:t>4</w:t>
      </w:r>
      <w:r>
        <w:rPr>
          <w:sz w:val="20"/>
          <w:lang w:eastAsia="ko-KR"/>
        </w:rPr>
        <w:fldChar w:fldCharType="end"/>
      </w:r>
      <w:r>
        <w:rPr>
          <w:sz w:val="20"/>
          <w:lang w:eastAsia="ko-KR"/>
        </w:rPr>
        <w:t>, we can make the following observation.</w:t>
      </w:r>
    </w:p>
    <w:p w14:paraId="5324FE13" w14:textId="77777777" w:rsidR="00A47CF4" w:rsidRDefault="00A47CF4" w:rsidP="00A47CF4">
      <w:pPr>
        <w:rPr>
          <w:sz w:val="20"/>
          <w:lang w:eastAsia="ko-KR"/>
        </w:rPr>
      </w:pPr>
    </w:p>
    <w:p w14:paraId="4D3408DA" w14:textId="77777777" w:rsidR="00A47CF4" w:rsidRDefault="00A47CF4" w:rsidP="00A47CF4">
      <w:pPr>
        <w:rPr>
          <w:i/>
          <w:sz w:val="20"/>
          <w:lang w:eastAsia="ko-KR"/>
        </w:rPr>
      </w:pPr>
      <w:r w:rsidRPr="00110FA3">
        <w:rPr>
          <w:b/>
          <w:i/>
          <w:sz w:val="20"/>
          <w:lang w:eastAsia="ko-KR"/>
        </w:rPr>
        <w:t xml:space="preserve">Observation </w:t>
      </w:r>
      <w:r>
        <w:rPr>
          <w:b/>
          <w:i/>
          <w:sz w:val="20"/>
          <w:lang w:eastAsia="ko-KR"/>
        </w:rPr>
        <w:t>6</w:t>
      </w:r>
      <w:r w:rsidRPr="00110FA3">
        <w:rPr>
          <w:b/>
          <w:i/>
          <w:sz w:val="20"/>
          <w:lang w:eastAsia="ko-KR"/>
        </w:rPr>
        <w:t>:</w:t>
      </w:r>
      <w:r>
        <w:rPr>
          <w:i/>
          <w:sz w:val="20"/>
          <w:lang w:eastAsia="ko-KR"/>
        </w:rPr>
        <w:t xml:space="preserve"> </w:t>
      </w:r>
    </w:p>
    <w:p w14:paraId="604466E3" w14:textId="77777777" w:rsidR="00A47CF4" w:rsidRDefault="00A47CF4" w:rsidP="00250E15">
      <w:pPr>
        <w:pStyle w:val="ListParagraph"/>
        <w:numPr>
          <w:ilvl w:val="0"/>
          <w:numId w:val="58"/>
        </w:numPr>
        <w:ind w:leftChars="0"/>
        <w:rPr>
          <w:i/>
          <w:sz w:val="20"/>
          <w:lang w:eastAsia="ko-KR"/>
        </w:rPr>
      </w:pPr>
      <w:r w:rsidRPr="00600083">
        <w:rPr>
          <w:i/>
          <w:sz w:val="20"/>
          <w:lang w:eastAsia="ko-KR"/>
        </w:rPr>
        <w:t>Mode 1 with Alt 2</w:t>
      </w:r>
      <w:r>
        <w:rPr>
          <w:i/>
          <w:sz w:val="20"/>
          <w:lang w:eastAsia="ko-KR"/>
        </w:rPr>
        <w:t xml:space="preserve"> per-TRP SVD (the advocated lower complexity benefit for Alt2) incurs ~4% UPT loss (for the same PMI overhead) over Mode 2. </w:t>
      </w:r>
    </w:p>
    <w:p w14:paraId="3B2C0E8C" w14:textId="77777777" w:rsidR="00A47CF4" w:rsidRDefault="00A47CF4" w:rsidP="00250E15">
      <w:pPr>
        <w:pStyle w:val="ListParagraph"/>
        <w:numPr>
          <w:ilvl w:val="0"/>
          <w:numId w:val="58"/>
        </w:numPr>
        <w:ind w:leftChars="0"/>
        <w:rPr>
          <w:i/>
          <w:sz w:val="20"/>
          <w:lang w:eastAsia="ko-KR"/>
        </w:rPr>
      </w:pPr>
      <w:r>
        <w:rPr>
          <w:i/>
          <w:sz w:val="20"/>
          <w:lang w:eastAsia="ko-KR"/>
        </w:rPr>
        <w:t xml:space="preserve">Overall, Mode 2 and Mode 1 with Alt 1 and Alt 2 using joint-SVD operation yield similar performance. </w:t>
      </w:r>
    </w:p>
    <w:p w14:paraId="2436E2E8" w14:textId="77777777" w:rsidR="00A47CF4" w:rsidRPr="00600083" w:rsidRDefault="00A47CF4" w:rsidP="00250E15">
      <w:pPr>
        <w:pStyle w:val="ListParagraph"/>
        <w:numPr>
          <w:ilvl w:val="0"/>
          <w:numId w:val="58"/>
        </w:numPr>
        <w:ind w:leftChars="0"/>
        <w:rPr>
          <w:i/>
          <w:sz w:val="20"/>
          <w:lang w:eastAsia="ko-KR"/>
        </w:rPr>
      </w:pPr>
      <w:r>
        <w:rPr>
          <w:i/>
          <w:sz w:val="20"/>
          <w:lang w:eastAsia="ko-KR"/>
        </w:rPr>
        <w:t>Mode 1 with Alt 2 needs additional UE processing to find per-TRP FD basis vectors for the case of joint-SVD operation, compared to Mode 2 or Mode 1 with Alt 1 – thereby resulting in higher UE complexity</w:t>
      </w:r>
    </w:p>
    <w:p w14:paraId="68ABB426" w14:textId="77777777" w:rsidR="00A47CF4" w:rsidRDefault="00A47CF4" w:rsidP="00A47CF4">
      <w:pPr>
        <w:rPr>
          <w:sz w:val="20"/>
          <w:lang w:eastAsia="ko-KR"/>
        </w:rPr>
      </w:pPr>
    </w:p>
    <w:p w14:paraId="1E2AF5CA" w14:textId="77777777" w:rsidR="00A47CF4" w:rsidRDefault="00A47CF4" w:rsidP="00A47CF4">
      <w:pPr>
        <w:rPr>
          <w:sz w:val="20"/>
          <w:lang w:eastAsia="ko-KR"/>
        </w:rPr>
      </w:pPr>
    </w:p>
    <w:p w14:paraId="71241401" w14:textId="77777777" w:rsidR="00A47CF4" w:rsidRDefault="00A47CF4" w:rsidP="00A47CF4">
      <w:pPr>
        <w:rPr>
          <w:sz w:val="20"/>
          <w:lang w:eastAsia="ko-KR"/>
        </w:rPr>
      </w:pPr>
    </w:p>
    <w:p w14:paraId="10207176" w14:textId="77777777" w:rsidR="00A47CF4" w:rsidRDefault="00A47CF4" w:rsidP="00A47CF4">
      <w:pPr>
        <w:jc w:val="center"/>
        <w:rPr>
          <w:sz w:val="20"/>
          <w:lang w:eastAsia="ko-KR"/>
        </w:rPr>
      </w:pPr>
      <w:r>
        <w:rPr>
          <w:noProof/>
          <w:sz w:val="20"/>
          <w:lang w:val="en-US"/>
        </w:rPr>
        <w:drawing>
          <wp:inline distT="0" distB="0" distL="0" distR="0" wp14:anchorId="2BE45750" wp14:editId="71F6696F">
            <wp:extent cx="4484370" cy="2560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4370" cy="2560320"/>
                    </a:xfrm>
                    <a:prstGeom prst="rect">
                      <a:avLst/>
                    </a:prstGeom>
                    <a:noFill/>
                    <a:ln>
                      <a:noFill/>
                    </a:ln>
                  </pic:spPr>
                </pic:pic>
              </a:graphicData>
            </a:graphic>
          </wp:inline>
        </w:drawing>
      </w:r>
    </w:p>
    <w:p w14:paraId="47AD8286" w14:textId="33800D0C" w:rsidR="00A47CF4" w:rsidRPr="005A760A" w:rsidRDefault="00A47CF4" w:rsidP="00A47CF4">
      <w:pPr>
        <w:pStyle w:val="Caption"/>
        <w:jc w:val="center"/>
        <w:rPr>
          <w:sz w:val="20"/>
          <w:lang w:eastAsia="ko-KR"/>
        </w:rPr>
      </w:pPr>
      <w:bookmarkStart w:id="12" w:name="_Ref128315015"/>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641528">
        <w:rPr>
          <w:noProof/>
          <w:sz w:val="20"/>
        </w:rPr>
        <w:t>5</w:t>
      </w:r>
      <w:r w:rsidRPr="005A760A">
        <w:rPr>
          <w:sz w:val="20"/>
        </w:rPr>
        <w:fldChar w:fldCharType="end"/>
      </w:r>
      <w:bookmarkEnd w:id="12"/>
      <w:r w:rsidRPr="005A760A">
        <w:rPr>
          <w:sz w:val="20"/>
        </w:rPr>
        <w:t xml:space="preserve">: Average UPT gain vs overhead </w:t>
      </w:r>
      <w:r>
        <w:rPr>
          <w:sz w:val="20"/>
        </w:rPr>
        <w:t>w.r.t. different FD basis selection offset methods, i.e., Mode 1 with Alt1 and Alt2, and Mode 2 in inter-site inter-cell scenario, TRP-common q3 and O3=4</w:t>
      </w:r>
    </w:p>
    <w:p w14:paraId="66753388" w14:textId="77777777" w:rsidR="00A47CF4" w:rsidRDefault="00A47CF4" w:rsidP="00A47CF4">
      <w:pPr>
        <w:rPr>
          <w:sz w:val="20"/>
          <w:lang w:eastAsia="ko-KR"/>
        </w:rPr>
      </w:pPr>
    </w:p>
    <w:p w14:paraId="3946D4FA" w14:textId="77777777" w:rsidR="00A47CF4" w:rsidRDefault="00A47CF4" w:rsidP="00A47CF4">
      <w:pPr>
        <w:jc w:val="center"/>
        <w:rPr>
          <w:sz w:val="20"/>
          <w:lang w:eastAsia="ko-KR"/>
        </w:rPr>
      </w:pPr>
      <w:r>
        <w:rPr>
          <w:noProof/>
          <w:sz w:val="20"/>
          <w:lang w:val="en-US"/>
        </w:rPr>
        <w:drawing>
          <wp:inline distT="0" distB="0" distL="0" distR="0" wp14:anchorId="1537AB35" wp14:editId="13AFC8AE">
            <wp:extent cx="4476750" cy="26003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6750" cy="2600325"/>
                    </a:xfrm>
                    <a:prstGeom prst="rect">
                      <a:avLst/>
                    </a:prstGeom>
                    <a:noFill/>
                    <a:ln>
                      <a:noFill/>
                    </a:ln>
                  </pic:spPr>
                </pic:pic>
              </a:graphicData>
            </a:graphic>
          </wp:inline>
        </w:drawing>
      </w:r>
    </w:p>
    <w:p w14:paraId="6D655C3A" w14:textId="450DB4B2" w:rsidR="00A47CF4" w:rsidRPr="005A760A" w:rsidRDefault="00A47CF4" w:rsidP="00A47CF4">
      <w:pPr>
        <w:pStyle w:val="Caption"/>
        <w:jc w:val="center"/>
        <w:rPr>
          <w:sz w:val="20"/>
          <w:lang w:eastAsia="ko-KR"/>
        </w:rPr>
      </w:pPr>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641528">
        <w:rPr>
          <w:noProof/>
          <w:sz w:val="20"/>
        </w:rPr>
        <w:t>6</w:t>
      </w:r>
      <w:r w:rsidRPr="005A760A">
        <w:rPr>
          <w:sz w:val="20"/>
        </w:rPr>
        <w:fldChar w:fldCharType="end"/>
      </w:r>
      <w:r w:rsidRPr="005A760A">
        <w:rPr>
          <w:sz w:val="20"/>
        </w:rPr>
        <w:t xml:space="preserve">: Average UPT gain vs overhead </w:t>
      </w:r>
      <w:r>
        <w:rPr>
          <w:sz w:val="20"/>
        </w:rPr>
        <w:t>w.r.t. different FD basis selection offset methods, i.e., Mode 1 with Alt1 and Alt2, and Mode 2 in inter-site inter-cell scenario, TRP-specific q3 and O3=4</w:t>
      </w:r>
    </w:p>
    <w:p w14:paraId="648FFC01" w14:textId="77777777" w:rsidR="00A47CF4" w:rsidRDefault="00A47CF4" w:rsidP="00A47CF4">
      <w:pPr>
        <w:jc w:val="center"/>
        <w:rPr>
          <w:sz w:val="20"/>
          <w:lang w:eastAsia="ko-KR"/>
        </w:rPr>
      </w:pPr>
    </w:p>
    <w:p w14:paraId="02C3919A" w14:textId="06F5BF28" w:rsidR="00A47CF4" w:rsidRDefault="00A47CF4" w:rsidP="00A47CF4">
      <w:pPr>
        <w:rPr>
          <w:sz w:val="20"/>
          <w:lang w:eastAsia="ko-KR"/>
        </w:rPr>
      </w:pPr>
      <w:r>
        <w:rPr>
          <w:sz w:val="20"/>
          <w:lang w:eastAsia="ko-KR"/>
        </w:rPr>
        <w:t xml:space="preserve">In addition, we further enhance the performance of Mode 1 Alt1/Alt2 by optimizing the oversampling factor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3</m:t>
            </m:r>
          </m:sub>
        </m:sSub>
      </m:oMath>
      <w:r>
        <w:rPr>
          <w:sz w:val="20"/>
          <w:lang w:eastAsia="ko-KR"/>
        </w:rPr>
        <w:t xml:space="preserve"> for FD basis selection. </w:t>
      </w:r>
      <w:r>
        <w:rPr>
          <w:sz w:val="20"/>
          <w:lang w:eastAsia="ko-KR"/>
        </w:rPr>
        <w:fldChar w:fldCharType="begin"/>
      </w:r>
      <w:r>
        <w:rPr>
          <w:sz w:val="20"/>
          <w:lang w:eastAsia="ko-KR"/>
        </w:rPr>
        <w:instrText xml:space="preserve"> REF _Ref127437612 \h </w:instrText>
      </w:r>
      <w:r>
        <w:rPr>
          <w:sz w:val="20"/>
          <w:lang w:eastAsia="ko-KR"/>
        </w:rPr>
      </w:r>
      <w:r>
        <w:rPr>
          <w:sz w:val="20"/>
          <w:lang w:eastAsia="ko-KR"/>
        </w:rPr>
        <w:fldChar w:fldCharType="separate"/>
      </w:r>
      <w:r w:rsidR="00641528" w:rsidRPr="005A760A">
        <w:rPr>
          <w:sz w:val="20"/>
        </w:rPr>
        <w:t xml:space="preserve">Figure </w:t>
      </w:r>
      <w:r w:rsidR="00641528">
        <w:rPr>
          <w:noProof/>
          <w:sz w:val="20"/>
        </w:rPr>
        <w:t>4</w:t>
      </w:r>
      <w:r>
        <w:rPr>
          <w:sz w:val="20"/>
          <w:lang w:eastAsia="ko-KR"/>
        </w:rPr>
        <w:fldChar w:fldCharType="end"/>
      </w:r>
      <w:r>
        <w:rPr>
          <w:sz w:val="20"/>
          <w:lang w:eastAsia="ko-KR"/>
        </w:rPr>
        <w:t xml:space="preserve"> and </w:t>
      </w:r>
      <w:r>
        <w:rPr>
          <w:sz w:val="20"/>
          <w:lang w:eastAsia="ko-KR"/>
        </w:rPr>
        <w:fldChar w:fldCharType="begin"/>
      </w:r>
      <w:r>
        <w:rPr>
          <w:sz w:val="20"/>
          <w:lang w:eastAsia="ko-KR"/>
        </w:rPr>
        <w:instrText xml:space="preserve"> REF _Ref128315015 \h </w:instrText>
      </w:r>
      <w:r>
        <w:rPr>
          <w:sz w:val="20"/>
          <w:lang w:eastAsia="ko-KR"/>
        </w:rPr>
      </w:r>
      <w:r>
        <w:rPr>
          <w:sz w:val="20"/>
          <w:lang w:eastAsia="ko-KR"/>
        </w:rPr>
        <w:fldChar w:fldCharType="separate"/>
      </w:r>
      <w:r w:rsidR="00641528" w:rsidRPr="005A760A">
        <w:rPr>
          <w:sz w:val="20"/>
        </w:rPr>
        <w:t xml:space="preserve">Figure </w:t>
      </w:r>
      <w:r w:rsidR="00641528">
        <w:rPr>
          <w:noProof/>
          <w:sz w:val="20"/>
        </w:rPr>
        <w:t>5</w:t>
      </w:r>
      <w:r>
        <w:rPr>
          <w:sz w:val="20"/>
          <w:lang w:eastAsia="ko-KR"/>
        </w:rPr>
        <w:fldChar w:fldCharType="end"/>
      </w:r>
      <w:r>
        <w:rPr>
          <w:sz w:val="20"/>
          <w:lang w:eastAsia="ko-KR"/>
        </w:rPr>
        <w:t xml:space="preserve"> show the SLS results when considering the cases of TRP-common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sz w:val="20"/>
          <w:lang w:eastAsia="ko-KR"/>
        </w:rPr>
        <w:t xml:space="preserve"> for Mode 1 and TRP-specific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sz w:val="20"/>
          <w:lang w:eastAsia="ko-KR"/>
        </w:rPr>
        <w:t xml:space="preserve"> for Mode 1, respectively. Note that TRP-common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sz w:val="20"/>
          <w:lang w:eastAsia="ko-KR"/>
        </w:rPr>
        <w:t xml:space="preserve"> for Mode 1 can be spec-transparently implemented but TRP-specific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sz w:val="20"/>
          <w:lang w:eastAsia="ko-KR"/>
        </w:rPr>
        <w:t xml:space="preserve"> for Mode 1 needs additional spec impact. As seen in </w:t>
      </w:r>
      <w:r>
        <w:rPr>
          <w:sz w:val="20"/>
          <w:lang w:eastAsia="ko-KR"/>
        </w:rPr>
        <w:fldChar w:fldCharType="begin"/>
      </w:r>
      <w:r>
        <w:rPr>
          <w:sz w:val="20"/>
          <w:lang w:eastAsia="ko-KR"/>
        </w:rPr>
        <w:instrText xml:space="preserve"> REF _Ref127437612 \h </w:instrText>
      </w:r>
      <w:r>
        <w:rPr>
          <w:sz w:val="20"/>
          <w:lang w:eastAsia="ko-KR"/>
        </w:rPr>
      </w:r>
      <w:r>
        <w:rPr>
          <w:sz w:val="20"/>
          <w:lang w:eastAsia="ko-KR"/>
        </w:rPr>
        <w:fldChar w:fldCharType="separate"/>
      </w:r>
      <w:r w:rsidR="00641528" w:rsidRPr="005A760A">
        <w:rPr>
          <w:sz w:val="20"/>
        </w:rPr>
        <w:t xml:space="preserve">Figure </w:t>
      </w:r>
      <w:r w:rsidR="00641528">
        <w:rPr>
          <w:noProof/>
          <w:sz w:val="20"/>
        </w:rPr>
        <w:t>4</w:t>
      </w:r>
      <w:r>
        <w:rPr>
          <w:sz w:val="20"/>
          <w:lang w:eastAsia="ko-KR"/>
        </w:rPr>
        <w:fldChar w:fldCharType="end"/>
      </w:r>
      <w:r>
        <w:rPr>
          <w:sz w:val="20"/>
          <w:lang w:eastAsia="ko-KR"/>
        </w:rPr>
        <w:t xml:space="preserve"> and </w:t>
      </w:r>
      <w:r>
        <w:rPr>
          <w:sz w:val="20"/>
          <w:lang w:eastAsia="ko-KR"/>
        </w:rPr>
        <w:fldChar w:fldCharType="begin"/>
      </w:r>
      <w:r>
        <w:rPr>
          <w:sz w:val="20"/>
          <w:lang w:eastAsia="ko-KR"/>
        </w:rPr>
        <w:instrText xml:space="preserve"> REF _Ref128315015 \h </w:instrText>
      </w:r>
      <w:r>
        <w:rPr>
          <w:sz w:val="20"/>
          <w:lang w:eastAsia="ko-KR"/>
        </w:rPr>
      </w:r>
      <w:r>
        <w:rPr>
          <w:sz w:val="20"/>
          <w:lang w:eastAsia="ko-KR"/>
        </w:rPr>
        <w:fldChar w:fldCharType="separate"/>
      </w:r>
      <w:r w:rsidR="00641528" w:rsidRPr="005A760A">
        <w:rPr>
          <w:sz w:val="20"/>
        </w:rPr>
        <w:t xml:space="preserve">Figure </w:t>
      </w:r>
      <w:r w:rsidR="00641528">
        <w:rPr>
          <w:noProof/>
          <w:sz w:val="20"/>
        </w:rPr>
        <w:t>5</w:t>
      </w:r>
      <w:r>
        <w:rPr>
          <w:sz w:val="20"/>
          <w:lang w:eastAsia="ko-KR"/>
        </w:rPr>
        <w:fldChar w:fldCharType="end"/>
      </w:r>
      <w:r>
        <w:rPr>
          <w:sz w:val="20"/>
          <w:lang w:eastAsia="ko-KR"/>
        </w:rPr>
        <w:t>, we can make the additional observations as follows:</w:t>
      </w:r>
    </w:p>
    <w:p w14:paraId="23B56F41" w14:textId="77777777" w:rsidR="00A47CF4" w:rsidRDefault="00A47CF4" w:rsidP="00A47CF4">
      <w:pPr>
        <w:rPr>
          <w:sz w:val="20"/>
          <w:lang w:eastAsia="ko-KR"/>
        </w:rPr>
      </w:pPr>
    </w:p>
    <w:p w14:paraId="0279CDD6" w14:textId="77777777" w:rsidR="00A47CF4" w:rsidRDefault="00A47CF4" w:rsidP="00A47CF4">
      <w:pPr>
        <w:rPr>
          <w:i/>
          <w:sz w:val="20"/>
          <w:lang w:eastAsia="ko-KR"/>
        </w:rPr>
      </w:pPr>
      <w:r>
        <w:rPr>
          <w:sz w:val="20"/>
          <w:lang w:eastAsia="ko-KR"/>
        </w:rPr>
        <w:t xml:space="preserve"> </w:t>
      </w:r>
      <w:r w:rsidRPr="00110FA3">
        <w:rPr>
          <w:b/>
          <w:i/>
          <w:sz w:val="20"/>
          <w:lang w:eastAsia="ko-KR"/>
        </w:rPr>
        <w:t xml:space="preserve">Observation </w:t>
      </w:r>
      <w:r>
        <w:rPr>
          <w:b/>
          <w:i/>
          <w:sz w:val="20"/>
          <w:lang w:eastAsia="ko-KR"/>
        </w:rPr>
        <w:t>7</w:t>
      </w:r>
      <w:r w:rsidRPr="00110FA3">
        <w:rPr>
          <w:b/>
          <w:i/>
          <w:sz w:val="20"/>
          <w:lang w:eastAsia="ko-KR"/>
        </w:rPr>
        <w:t>:</w:t>
      </w:r>
      <w:r>
        <w:rPr>
          <w:i/>
          <w:sz w:val="20"/>
          <w:lang w:eastAsia="ko-KR"/>
        </w:rPr>
        <w:t xml:space="preserve"> </w:t>
      </w:r>
    </w:p>
    <w:p w14:paraId="15DA3E39" w14:textId="77777777" w:rsidR="00A47CF4" w:rsidRDefault="00A47CF4" w:rsidP="00250E15">
      <w:pPr>
        <w:pStyle w:val="ListParagraph"/>
        <w:numPr>
          <w:ilvl w:val="0"/>
          <w:numId w:val="58"/>
        </w:numPr>
        <w:ind w:leftChars="0"/>
        <w:rPr>
          <w:i/>
          <w:sz w:val="20"/>
          <w:lang w:eastAsia="ko-KR"/>
        </w:rPr>
      </w:pPr>
      <w:r>
        <w:rPr>
          <w:i/>
          <w:sz w:val="20"/>
          <w:lang w:eastAsia="ko-KR"/>
        </w:rPr>
        <w:t xml:space="preserve">With TRP-common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i/>
          <w:sz w:val="20"/>
          <w:lang w:eastAsia="ko-KR"/>
        </w:rPr>
        <w:t xml:space="preserve">, Mode 1 Alt1 performs slightly better than Alt2, and Mode 1 Alt 1 and Mode 2 perform similarly. </w:t>
      </w:r>
    </w:p>
    <w:p w14:paraId="7091BC04" w14:textId="77777777" w:rsidR="00A47CF4" w:rsidRPr="00600083" w:rsidRDefault="00A47CF4" w:rsidP="00250E15">
      <w:pPr>
        <w:pStyle w:val="ListParagraph"/>
        <w:numPr>
          <w:ilvl w:val="0"/>
          <w:numId w:val="58"/>
        </w:numPr>
        <w:ind w:leftChars="0"/>
        <w:rPr>
          <w:i/>
          <w:sz w:val="20"/>
          <w:lang w:eastAsia="ko-KR"/>
        </w:rPr>
      </w:pPr>
      <w:r>
        <w:rPr>
          <w:i/>
          <w:sz w:val="20"/>
          <w:lang w:eastAsia="ko-KR"/>
        </w:rPr>
        <w:t xml:space="preserve">With TRP-specific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i/>
          <w:sz w:val="20"/>
          <w:lang w:eastAsia="ko-KR"/>
        </w:rPr>
        <w:t xml:space="preserve"> (additional spec impact to be needed), the performance of the both Mode 1 Alt1 and Alt2 can be improved and they yield a small gain (~2% average UPT gain) over Mode 2. Regardless, Mode1 Alt1 and Alt2 perform similarly.  </w:t>
      </w:r>
    </w:p>
    <w:p w14:paraId="21E6D5D9" w14:textId="77777777" w:rsidR="00A47CF4" w:rsidRDefault="00A47CF4" w:rsidP="00A47CF4">
      <w:pPr>
        <w:rPr>
          <w:sz w:val="20"/>
          <w:lang w:eastAsia="ko-KR"/>
        </w:rPr>
      </w:pPr>
    </w:p>
    <w:p w14:paraId="2FA6AAFE" w14:textId="77777777" w:rsidR="00A47CF4" w:rsidRDefault="00A47CF4" w:rsidP="00A47CF4">
      <w:pPr>
        <w:rPr>
          <w:sz w:val="20"/>
          <w:lang w:eastAsia="ko-KR"/>
        </w:rPr>
      </w:pPr>
    </w:p>
    <w:p w14:paraId="27FA9EDA" w14:textId="77777777" w:rsidR="00A47CF4" w:rsidRPr="00110FA3" w:rsidRDefault="00A47CF4" w:rsidP="00A47CF4">
      <w:pPr>
        <w:rPr>
          <w:i/>
          <w:sz w:val="20"/>
          <w:u w:val="single"/>
          <w:lang w:eastAsia="ko-KR"/>
        </w:rPr>
      </w:pPr>
      <w:r w:rsidRPr="00110FA3">
        <w:rPr>
          <w:i/>
          <w:sz w:val="20"/>
          <w:u w:val="single"/>
          <w:lang w:eastAsia="ko-KR"/>
        </w:rPr>
        <w:t xml:space="preserve">Evaluation </w:t>
      </w:r>
      <w:r>
        <w:rPr>
          <w:i/>
          <w:sz w:val="20"/>
          <w:u w:val="single"/>
          <w:lang w:eastAsia="ko-KR"/>
        </w:rPr>
        <w:t>4</w:t>
      </w:r>
      <w:r w:rsidRPr="00110FA3">
        <w:rPr>
          <w:i/>
          <w:sz w:val="20"/>
          <w:u w:val="single"/>
          <w:lang w:eastAsia="ko-KR"/>
        </w:rPr>
        <w:t xml:space="preserve">: </w:t>
      </w:r>
      <w:r w:rsidRPr="00CA259A">
        <w:rPr>
          <w:i/>
          <w:sz w:val="20"/>
          <w:u w:val="single"/>
          <w:lang w:eastAsia="ko-KR"/>
        </w:rPr>
        <w:t xml:space="preserve">performance comparison for different reference grouping methods, i.e., Alt1, and Alt3, of Issue </w:t>
      </w:r>
      <w:r>
        <w:rPr>
          <w:i/>
          <w:sz w:val="20"/>
          <w:u w:val="single"/>
          <w:lang w:eastAsia="ko-KR"/>
        </w:rPr>
        <w:t>1</w:t>
      </w:r>
      <w:r w:rsidRPr="00CA259A">
        <w:rPr>
          <w:i/>
          <w:sz w:val="20"/>
          <w:u w:val="single"/>
          <w:lang w:eastAsia="ko-KR"/>
        </w:rPr>
        <w:t>, in inter-site inter-cell scenarios with ISD=500m and 200m</w:t>
      </w:r>
    </w:p>
    <w:p w14:paraId="54ACDD19" w14:textId="77777777" w:rsidR="00A47CF4" w:rsidRPr="00110FA3" w:rsidRDefault="00A47CF4" w:rsidP="00A47CF4">
      <w:pPr>
        <w:rPr>
          <w:sz w:val="20"/>
          <w:lang w:eastAsia="ko-KR"/>
        </w:rPr>
      </w:pPr>
    </w:p>
    <w:p w14:paraId="06AAE200" w14:textId="77777777" w:rsidR="00A47CF4" w:rsidRDefault="00A47CF4" w:rsidP="00A47CF4">
      <w:pPr>
        <w:keepNext/>
        <w:jc w:val="center"/>
      </w:pPr>
      <w:r w:rsidRPr="00016FFF">
        <w:rPr>
          <w:noProof/>
          <w:lang w:val="en-US"/>
        </w:rPr>
        <w:drawing>
          <wp:inline distT="0" distB="0" distL="0" distR="0" wp14:anchorId="59B26612" wp14:editId="2C02967C">
            <wp:extent cx="4245997" cy="2639833"/>
            <wp:effectExtent l="0" t="0" r="2540" b="8255"/>
            <wp:docPr id="1" name="Chart 1">
              <a:extLst xmlns:a="http://schemas.openxmlformats.org/drawingml/2006/main">
                <a:ext uri="{FF2B5EF4-FFF2-40B4-BE49-F238E27FC236}">
                  <a16:creationId xmlns:a16="http://schemas.microsoft.com/office/drawing/2014/main" id="{D19D6CE7-97E6-44CA-A240-91FABD2201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4ACCC46" w14:textId="1E69FC4A" w:rsidR="00A47CF4" w:rsidRPr="005A760A" w:rsidRDefault="00A47CF4" w:rsidP="00A47CF4">
      <w:pPr>
        <w:pStyle w:val="Caption"/>
        <w:jc w:val="center"/>
        <w:rPr>
          <w:sz w:val="20"/>
          <w:lang w:eastAsia="ko-KR"/>
        </w:rPr>
      </w:pPr>
      <w:bookmarkStart w:id="13" w:name="_Ref115293576"/>
      <w:bookmarkStart w:id="14" w:name="_Ref118449011"/>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641528">
        <w:rPr>
          <w:noProof/>
          <w:sz w:val="20"/>
        </w:rPr>
        <w:t>7</w:t>
      </w:r>
      <w:r w:rsidRPr="005A760A">
        <w:rPr>
          <w:sz w:val="20"/>
        </w:rPr>
        <w:fldChar w:fldCharType="end"/>
      </w:r>
      <w:bookmarkEnd w:id="13"/>
      <w:r w:rsidRPr="005A760A">
        <w:rPr>
          <w:sz w:val="20"/>
        </w:rPr>
        <w:t xml:space="preserve">: Average UPT gain vs overhead w.r.t. reference grouping methods, Alts 1 and </w:t>
      </w:r>
      <w:r>
        <w:rPr>
          <w:sz w:val="20"/>
        </w:rPr>
        <w:t>3</w:t>
      </w:r>
      <w:r w:rsidRPr="005A760A">
        <w:rPr>
          <w:sz w:val="20"/>
        </w:rPr>
        <w:t xml:space="preserve">, in </w:t>
      </w:r>
      <w:r>
        <w:rPr>
          <w:sz w:val="20"/>
        </w:rPr>
        <w:t>inter-site intercell scenario with ISD = 500m</w:t>
      </w:r>
      <w:r>
        <w:rPr>
          <w:sz w:val="18"/>
        </w:rPr>
        <w:t xml:space="preserve"> (Mode 1)</w:t>
      </w:r>
      <w:bookmarkEnd w:id="14"/>
    </w:p>
    <w:p w14:paraId="5425950F" w14:textId="77777777" w:rsidR="00A47CF4" w:rsidRPr="00110FA3" w:rsidRDefault="00A47CF4" w:rsidP="00A47CF4">
      <w:pPr>
        <w:jc w:val="center"/>
        <w:rPr>
          <w:sz w:val="20"/>
          <w:lang w:eastAsia="ko-KR"/>
        </w:rPr>
      </w:pPr>
    </w:p>
    <w:p w14:paraId="40D4556A" w14:textId="77777777" w:rsidR="00A47CF4" w:rsidRDefault="00A47CF4" w:rsidP="00A47CF4">
      <w:pPr>
        <w:keepNext/>
        <w:jc w:val="center"/>
      </w:pPr>
      <w:r w:rsidRPr="00016FFF">
        <w:rPr>
          <w:noProof/>
          <w:lang w:val="en-US"/>
        </w:rPr>
        <w:drawing>
          <wp:inline distT="0" distB="0" distL="0" distR="0" wp14:anchorId="7A53D3A2" wp14:editId="7CEADDB7">
            <wp:extent cx="4364907" cy="2512613"/>
            <wp:effectExtent l="0" t="0" r="17145" b="2540"/>
            <wp:docPr id="5" name="Chart 5">
              <a:extLst xmlns:a="http://schemas.openxmlformats.org/drawingml/2006/main">
                <a:ext uri="{FF2B5EF4-FFF2-40B4-BE49-F238E27FC236}">
                  <a16:creationId xmlns:a16="http://schemas.microsoft.com/office/drawing/2014/main" id="{9DA65C8B-424F-4BD5-95B6-5590A5F510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CDD8BBD" w14:textId="62ED5C0A" w:rsidR="00A47CF4" w:rsidRPr="005A760A" w:rsidRDefault="00A47CF4" w:rsidP="00A47CF4">
      <w:pPr>
        <w:pStyle w:val="Caption"/>
        <w:jc w:val="center"/>
        <w:rPr>
          <w:sz w:val="20"/>
          <w:lang w:eastAsia="ko-KR"/>
        </w:rPr>
      </w:pPr>
      <w:bookmarkStart w:id="15" w:name="_Ref115293578"/>
      <w:bookmarkStart w:id="16" w:name="_Ref118449012"/>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641528">
        <w:rPr>
          <w:noProof/>
          <w:sz w:val="20"/>
        </w:rPr>
        <w:t>8</w:t>
      </w:r>
      <w:r w:rsidRPr="005A760A">
        <w:rPr>
          <w:sz w:val="20"/>
        </w:rPr>
        <w:fldChar w:fldCharType="end"/>
      </w:r>
      <w:bookmarkEnd w:id="15"/>
      <w:r w:rsidRPr="005A760A">
        <w:rPr>
          <w:sz w:val="20"/>
          <w:lang w:eastAsia="ko-KR"/>
        </w:rPr>
        <w:t xml:space="preserve">: </w:t>
      </w:r>
      <w:r w:rsidRPr="005A760A">
        <w:rPr>
          <w:sz w:val="20"/>
        </w:rPr>
        <w:t xml:space="preserve">Average UPT gain vs overhead w.r.t. reference grouping methods, Alts 1 and </w:t>
      </w:r>
      <w:r>
        <w:rPr>
          <w:sz w:val="20"/>
        </w:rPr>
        <w:t>3</w:t>
      </w:r>
      <w:r w:rsidRPr="005A760A">
        <w:rPr>
          <w:sz w:val="20"/>
        </w:rPr>
        <w:t xml:space="preserve">, in </w:t>
      </w:r>
      <w:r>
        <w:rPr>
          <w:sz w:val="20"/>
        </w:rPr>
        <w:t>inter-site intercell scenario with ISD = 500m</w:t>
      </w:r>
      <w:r>
        <w:rPr>
          <w:sz w:val="18"/>
        </w:rPr>
        <w:t xml:space="preserve"> (Mode 2)</w:t>
      </w:r>
      <w:bookmarkEnd w:id="16"/>
    </w:p>
    <w:p w14:paraId="4A46AF65" w14:textId="77777777" w:rsidR="00A47CF4" w:rsidRDefault="00A47CF4" w:rsidP="00A47CF4">
      <w:pPr>
        <w:rPr>
          <w:sz w:val="20"/>
          <w:lang w:eastAsia="ko-KR"/>
        </w:rPr>
      </w:pPr>
    </w:p>
    <w:p w14:paraId="14C39873" w14:textId="77777777" w:rsidR="00A47CF4" w:rsidRDefault="00A47CF4" w:rsidP="00A47CF4">
      <w:pPr>
        <w:keepNext/>
        <w:jc w:val="center"/>
      </w:pPr>
    </w:p>
    <w:p w14:paraId="2EBC36B1" w14:textId="77777777" w:rsidR="00A47CF4" w:rsidRDefault="00A47CF4" w:rsidP="00A47CF4">
      <w:pPr>
        <w:rPr>
          <w:sz w:val="20"/>
          <w:lang w:eastAsia="ko-KR"/>
        </w:rPr>
      </w:pPr>
    </w:p>
    <w:p w14:paraId="058ADFA6" w14:textId="77777777" w:rsidR="00A47CF4" w:rsidRDefault="00A47CF4" w:rsidP="00A47CF4">
      <w:pPr>
        <w:keepNext/>
        <w:jc w:val="center"/>
      </w:pPr>
      <w:r w:rsidRPr="00B9173A">
        <w:rPr>
          <w:noProof/>
          <w:lang w:val="en-US"/>
        </w:rPr>
        <w:lastRenderedPageBreak/>
        <w:drawing>
          <wp:inline distT="0" distB="0" distL="0" distR="0" wp14:anchorId="5948BD06" wp14:editId="56887FA5">
            <wp:extent cx="4412974" cy="2552368"/>
            <wp:effectExtent l="0" t="0" r="6985" b="635"/>
            <wp:docPr id="23" name="Chart 23">
              <a:extLst xmlns:a="http://schemas.openxmlformats.org/drawingml/2006/main">
                <a:ext uri="{FF2B5EF4-FFF2-40B4-BE49-F238E27FC236}">
                  <a16:creationId xmlns:a16="http://schemas.microsoft.com/office/drawing/2014/main" id="{D60273BC-3FA4-447C-8619-7542B7C0AF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BB29163" w14:textId="33A503EB" w:rsidR="00A47CF4" w:rsidRPr="005A760A" w:rsidRDefault="00A47CF4" w:rsidP="00A47CF4">
      <w:pPr>
        <w:pStyle w:val="Caption"/>
        <w:jc w:val="center"/>
        <w:rPr>
          <w:sz w:val="20"/>
          <w:lang w:eastAsia="ko-KR"/>
        </w:rPr>
      </w:pPr>
      <w:bookmarkStart w:id="17" w:name="_Ref118449030"/>
      <w:bookmarkStart w:id="18" w:name="_Ref118449014"/>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641528">
        <w:rPr>
          <w:noProof/>
          <w:sz w:val="20"/>
        </w:rPr>
        <w:t>9</w:t>
      </w:r>
      <w:r w:rsidRPr="005A760A">
        <w:rPr>
          <w:sz w:val="20"/>
        </w:rPr>
        <w:fldChar w:fldCharType="end"/>
      </w:r>
      <w:bookmarkEnd w:id="17"/>
      <w:r w:rsidRPr="005A760A">
        <w:rPr>
          <w:sz w:val="20"/>
        </w:rPr>
        <w:t xml:space="preserve">: Average UPT gain vs overhead w.r.t. reference grouping methods, Alts 1 and </w:t>
      </w:r>
      <w:r>
        <w:rPr>
          <w:sz w:val="20"/>
        </w:rPr>
        <w:t>3</w:t>
      </w:r>
      <w:r w:rsidRPr="005A760A">
        <w:rPr>
          <w:sz w:val="20"/>
        </w:rPr>
        <w:t xml:space="preserve">, in </w:t>
      </w:r>
      <w:r>
        <w:rPr>
          <w:sz w:val="20"/>
        </w:rPr>
        <w:t>inter-site intercell scenario with ISD = 200m</w:t>
      </w:r>
      <w:r>
        <w:rPr>
          <w:sz w:val="18"/>
        </w:rPr>
        <w:t xml:space="preserve"> (Mode 1)</w:t>
      </w:r>
      <w:bookmarkEnd w:id="18"/>
    </w:p>
    <w:p w14:paraId="4C8051A4" w14:textId="77777777" w:rsidR="00A47CF4" w:rsidRPr="00110FA3" w:rsidRDefault="00A47CF4" w:rsidP="00A47CF4">
      <w:pPr>
        <w:jc w:val="center"/>
        <w:rPr>
          <w:sz w:val="20"/>
          <w:lang w:eastAsia="ko-KR"/>
        </w:rPr>
      </w:pPr>
    </w:p>
    <w:p w14:paraId="71C8CFC6" w14:textId="77777777" w:rsidR="00A47CF4" w:rsidRPr="00110FA3" w:rsidRDefault="00A47CF4" w:rsidP="00A47CF4">
      <w:pPr>
        <w:jc w:val="center"/>
        <w:rPr>
          <w:sz w:val="20"/>
          <w:lang w:eastAsia="ko-KR"/>
        </w:rPr>
      </w:pPr>
    </w:p>
    <w:p w14:paraId="3FD7DEE8" w14:textId="77777777" w:rsidR="00A47CF4" w:rsidRDefault="00A47CF4" w:rsidP="00A47CF4">
      <w:pPr>
        <w:keepNext/>
        <w:jc w:val="center"/>
      </w:pPr>
      <w:r w:rsidRPr="00B9173A">
        <w:rPr>
          <w:noProof/>
          <w:lang w:val="en-US"/>
        </w:rPr>
        <w:drawing>
          <wp:inline distT="0" distB="0" distL="0" distR="0" wp14:anchorId="4D95CF6E" wp14:editId="07439DC9">
            <wp:extent cx="4492487" cy="2846567"/>
            <wp:effectExtent l="0" t="0" r="3810" b="11430"/>
            <wp:docPr id="24" name="Chart 24">
              <a:extLst xmlns:a="http://schemas.openxmlformats.org/drawingml/2006/main">
                <a:ext uri="{FF2B5EF4-FFF2-40B4-BE49-F238E27FC236}">
                  <a16:creationId xmlns:a16="http://schemas.microsoft.com/office/drawing/2014/main" id="{C14180AB-5A4E-471D-90BD-06815D0F1D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78F4D69" w14:textId="6AA349C1" w:rsidR="00A47CF4" w:rsidRPr="005A760A" w:rsidRDefault="00A47CF4" w:rsidP="00A47CF4">
      <w:pPr>
        <w:pStyle w:val="Caption"/>
        <w:jc w:val="center"/>
        <w:rPr>
          <w:sz w:val="20"/>
          <w:lang w:eastAsia="ko-KR"/>
        </w:rPr>
      </w:pPr>
      <w:bookmarkStart w:id="19" w:name="_Ref118446871"/>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641528">
        <w:rPr>
          <w:noProof/>
          <w:sz w:val="20"/>
        </w:rPr>
        <w:t>10</w:t>
      </w:r>
      <w:r w:rsidRPr="005A760A">
        <w:rPr>
          <w:sz w:val="20"/>
        </w:rPr>
        <w:fldChar w:fldCharType="end"/>
      </w:r>
      <w:bookmarkEnd w:id="19"/>
      <w:r w:rsidRPr="005A760A">
        <w:rPr>
          <w:sz w:val="20"/>
          <w:lang w:eastAsia="ko-KR"/>
        </w:rPr>
        <w:t xml:space="preserve">: </w:t>
      </w:r>
      <w:r w:rsidRPr="005A760A">
        <w:rPr>
          <w:sz w:val="20"/>
        </w:rPr>
        <w:t xml:space="preserve">Average UPT gain vs overhead w.r.t. reference grouping methods, Alts 1 and </w:t>
      </w:r>
      <w:r>
        <w:rPr>
          <w:sz w:val="20"/>
        </w:rPr>
        <w:t>3</w:t>
      </w:r>
      <w:r w:rsidRPr="005A760A">
        <w:rPr>
          <w:sz w:val="20"/>
        </w:rPr>
        <w:t xml:space="preserve">, in </w:t>
      </w:r>
      <w:r>
        <w:rPr>
          <w:sz w:val="20"/>
        </w:rPr>
        <w:t>inter-site intercell scenario with ISD = 200m</w:t>
      </w:r>
      <w:r>
        <w:rPr>
          <w:sz w:val="18"/>
        </w:rPr>
        <w:t xml:space="preserve"> (Mode 1)</w:t>
      </w:r>
    </w:p>
    <w:p w14:paraId="2F999AE6" w14:textId="77777777" w:rsidR="00A47CF4" w:rsidRDefault="00A47CF4" w:rsidP="00A47CF4">
      <w:pPr>
        <w:rPr>
          <w:sz w:val="20"/>
          <w:lang w:eastAsia="ko-KR"/>
        </w:rPr>
      </w:pPr>
    </w:p>
    <w:p w14:paraId="32D836A8" w14:textId="11DA625C" w:rsidR="00A47CF4" w:rsidRDefault="00A47CF4" w:rsidP="00A47CF4">
      <w:pPr>
        <w:rPr>
          <w:sz w:val="20"/>
          <w:lang w:eastAsia="ko-KR"/>
        </w:rPr>
      </w:pPr>
      <w:r>
        <w:rPr>
          <w:sz w:val="20"/>
          <w:lang w:eastAsia="ko-KR"/>
        </w:rPr>
        <w:t xml:space="preserve">To see any benefit of Alt3 for W2 quantization scheme, we considered inter-site inter-cell scenarios with ISD=500m and ISD=200m (detailed assumptions are described in </w:t>
      </w:r>
      <w:r>
        <w:rPr>
          <w:sz w:val="20"/>
          <w:lang w:eastAsia="ko-KR"/>
        </w:rPr>
        <w:fldChar w:fldCharType="begin"/>
      </w:r>
      <w:r>
        <w:rPr>
          <w:sz w:val="20"/>
          <w:lang w:eastAsia="ko-KR"/>
        </w:rPr>
        <w:instrText xml:space="preserve"> REF _Ref118446604 \h </w:instrText>
      </w:r>
      <w:r>
        <w:rPr>
          <w:sz w:val="20"/>
          <w:lang w:eastAsia="ko-KR"/>
        </w:rPr>
      </w:r>
      <w:r>
        <w:rPr>
          <w:sz w:val="20"/>
          <w:lang w:eastAsia="ko-KR"/>
        </w:rPr>
        <w:fldChar w:fldCharType="separate"/>
      </w:r>
      <w:r w:rsidR="00641528" w:rsidRPr="00D80B37">
        <w:rPr>
          <w:sz w:val="20"/>
        </w:rPr>
        <w:t xml:space="preserve">Table </w:t>
      </w:r>
      <w:r w:rsidR="00641528">
        <w:rPr>
          <w:noProof/>
          <w:sz w:val="20"/>
        </w:rPr>
        <w:t>6</w:t>
      </w:r>
      <w:r>
        <w:rPr>
          <w:sz w:val="20"/>
          <w:lang w:eastAsia="ko-KR"/>
        </w:rPr>
        <w:fldChar w:fldCharType="end"/>
      </w:r>
      <w:r>
        <w:rPr>
          <w:sz w:val="20"/>
          <w:lang w:eastAsia="ko-KR"/>
        </w:rPr>
        <w:t xml:space="preserve">). As seen in </w:t>
      </w:r>
      <w:r>
        <w:rPr>
          <w:sz w:val="20"/>
          <w:lang w:eastAsia="ko-KR"/>
        </w:rPr>
        <w:fldChar w:fldCharType="begin"/>
      </w:r>
      <w:r>
        <w:rPr>
          <w:sz w:val="20"/>
          <w:lang w:eastAsia="ko-KR"/>
        </w:rPr>
        <w:instrText xml:space="preserve"> REF _Ref115293576 \h </w:instrText>
      </w:r>
      <w:r>
        <w:rPr>
          <w:sz w:val="20"/>
          <w:lang w:eastAsia="ko-KR"/>
        </w:rPr>
      </w:r>
      <w:r>
        <w:rPr>
          <w:sz w:val="20"/>
          <w:lang w:eastAsia="ko-KR"/>
        </w:rPr>
        <w:fldChar w:fldCharType="separate"/>
      </w:r>
      <w:r w:rsidR="00641528" w:rsidRPr="005A760A">
        <w:rPr>
          <w:sz w:val="20"/>
        </w:rPr>
        <w:t xml:space="preserve">Figure </w:t>
      </w:r>
      <w:r w:rsidR="00641528">
        <w:rPr>
          <w:noProof/>
          <w:sz w:val="20"/>
        </w:rPr>
        <w:t>7</w:t>
      </w:r>
      <w:r>
        <w:rPr>
          <w:sz w:val="20"/>
          <w:lang w:eastAsia="ko-KR"/>
        </w:rPr>
        <w:fldChar w:fldCharType="end"/>
      </w:r>
      <w:r>
        <w:rPr>
          <w:sz w:val="20"/>
          <w:lang w:eastAsia="ko-KR"/>
        </w:rPr>
        <w:t xml:space="preserve"> - </w:t>
      </w:r>
      <w:r>
        <w:rPr>
          <w:sz w:val="20"/>
          <w:lang w:eastAsia="ko-KR"/>
        </w:rPr>
        <w:fldChar w:fldCharType="begin"/>
      </w:r>
      <w:r>
        <w:rPr>
          <w:sz w:val="20"/>
          <w:lang w:eastAsia="ko-KR"/>
        </w:rPr>
        <w:instrText xml:space="preserve"> REF _Ref118446871 \h </w:instrText>
      </w:r>
      <w:r>
        <w:rPr>
          <w:sz w:val="20"/>
          <w:lang w:eastAsia="ko-KR"/>
        </w:rPr>
      </w:r>
      <w:r>
        <w:rPr>
          <w:sz w:val="20"/>
          <w:lang w:eastAsia="ko-KR"/>
        </w:rPr>
        <w:fldChar w:fldCharType="separate"/>
      </w:r>
      <w:r w:rsidR="00641528" w:rsidRPr="005A760A">
        <w:rPr>
          <w:sz w:val="20"/>
        </w:rPr>
        <w:t xml:space="preserve">Figure </w:t>
      </w:r>
      <w:r w:rsidR="00641528">
        <w:rPr>
          <w:noProof/>
          <w:sz w:val="20"/>
        </w:rPr>
        <w:t>10</w:t>
      </w:r>
      <w:r>
        <w:rPr>
          <w:sz w:val="20"/>
          <w:lang w:eastAsia="ko-KR"/>
        </w:rPr>
        <w:fldChar w:fldCharType="end"/>
      </w:r>
      <w:r>
        <w:rPr>
          <w:sz w:val="20"/>
          <w:lang w:eastAsia="ko-KR"/>
        </w:rPr>
        <w:t xml:space="preserve">, there is no benefit of Alt3 over Alt1 shown in our SLS results for both mode 1 and mode 2 cases even in the inter-site inter-cell scenarios. The Alt1 scheme sufficiently performs well with the least overhead. Here, we </w:t>
      </w:r>
      <w:r w:rsidRPr="00D024C9">
        <w:rPr>
          <w:sz w:val="20"/>
          <w:lang w:eastAsia="ko-KR"/>
        </w:rPr>
        <w:t xml:space="preserve">use the UPT for </w:t>
      </w:r>
      <w:r>
        <w:rPr>
          <w:sz w:val="20"/>
          <w:lang w:eastAsia="ko-KR"/>
        </w:rPr>
        <w:t>Alt1 scheme</w:t>
      </w:r>
      <w:r w:rsidRPr="00D024C9">
        <w:rPr>
          <w:sz w:val="20"/>
          <w:lang w:eastAsia="ko-KR"/>
        </w:rPr>
        <w:t xml:space="preserve"> with paraComb=1 as the reference UPT value (which we </w:t>
      </w:r>
      <w:r w:rsidRPr="00D024C9">
        <w:rPr>
          <w:rFonts w:hint="eastAsia"/>
          <w:sz w:val="20"/>
          <w:lang w:eastAsia="ko-KR"/>
        </w:rPr>
        <w:t>r</w:t>
      </w:r>
      <w:r w:rsidRPr="00D024C9">
        <w:rPr>
          <w:sz w:val="20"/>
          <w:lang w:eastAsia="ko-KR"/>
        </w:rPr>
        <w:t>egard as 100%).</w:t>
      </w:r>
    </w:p>
    <w:p w14:paraId="2BB5A15A" w14:textId="77777777" w:rsidR="00A47CF4" w:rsidRPr="00110FA3" w:rsidRDefault="00A47CF4" w:rsidP="00A47CF4">
      <w:pPr>
        <w:rPr>
          <w:sz w:val="20"/>
          <w:lang w:eastAsia="ko-KR"/>
        </w:rPr>
      </w:pPr>
    </w:p>
    <w:p w14:paraId="71FBB6C2" w14:textId="77777777" w:rsidR="00B02BA7" w:rsidRPr="00110FA3" w:rsidRDefault="00A47CF4" w:rsidP="00A47CF4">
      <w:pPr>
        <w:rPr>
          <w:i/>
          <w:sz w:val="20"/>
          <w:lang w:eastAsia="ko-KR"/>
        </w:rPr>
      </w:pPr>
      <w:r w:rsidRPr="00110FA3">
        <w:rPr>
          <w:b/>
          <w:i/>
          <w:sz w:val="20"/>
          <w:lang w:eastAsia="ko-KR"/>
        </w:rPr>
        <w:t xml:space="preserve">Observation </w:t>
      </w:r>
      <w:r>
        <w:rPr>
          <w:b/>
          <w:i/>
          <w:sz w:val="20"/>
          <w:lang w:eastAsia="ko-KR"/>
        </w:rPr>
        <w:t>8</w:t>
      </w:r>
      <w:r w:rsidRPr="00110FA3">
        <w:rPr>
          <w:b/>
          <w:i/>
          <w:sz w:val="20"/>
          <w:lang w:eastAsia="ko-KR"/>
        </w:rPr>
        <w:t>:</w:t>
      </w:r>
      <w:r w:rsidRPr="00110FA3">
        <w:rPr>
          <w:i/>
          <w:sz w:val="20"/>
          <w:lang w:eastAsia="ko-KR"/>
        </w:rPr>
        <w:t xml:space="preserve"> </w:t>
      </w:r>
      <w:r w:rsidRPr="001E2128">
        <w:rPr>
          <w:i/>
          <w:sz w:val="20"/>
          <w:lang w:eastAsia="ko-KR"/>
        </w:rPr>
        <w:t>there is no benefit of Alt3 over Alt1 shown in our SLS results for both mode 1 and mode 2 cases even in the inter-site inter-cell scenarios.</w:t>
      </w:r>
    </w:p>
    <w:p w14:paraId="609F321A" w14:textId="77777777" w:rsidR="00343CC0" w:rsidRPr="00110FA3" w:rsidRDefault="00343CC0" w:rsidP="00343F0D">
      <w:pPr>
        <w:rPr>
          <w:sz w:val="20"/>
          <w:lang w:eastAsia="ko-KR"/>
        </w:rPr>
      </w:pPr>
    </w:p>
    <w:p w14:paraId="5651F293" w14:textId="77777777" w:rsidR="00071D6E" w:rsidRDefault="00FE5600" w:rsidP="002553B2">
      <w:pPr>
        <w:pStyle w:val="01Section1"/>
        <w:rPr>
          <w:lang w:val="en-US"/>
        </w:rPr>
      </w:pPr>
      <w:r>
        <w:rPr>
          <w:lang w:val="en-US"/>
        </w:rPr>
        <w:t xml:space="preserve">Type II </w:t>
      </w:r>
      <w:r w:rsidR="00D81117">
        <w:rPr>
          <w:lang w:val="en-US"/>
        </w:rPr>
        <w:t>codebook refinement for high/medium velocities</w:t>
      </w:r>
    </w:p>
    <w:p w14:paraId="20D3D728" w14:textId="77777777" w:rsidR="0055654C" w:rsidRDefault="00FE5600" w:rsidP="003D094C">
      <w:pPr>
        <w:pStyle w:val="Heading2"/>
        <w:numPr>
          <w:ilvl w:val="1"/>
          <w:numId w:val="2"/>
        </w:numPr>
      </w:pPr>
      <w:r>
        <w:t>Key issues</w:t>
      </w:r>
    </w:p>
    <w:p w14:paraId="79F1E6A1" w14:textId="77777777" w:rsidR="007B1E52" w:rsidRPr="001A2D5E" w:rsidRDefault="007B1E52" w:rsidP="00C744BB">
      <w:pPr>
        <w:pStyle w:val="ListParagraph"/>
        <w:numPr>
          <w:ilvl w:val="2"/>
          <w:numId w:val="2"/>
        </w:numPr>
        <w:ind w:leftChars="0" w:left="720"/>
        <w:rPr>
          <w:lang w:eastAsia="ko-KR"/>
        </w:rPr>
      </w:pPr>
      <w:r w:rsidRPr="001A2D5E">
        <w:rPr>
          <w:lang w:eastAsia="ko-KR"/>
        </w:rPr>
        <w:t xml:space="preserve">Issue </w:t>
      </w:r>
      <w:r w:rsidR="00A02AB9">
        <w:rPr>
          <w:lang w:eastAsia="ko-KR"/>
        </w:rPr>
        <w:t>6</w:t>
      </w:r>
      <w:r w:rsidRPr="001A2D5E">
        <w:rPr>
          <w:lang w:eastAsia="ko-KR"/>
        </w:rPr>
        <w:t xml:space="preserve"> (</w:t>
      </w:r>
      <w:r w:rsidR="00A02AB9">
        <w:rPr>
          <w:lang w:eastAsia="ko-KR"/>
        </w:rPr>
        <w:t>CQI format of X=2</w:t>
      </w:r>
      <w:r w:rsidRPr="001A2D5E">
        <w:rPr>
          <w:lang w:eastAsia="ko-KR"/>
        </w:rPr>
        <w:t>)</w:t>
      </w:r>
    </w:p>
    <w:p w14:paraId="5029AB2B" w14:textId="77777777" w:rsidR="008A4948" w:rsidRDefault="008A4948" w:rsidP="008A4948">
      <w:pPr>
        <w:rPr>
          <w:sz w:val="20"/>
          <w:lang w:eastAsia="ko-KR"/>
        </w:rPr>
      </w:pPr>
    </w:p>
    <w:tbl>
      <w:tblPr>
        <w:tblStyle w:val="TableGrid"/>
        <w:tblW w:w="0" w:type="auto"/>
        <w:tblLook w:val="04A0" w:firstRow="1" w:lastRow="0" w:firstColumn="1" w:lastColumn="0" w:noHBand="0" w:noVBand="1"/>
      </w:tblPr>
      <w:tblGrid>
        <w:gridCol w:w="9629"/>
      </w:tblGrid>
      <w:tr w:rsidR="00F74DF6" w14:paraId="0B3FE28B" w14:textId="77777777" w:rsidTr="00F74DF6">
        <w:tc>
          <w:tcPr>
            <w:tcW w:w="9629" w:type="dxa"/>
          </w:tcPr>
          <w:p w14:paraId="6998740C" w14:textId="77777777" w:rsidR="000C5F6A" w:rsidRDefault="000C5F6A" w:rsidP="000C5F6A">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18A8F1FD" w14:textId="77777777" w:rsidR="000C5F6A" w:rsidRPr="00FF5A7B" w:rsidRDefault="000C5F6A" w:rsidP="000C5F6A">
            <w:pPr>
              <w:snapToGrid w:val="0"/>
              <w:rPr>
                <w:rFonts w:ascii="Times" w:eastAsia="Batang" w:hAnsi="Times"/>
                <w:bCs/>
                <w:sz w:val="20"/>
                <w:lang w:eastAsia="zh-CN"/>
              </w:rPr>
            </w:pPr>
            <w:r w:rsidRPr="00FF5A7B">
              <w:rPr>
                <w:rFonts w:ascii="Times" w:eastAsia="Batang" w:hAnsi="Times"/>
                <w:sz w:val="20"/>
              </w:rPr>
              <w:lastRenderedPageBreak/>
              <w:t>For the</w:t>
            </w:r>
            <w:r w:rsidRPr="00FF5A7B">
              <w:rPr>
                <w:rFonts w:ascii="Times" w:eastAsia="Batang" w:hAnsi="Times" w:cs="Times"/>
                <w:sz w:val="20"/>
              </w:rPr>
              <w:t xml:space="preserve"> Rel-18 Type-II codebook refinement for high/medium velocities, regarding the time instance and/or PMI(s) in which a CQI is associated with, given the CSI reporting window </w:t>
            </w:r>
            <w:r w:rsidRPr="00FF5A7B">
              <w:rPr>
                <w:rFonts w:ascii="Times" w:eastAsia="Batang" w:hAnsi="Times" w:cs="Times"/>
                <w:i/>
                <w:sz w:val="20"/>
              </w:rPr>
              <w:t>W</w:t>
            </w:r>
            <w:r w:rsidRPr="00FF5A7B">
              <w:rPr>
                <w:rFonts w:ascii="Times" w:eastAsia="Batang" w:hAnsi="Times" w:cs="Times"/>
                <w:i/>
                <w:sz w:val="20"/>
                <w:vertAlign w:val="subscript"/>
              </w:rPr>
              <w:t>CSI</w:t>
            </w:r>
            <w:r w:rsidRPr="00FF5A7B">
              <w:rPr>
                <w:rFonts w:ascii="Times" w:eastAsia="Batang" w:hAnsi="Times" w:cs="Times"/>
                <w:sz w:val="20"/>
              </w:rPr>
              <w:t xml:space="preserve"> (in slots), </w:t>
            </w:r>
            <w:r w:rsidRPr="00FF5A7B">
              <w:rPr>
                <w:rFonts w:ascii="Times" w:eastAsia="Batang" w:hAnsi="Times" w:cs="Times"/>
                <w:i/>
                <w:sz w:val="20"/>
              </w:rPr>
              <w:t>as well as</w:t>
            </w:r>
            <w:r w:rsidRPr="00FF5A7B">
              <w:rPr>
                <w:rFonts w:ascii="Times" w:eastAsia="Batang" w:hAnsi="Times" w:cs="Times"/>
                <w:sz w:val="20"/>
              </w:rPr>
              <w:t xml:space="preserve"> the number of CQIs (=X) in one sub-band and one CSI reporting instance, support only the following:</w:t>
            </w:r>
          </w:p>
          <w:p w14:paraId="24583387" w14:textId="77777777" w:rsidR="000C5F6A" w:rsidRPr="00FF5A7B" w:rsidRDefault="000C5F6A" w:rsidP="00250E15">
            <w:pPr>
              <w:numPr>
                <w:ilvl w:val="0"/>
                <w:numId w:val="53"/>
              </w:numPr>
              <w:contextualSpacing/>
              <w:rPr>
                <w:rFonts w:ascii="Times" w:eastAsia="Batang" w:hAnsi="Times"/>
                <w:sz w:val="20"/>
                <w:lang w:eastAsia="x-none"/>
              </w:rPr>
            </w:pPr>
            <w:r w:rsidRPr="00FF5A7B">
              <w:rPr>
                <w:rFonts w:ascii="Times" w:eastAsia="Batang" w:hAnsi="Times"/>
                <w:sz w:val="20"/>
                <w:lang w:eastAsia="x-none"/>
              </w:rPr>
              <w:t xml:space="preserve">Basic feature: X=1 and </w:t>
            </w:r>
            <w:r w:rsidRPr="00FF5A7B">
              <w:rPr>
                <w:rFonts w:ascii="Times" w:eastAsia="Batang" w:hAnsi="Times" w:cs="Times"/>
                <w:sz w:val="20"/>
                <w:lang w:eastAsia="x-none"/>
              </w:rPr>
              <w:t xml:space="preserve">the CQI is associated with the first/earliest slot of the CSI reporting window and the first/earliest of the </w:t>
            </w:r>
            <w:r w:rsidRPr="00FF5A7B">
              <w:rPr>
                <w:rFonts w:ascii="Times" w:eastAsia="Batang" w:hAnsi="Times" w:cs="Times"/>
                <w:i/>
                <w:sz w:val="20"/>
                <w:lang w:eastAsia="x-none"/>
              </w:rPr>
              <w:t>N</w:t>
            </w:r>
            <w:r w:rsidRPr="00FF5A7B">
              <w:rPr>
                <w:rFonts w:ascii="Times" w:eastAsia="Batang" w:hAnsi="Times" w:cs="Times"/>
                <w:sz w:val="20"/>
                <w:vertAlign w:val="subscript"/>
                <w:lang w:eastAsia="x-none"/>
              </w:rPr>
              <w:t>4</w:t>
            </w:r>
            <w:r w:rsidRPr="00FF5A7B">
              <w:rPr>
                <w:rFonts w:ascii="Times" w:eastAsia="Batang" w:hAnsi="Times" w:cs="Times"/>
                <w:sz w:val="20"/>
                <w:lang w:eastAsia="x-none"/>
              </w:rPr>
              <w:t xml:space="preserve"> </w:t>
            </w:r>
            <w:r w:rsidRPr="00FF5A7B">
              <w:rPr>
                <w:rFonts w:ascii="Times" w:eastAsia="Batang" w:hAnsi="Times" w:cs="Times"/>
                <w:b/>
                <w:sz w:val="20"/>
                <w:lang w:eastAsia="x-none"/>
              </w:rPr>
              <w:t>W</w:t>
            </w:r>
            <w:r w:rsidRPr="00FF5A7B">
              <w:rPr>
                <w:rFonts w:ascii="Times" w:eastAsia="Batang" w:hAnsi="Times" w:cs="Times"/>
                <w:sz w:val="20"/>
                <w:vertAlign w:val="subscript"/>
                <w:lang w:eastAsia="x-none"/>
              </w:rPr>
              <w:t>2</w:t>
            </w:r>
            <w:r w:rsidRPr="00FF5A7B">
              <w:rPr>
                <w:rFonts w:ascii="Times" w:eastAsia="Batang" w:hAnsi="Times" w:cs="Times"/>
                <w:sz w:val="20"/>
                <w:lang w:eastAsia="x-none"/>
              </w:rPr>
              <w:t xml:space="preserve"> matrices</w:t>
            </w:r>
          </w:p>
          <w:p w14:paraId="66BD99DB" w14:textId="77777777" w:rsidR="000C5F6A" w:rsidRPr="00FF5A7B" w:rsidRDefault="000C5F6A" w:rsidP="00250E15">
            <w:pPr>
              <w:numPr>
                <w:ilvl w:val="0"/>
                <w:numId w:val="53"/>
              </w:numPr>
              <w:contextualSpacing/>
              <w:rPr>
                <w:rFonts w:ascii="Times" w:eastAsia="Batang" w:hAnsi="Times"/>
                <w:sz w:val="20"/>
                <w:lang w:eastAsia="x-none"/>
              </w:rPr>
            </w:pPr>
            <w:r w:rsidRPr="00FF5A7B">
              <w:rPr>
                <w:rFonts w:ascii="Times" w:eastAsia="Batang" w:hAnsi="Times"/>
                <w:sz w:val="20"/>
                <w:lang w:eastAsia="x-none"/>
              </w:rPr>
              <w:t>Optional features:</w:t>
            </w:r>
          </w:p>
          <w:p w14:paraId="12C46245" w14:textId="77777777" w:rsidR="000C5F6A" w:rsidRPr="000C5F6A" w:rsidRDefault="000C5F6A" w:rsidP="00250E15">
            <w:pPr>
              <w:numPr>
                <w:ilvl w:val="1"/>
                <w:numId w:val="53"/>
              </w:numPr>
              <w:contextualSpacing/>
              <w:rPr>
                <w:rFonts w:ascii="Times" w:eastAsia="Batang" w:hAnsi="Times"/>
                <w:sz w:val="20"/>
                <w:lang w:eastAsia="x-none"/>
              </w:rPr>
            </w:pPr>
            <w:r w:rsidRPr="000C5F6A">
              <w:rPr>
                <w:rFonts w:ascii="Times" w:eastAsia="Batang" w:hAnsi="Times"/>
                <w:sz w:val="20"/>
                <w:lang w:eastAsia="x-none"/>
              </w:rPr>
              <w:t xml:space="preserve">X=1 and </w:t>
            </w:r>
            <w:r w:rsidRPr="000C5F6A">
              <w:rPr>
                <w:rFonts w:ascii="Times" w:eastAsia="Batang" w:hAnsi="Times" w:cs="Times"/>
                <w:sz w:val="20"/>
                <w:lang w:eastAsia="x-none"/>
              </w:rPr>
              <w:t>the CQI is associated with:</w:t>
            </w:r>
          </w:p>
          <w:p w14:paraId="12FAA046" w14:textId="77777777" w:rsidR="000C5F6A" w:rsidRPr="000C5F6A" w:rsidRDefault="000C5F6A" w:rsidP="00250E15">
            <w:pPr>
              <w:numPr>
                <w:ilvl w:val="2"/>
                <w:numId w:val="53"/>
              </w:numPr>
              <w:contextualSpacing/>
              <w:rPr>
                <w:rFonts w:ascii="Times" w:eastAsia="Batang" w:hAnsi="Times"/>
                <w:sz w:val="20"/>
                <w:lang w:eastAsia="x-none"/>
              </w:rPr>
            </w:pPr>
            <w:r w:rsidRPr="000C5F6A">
              <w:rPr>
                <w:rFonts w:ascii="Times" w:eastAsia="Batang" w:hAnsi="Times" w:cs="Times"/>
                <w:sz w:val="20"/>
                <w:lang w:eastAsia="x-none"/>
              </w:rPr>
              <w:t xml:space="preserve">the first/earliest slot of the CSI reporting window (slot </w:t>
            </w:r>
            <w:r w:rsidRPr="000C5F6A">
              <w:rPr>
                <w:rFonts w:ascii="Times" w:eastAsia="Batang" w:hAnsi="Times" w:cs="Times"/>
                <w:i/>
                <w:sz w:val="20"/>
                <w:lang w:eastAsia="x-none"/>
              </w:rPr>
              <w:t>l</w:t>
            </w:r>
            <w:r w:rsidRPr="000C5F6A">
              <w:rPr>
                <w:rFonts w:ascii="Times" w:eastAsia="Batang" w:hAnsi="Times" w:cs="Times"/>
                <w:sz w:val="20"/>
                <w:lang w:eastAsia="x-none"/>
              </w:rPr>
              <w:t xml:space="preserve">) and the first/earliest of the </w:t>
            </w:r>
            <w:r w:rsidRPr="000C5F6A">
              <w:rPr>
                <w:rFonts w:ascii="Times" w:eastAsia="Batang" w:hAnsi="Times" w:cs="Times"/>
                <w:i/>
                <w:sz w:val="20"/>
                <w:lang w:eastAsia="x-none"/>
              </w:rPr>
              <w:t>N</w:t>
            </w:r>
            <w:r w:rsidRPr="000C5F6A">
              <w:rPr>
                <w:rFonts w:ascii="Times" w:eastAsia="Batang" w:hAnsi="Times" w:cs="Times"/>
                <w:sz w:val="20"/>
                <w:vertAlign w:val="subscript"/>
                <w:lang w:eastAsia="x-none"/>
              </w:rPr>
              <w:t>4</w:t>
            </w:r>
            <w:r w:rsidRPr="000C5F6A">
              <w:rPr>
                <w:rFonts w:ascii="Times" w:eastAsia="Batang" w:hAnsi="Times" w:cs="Times"/>
                <w:sz w:val="20"/>
                <w:lang w:eastAsia="x-none"/>
              </w:rPr>
              <w:t xml:space="preserve"> </w:t>
            </w:r>
            <w:r w:rsidRPr="000C5F6A">
              <w:rPr>
                <w:rFonts w:ascii="Times" w:eastAsia="Batang" w:hAnsi="Times" w:cs="Times"/>
                <w:b/>
                <w:sz w:val="20"/>
                <w:lang w:eastAsia="x-none"/>
              </w:rPr>
              <w:t>W</w:t>
            </w:r>
            <w:r w:rsidRPr="000C5F6A">
              <w:rPr>
                <w:rFonts w:ascii="Times" w:eastAsia="Batang" w:hAnsi="Times" w:cs="Times"/>
                <w:sz w:val="20"/>
                <w:vertAlign w:val="subscript"/>
                <w:lang w:eastAsia="x-none"/>
              </w:rPr>
              <w:t>2</w:t>
            </w:r>
            <w:r w:rsidRPr="000C5F6A">
              <w:rPr>
                <w:rFonts w:ascii="Times" w:eastAsia="Batang" w:hAnsi="Times" w:cs="Times"/>
                <w:sz w:val="20"/>
                <w:lang w:eastAsia="x-none"/>
              </w:rPr>
              <w:t xml:space="preserve"> matrices, and </w:t>
            </w:r>
          </w:p>
          <w:p w14:paraId="33E3618A" w14:textId="77777777" w:rsidR="000C5F6A" w:rsidRPr="000C5F6A" w:rsidRDefault="000C5F6A" w:rsidP="00250E15">
            <w:pPr>
              <w:numPr>
                <w:ilvl w:val="2"/>
                <w:numId w:val="53"/>
              </w:numPr>
              <w:contextualSpacing/>
              <w:rPr>
                <w:rFonts w:ascii="Times" w:eastAsia="Batang" w:hAnsi="Times"/>
                <w:sz w:val="20"/>
                <w:lang w:eastAsia="x-none"/>
              </w:rPr>
            </w:pPr>
            <w:r w:rsidRPr="000C5F6A">
              <w:rPr>
                <w:rFonts w:ascii="Times" w:eastAsia="Batang" w:hAnsi="Times"/>
                <w:sz w:val="20"/>
                <w:lang w:eastAsia="x-none"/>
              </w:rPr>
              <w:t xml:space="preserve">the last slot of </w:t>
            </w:r>
            <w:r w:rsidRPr="000C5F6A">
              <w:rPr>
                <w:rFonts w:ascii="Times" w:eastAsia="Batang" w:hAnsi="Times" w:cs="Times"/>
                <w:sz w:val="20"/>
                <w:lang w:eastAsia="x-none"/>
              </w:rPr>
              <w:t xml:space="preserve">the CSI reporting window (slot </w:t>
            </w:r>
            <w:r w:rsidRPr="000C5F6A">
              <w:rPr>
                <w:rFonts w:ascii="Times" w:eastAsia="Batang" w:hAnsi="Times" w:cs="Times"/>
                <w:i/>
                <w:sz w:val="20"/>
                <w:lang w:eastAsia="x-none"/>
              </w:rPr>
              <w:t>l</w:t>
            </w:r>
            <w:r w:rsidRPr="000C5F6A">
              <w:rPr>
                <w:rFonts w:ascii="Times" w:eastAsia="Batang" w:hAnsi="Times" w:cs="Times"/>
                <w:sz w:val="20"/>
                <w:lang w:eastAsia="x-none"/>
              </w:rPr>
              <w:t>+</w:t>
            </w:r>
            <w:r w:rsidRPr="000C5F6A">
              <w:rPr>
                <w:rFonts w:ascii="Times" w:eastAsia="Batang" w:hAnsi="Times" w:cs="Times"/>
                <w:i/>
                <w:sz w:val="20"/>
                <w:lang w:eastAsia="x-none"/>
              </w:rPr>
              <w:t>W</w:t>
            </w:r>
            <w:r w:rsidRPr="000C5F6A">
              <w:rPr>
                <w:rFonts w:ascii="Times" w:eastAsia="Batang" w:hAnsi="Times" w:cs="Times"/>
                <w:i/>
                <w:sz w:val="20"/>
                <w:vertAlign w:val="subscript"/>
                <w:lang w:eastAsia="x-none"/>
              </w:rPr>
              <w:t>CSI</w:t>
            </w:r>
            <w:r w:rsidRPr="000C5F6A">
              <w:rPr>
                <w:rFonts w:ascii="Times" w:eastAsia="Batang" w:hAnsi="Times" w:cs="Times"/>
                <w:sz w:val="20"/>
                <w:lang w:eastAsia="x-none"/>
              </w:rPr>
              <w:t xml:space="preserve">–1) and the </w:t>
            </w:r>
            <w:r w:rsidRPr="000C5F6A">
              <w:rPr>
                <w:rFonts w:ascii="Times" w:eastAsia="Batang" w:hAnsi="Times" w:cs="Times"/>
                <w:i/>
                <w:sz w:val="20"/>
                <w:lang w:eastAsia="x-none"/>
              </w:rPr>
              <w:t>N</w:t>
            </w:r>
            <w:r w:rsidRPr="000C5F6A">
              <w:rPr>
                <w:rFonts w:ascii="Times" w:eastAsia="Batang" w:hAnsi="Times" w:cs="Times"/>
                <w:sz w:val="20"/>
                <w:vertAlign w:val="subscript"/>
                <w:lang w:eastAsia="x-none"/>
              </w:rPr>
              <w:t>4</w:t>
            </w:r>
            <w:r w:rsidRPr="000C5F6A">
              <w:rPr>
                <w:rFonts w:ascii="Times" w:eastAsia="Batang" w:hAnsi="Times" w:cs="Times"/>
                <w:sz w:val="20"/>
                <w:lang w:eastAsia="x-none"/>
              </w:rPr>
              <w:t>-th</w:t>
            </w:r>
            <w:r w:rsidRPr="000C5F6A">
              <w:rPr>
                <w:rFonts w:ascii="Times" w:eastAsia="Batang" w:hAnsi="Times" w:cs="Times"/>
                <w:b/>
                <w:sz w:val="20"/>
                <w:lang w:eastAsia="x-none"/>
              </w:rPr>
              <w:t>W</w:t>
            </w:r>
            <w:r w:rsidRPr="000C5F6A">
              <w:rPr>
                <w:rFonts w:ascii="Times" w:eastAsia="Batang" w:hAnsi="Times" w:cs="Times"/>
                <w:sz w:val="20"/>
                <w:vertAlign w:val="subscript"/>
                <w:lang w:eastAsia="x-none"/>
              </w:rPr>
              <w:t>2</w:t>
            </w:r>
            <w:r w:rsidRPr="000C5F6A">
              <w:rPr>
                <w:rFonts w:ascii="Times" w:eastAsia="Batang" w:hAnsi="Times" w:cs="Times"/>
                <w:sz w:val="20"/>
                <w:lang w:eastAsia="x-none"/>
              </w:rPr>
              <w:t xml:space="preserve"> matrix</w:t>
            </w:r>
          </w:p>
          <w:p w14:paraId="3521C93E" w14:textId="77777777" w:rsidR="000C5F6A" w:rsidRPr="000C5F6A" w:rsidRDefault="000C5F6A" w:rsidP="00250E15">
            <w:pPr>
              <w:numPr>
                <w:ilvl w:val="1"/>
                <w:numId w:val="53"/>
              </w:numPr>
              <w:contextualSpacing/>
              <w:rPr>
                <w:rFonts w:ascii="Times" w:eastAsia="Batang" w:hAnsi="Times"/>
                <w:sz w:val="20"/>
                <w:lang w:eastAsia="x-none"/>
              </w:rPr>
            </w:pPr>
            <w:r w:rsidRPr="000C5F6A">
              <w:rPr>
                <w:rFonts w:ascii="Times" w:eastAsia="Batang" w:hAnsi="Times"/>
                <w:sz w:val="20"/>
                <w:lang w:eastAsia="x-none"/>
              </w:rPr>
              <w:t>X=2 and</w:t>
            </w:r>
          </w:p>
          <w:p w14:paraId="6C322EC1" w14:textId="77777777" w:rsidR="000C5F6A" w:rsidRPr="00FF5A7B" w:rsidRDefault="000C5F6A" w:rsidP="00250E15">
            <w:pPr>
              <w:numPr>
                <w:ilvl w:val="2"/>
                <w:numId w:val="53"/>
              </w:numPr>
              <w:contextualSpacing/>
              <w:rPr>
                <w:rFonts w:ascii="Times" w:eastAsia="Batang" w:hAnsi="Times"/>
                <w:sz w:val="20"/>
                <w:lang w:eastAsia="x-none"/>
              </w:rPr>
            </w:pPr>
            <w:r w:rsidRPr="00FF5A7B">
              <w:rPr>
                <w:rFonts w:ascii="Times" w:eastAsia="Batang" w:hAnsi="Times"/>
                <w:sz w:val="20"/>
                <w:lang w:eastAsia="x-none"/>
              </w:rPr>
              <w:t>The 1</w:t>
            </w:r>
            <w:r w:rsidRPr="00FF5A7B">
              <w:rPr>
                <w:rFonts w:ascii="Times" w:eastAsia="Batang" w:hAnsi="Times"/>
                <w:sz w:val="20"/>
                <w:vertAlign w:val="superscript"/>
                <w:lang w:eastAsia="x-none"/>
              </w:rPr>
              <w:t>st</w:t>
            </w:r>
            <w:r w:rsidRPr="00FF5A7B">
              <w:rPr>
                <w:rFonts w:ascii="Times" w:eastAsia="Batang" w:hAnsi="Times"/>
                <w:sz w:val="20"/>
                <w:lang w:eastAsia="x-none"/>
              </w:rPr>
              <w:t xml:space="preserve"> CQI is associated with </w:t>
            </w:r>
            <w:r w:rsidRPr="00FF5A7B">
              <w:rPr>
                <w:rFonts w:ascii="Times" w:eastAsia="Batang" w:hAnsi="Times" w:cs="Times"/>
                <w:sz w:val="20"/>
                <w:lang w:eastAsia="x-none"/>
              </w:rPr>
              <w:t xml:space="preserve">the first/earliest slot of the CSI reporting window (slot </w:t>
            </w:r>
            <w:r w:rsidRPr="00FF5A7B">
              <w:rPr>
                <w:rFonts w:ascii="Times" w:eastAsia="Batang" w:hAnsi="Times" w:cs="Times"/>
                <w:i/>
                <w:sz w:val="20"/>
                <w:lang w:eastAsia="x-none"/>
              </w:rPr>
              <w:t>l</w:t>
            </w:r>
            <w:r w:rsidRPr="00FF5A7B">
              <w:rPr>
                <w:rFonts w:ascii="Times" w:eastAsia="Batang" w:hAnsi="Times" w:cs="Times"/>
                <w:sz w:val="20"/>
                <w:lang w:eastAsia="x-none"/>
              </w:rPr>
              <w:t xml:space="preserve">) and the first/earliest of the </w:t>
            </w:r>
            <w:r w:rsidRPr="00FF5A7B">
              <w:rPr>
                <w:rFonts w:ascii="Times" w:eastAsia="Batang" w:hAnsi="Times" w:cs="Times"/>
                <w:i/>
                <w:sz w:val="20"/>
                <w:lang w:eastAsia="x-none"/>
              </w:rPr>
              <w:t>N</w:t>
            </w:r>
            <w:r w:rsidRPr="00FF5A7B">
              <w:rPr>
                <w:rFonts w:ascii="Times" w:eastAsia="Batang" w:hAnsi="Times" w:cs="Times"/>
                <w:sz w:val="20"/>
                <w:vertAlign w:val="subscript"/>
                <w:lang w:eastAsia="x-none"/>
              </w:rPr>
              <w:t>4</w:t>
            </w:r>
            <w:r w:rsidRPr="00FF5A7B">
              <w:rPr>
                <w:rFonts w:ascii="Times" w:eastAsia="Batang" w:hAnsi="Times" w:cs="Times"/>
                <w:sz w:val="20"/>
                <w:lang w:eastAsia="x-none"/>
              </w:rPr>
              <w:t xml:space="preserve"> </w:t>
            </w:r>
            <w:r w:rsidRPr="00FF5A7B">
              <w:rPr>
                <w:rFonts w:ascii="Times" w:eastAsia="Batang" w:hAnsi="Times" w:cs="Times"/>
                <w:b/>
                <w:sz w:val="20"/>
                <w:lang w:eastAsia="x-none"/>
              </w:rPr>
              <w:t>W</w:t>
            </w:r>
            <w:r w:rsidRPr="00FF5A7B">
              <w:rPr>
                <w:rFonts w:ascii="Times" w:eastAsia="Batang" w:hAnsi="Times" w:cs="Times"/>
                <w:sz w:val="20"/>
                <w:vertAlign w:val="subscript"/>
                <w:lang w:eastAsia="x-none"/>
              </w:rPr>
              <w:t>2</w:t>
            </w:r>
            <w:r w:rsidRPr="00FF5A7B">
              <w:rPr>
                <w:rFonts w:ascii="Times" w:eastAsia="Batang" w:hAnsi="Times" w:cs="Times"/>
                <w:sz w:val="20"/>
                <w:lang w:eastAsia="x-none"/>
              </w:rPr>
              <w:t xml:space="preserve"> matrices, and </w:t>
            </w:r>
          </w:p>
          <w:p w14:paraId="5C389D25" w14:textId="77777777" w:rsidR="000C5F6A" w:rsidRPr="00FF5A7B" w:rsidRDefault="000C5F6A" w:rsidP="00250E15">
            <w:pPr>
              <w:numPr>
                <w:ilvl w:val="2"/>
                <w:numId w:val="53"/>
              </w:numPr>
              <w:contextualSpacing/>
              <w:rPr>
                <w:rFonts w:ascii="Times" w:eastAsia="Batang" w:hAnsi="Times"/>
                <w:sz w:val="20"/>
                <w:lang w:eastAsia="x-none"/>
              </w:rPr>
            </w:pPr>
            <w:r w:rsidRPr="00FF5A7B">
              <w:rPr>
                <w:rFonts w:ascii="Times" w:eastAsia="Batang" w:hAnsi="Times"/>
                <w:sz w:val="20"/>
                <w:lang w:eastAsia="x-none"/>
              </w:rPr>
              <w:t>The 2</w:t>
            </w:r>
            <w:r w:rsidRPr="00FF5A7B">
              <w:rPr>
                <w:rFonts w:ascii="Times" w:eastAsia="Batang" w:hAnsi="Times"/>
                <w:sz w:val="20"/>
                <w:vertAlign w:val="superscript"/>
                <w:lang w:eastAsia="x-none"/>
              </w:rPr>
              <w:t>nd</w:t>
            </w:r>
            <w:r w:rsidRPr="00FF5A7B">
              <w:rPr>
                <w:rFonts w:ascii="Times" w:eastAsia="Batang" w:hAnsi="Times"/>
                <w:sz w:val="20"/>
                <w:lang w:eastAsia="x-none"/>
              </w:rPr>
              <w:t xml:space="preserve"> CQI is associated with the middle slot of </w:t>
            </w:r>
            <w:r w:rsidRPr="00FF5A7B">
              <w:rPr>
                <w:rFonts w:ascii="Times" w:eastAsia="Batang" w:hAnsi="Times" w:cs="Times"/>
                <w:sz w:val="20"/>
                <w:lang w:eastAsia="x-none"/>
              </w:rPr>
              <w:t xml:space="preserve">the CSI reporting window (slot </w:t>
            </w:r>
            <w:r w:rsidRPr="00FF5A7B">
              <w:rPr>
                <w:rFonts w:ascii="Times" w:eastAsia="Batang" w:hAnsi="Times" w:cs="Times"/>
                <w:i/>
                <w:sz w:val="20"/>
                <w:lang w:eastAsia="x-none"/>
              </w:rPr>
              <w:t>l</w:t>
            </w:r>
            <w:r w:rsidRPr="00FF5A7B">
              <w:rPr>
                <w:rFonts w:ascii="Times" w:eastAsia="Batang" w:hAnsi="Times" w:cs="Times"/>
                <w:sz w:val="20"/>
                <w:lang w:eastAsia="x-none"/>
              </w:rPr>
              <w:t>+</w:t>
            </w:r>
            <w:r w:rsidRPr="00FF5A7B">
              <w:rPr>
                <w:rFonts w:ascii="Times" w:eastAsia="Batang" w:hAnsi="Times" w:cs="Times"/>
                <w:i/>
                <w:sz w:val="20"/>
                <w:lang w:eastAsia="x-none"/>
              </w:rPr>
              <w:t>W</w:t>
            </w:r>
            <w:r w:rsidRPr="00FF5A7B">
              <w:rPr>
                <w:rFonts w:ascii="Times" w:eastAsia="Batang" w:hAnsi="Times" w:cs="Times"/>
                <w:i/>
                <w:sz w:val="20"/>
                <w:vertAlign w:val="subscript"/>
                <w:lang w:eastAsia="x-none"/>
              </w:rPr>
              <w:t>CSI</w:t>
            </w:r>
            <w:r w:rsidRPr="00FF5A7B">
              <w:rPr>
                <w:rFonts w:ascii="Times" w:eastAsia="Batang" w:hAnsi="Times" w:cs="Times"/>
                <w:sz w:val="20"/>
                <w:lang w:eastAsia="x-none"/>
              </w:rPr>
              <w:t>/2) and the (</w:t>
            </w:r>
            <w:r w:rsidRPr="00FF5A7B">
              <w:rPr>
                <w:rFonts w:ascii="Times" w:eastAsia="Batang" w:hAnsi="Times" w:cs="Times"/>
                <w:i/>
                <w:sz w:val="20"/>
                <w:lang w:eastAsia="x-none"/>
              </w:rPr>
              <w:t>N</w:t>
            </w:r>
            <w:r w:rsidRPr="00FF5A7B">
              <w:rPr>
                <w:rFonts w:ascii="Times" w:eastAsia="Batang" w:hAnsi="Times" w:cs="Times"/>
                <w:sz w:val="20"/>
                <w:vertAlign w:val="subscript"/>
                <w:lang w:eastAsia="x-none"/>
              </w:rPr>
              <w:t>4</w:t>
            </w:r>
            <w:r w:rsidRPr="00FF5A7B">
              <w:rPr>
                <w:rFonts w:ascii="Times" w:eastAsia="Batang" w:hAnsi="Times" w:cs="Times"/>
                <w:sz w:val="20"/>
                <w:lang w:eastAsia="x-none"/>
              </w:rPr>
              <w:t xml:space="preserve"> /2)-th</w:t>
            </w:r>
            <w:r w:rsidRPr="00FF5A7B">
              <w:rPr>
                <w:rFonts w:ascii="Times" w:eastAsia="Batang" w:hAnsi="Times" w:cs="Times"/>
                <w:b/>
                <w:sz w:val="20"/>
                <w:lang w:eastAsia="x-none"/>
              </w:rPr>
              <w:t>W</w:t>
            </w:r>
            <w:r w:rsidRPr="00FF5A7B">
              <w:rPr>
                <w:rFonts w:ascii="Times" w:eastAsia="Batang" w:hAnsi="Times" w:cs="Times"/>
                <w:sz w:val="20"/>
                <w:vertAlign w:val="subscript"/>
                <w:lang w:eastAsia="x-none"/>
              </w:rPr>
              <w:t>2</w:t>
            </w:r>
            <w:r w:rsidRPr="00FF5A7B">
              <w:rPr>
                <w:rFonts w:ascii="Times" w:eastAsia="Batang" w:hAnsi="Times" w:cs="Times"/>
                <w:sz w:val="20"/>
                <w:lang w:eastAsia="x-none"/>
              </w:rPr>
              <w:t xml:space="preserve"> matrix</w:t>
            </w:r>
          </w:p>
          <w:p w14:paraId="02F1782D" w14:textId="77777777" w:rsidR="007B41C6" w:rsidRPr="00420C38" w:rsidRDefault="000C5F6A" w:rsidP="00250E15">
            <w:pPr>
              <w:pStyle w:val="ListParagraph"/>
              <w:numPr>
                <w:ilvl w:val="2"/>
                <w:numId w:val="53"/>
              </w:numPr>
              <w:ind w:leftChars="0"/>
              <w:contextualSpacing/>
              <w:rPr>
                <w:sz w:val="20"/>
                <w:highlight w:val="yellow"/>
              </w:rPr>
            </w:pPr>
            <w:r w:rsidRPr="000C5F6A">
              <w:rPr>
                <w:rFonts w:ascii="Times" w:eastAsia="Batang" w:hAnsi="Times"/>
                <w:sz w:val="20"/>
                <w:highlight w:val="yellow"/>
                <w:lang w:eastAsia="x-none"/>
              </w:rPr>
              <w:t>FFS: Whether/how to include CQI overhead reduction for X=2</w:t>
            </w:r>
          </w:p>
          <w:p w14:paraId="049C00C3" w14:textId="77777777" w:rsidR="00420C38" w:rsidRPr="00420C38" w:rsidRDefault="00420C38" w:rsidP="00420C38">
            <w:pPr>
              <w:contextualSpacing/>
              <w:rPr>
                <w:sz w:val="20"/>
                <w:highlight w:val="yellow"/>
              </w:rPr>
            </w:pPr>
          </w:p>
          <w:p w14:paraId="6FD5E4F9" w14:textId="77777777" w:rsidR="00420C38" w:rsidRPr="00420C38" w:rsidRDefault="00420C38" w:rsidP="00420C38">
            <w:pPr>
              <w:snapToGrid w:val="0"/>
              <w:rPr>
                <w:rFonts w:eastAsia="SimSun"/>
                <w:b/>
                <w:bCs/>
                <w:sz w:val="20"/>
                <w:u w:val="single"/>
                <w:lang w:eastAsia="zh-CN"/>
              </w:rPr>
            </w:pPr>
            <w:r w:rsidRPr="00420C38">
              <w:rPr>
                <w:rFonts w:eastAsia="SimSun"/>
                <w:b/>
                <w:bCs/>
                <w:sz w:val="20"/>
                <w:u w:val="single"/>
                <w:lang w:eastAsia="zh-CN"/>
              </w:rPr>
              <w:t>Offline Proposal 2.F.1:</w:t>
            </w:r>
          </w:p>
          <w:p w14:paraId="7BBE14C3" w14:textId="77777777" w:rsidR="00420C38" w:rsidRPr="00420C38" w:rsidRDefault="00420C38" w:rsidP="00420C38">
            <w:pPr>
              <w:snapToGrid w:val="0"/>
              <w:rPr>
                <w:rFonts w:eastAsia="SimSun"/>
                <w:bCs/>
                <w:sz w:val="20"/>
                <w:lang w:eastAsia="zh-CN"/>
              </w:rPr>
            </w:pPr>
            <w:r w:rsidRPr="00420C38">
              <w:rPr>
                <w:rFonts w:ascii="Times" w:eastAsia="Batang" w:hAnsi="Times"/>
                <w:sz w:val="20"/>
              </w:rPr>
              <w:t>For the Type-II codebook refinement for high/medium velocities, when a UE is configured with X=2 for CQI calculation and reporting, the 2</w:t>
            </w:r>
            <w:r w:rsidRPr="00420C38">
              <w:rPr>
                <w:rFonts w:ascii="Times" w:eastAsia="Batang" w:hAnsi="Times"/>
                <w:sz w:val="20"/>
                <w:vertAlign w:val="superscript"/>
              </w:rPr>
              <w:t>nd</w:t>
            </w:r>
            <w:r w:rsidRPr="00420C38">
              <w:rPr>
                <w:rFonts w:ascii="Times" w:eastAsia="Batang" w:hAnsi="Times"/>
                <w:sz w:val="20"/>
              </w:rPr>
              <w:t xml:space="preserve"> CQI is located in UCI part 2</w:t>
            </w:r>
          </w:p>
          <w:p w14:paraId="462F788C" w14:textId="77777777" w:rsidR="00420C38" w:rsidRPr="00420C38" w:rsidRDefault="00420C38" w:rsidP="00420C38">
            <w:pPr>
              <w:snapToGrid w:val="0"/>
              <w:rPr>
                <w:sz w:val="20"/>
              </w:rPr>
            </w:pPr>
          </w:p>
          <w:p w14:paraId="26306881" w14:textId="77777777" w:rsidR="00420C38" w:rsidRPr="00420C38" w:rsidRDefault="00420C38" w:rsidP="00420C38">
            <w:pPr>
              <w:rPr>
                <w:b/>
                <w:sz w:val="20"/>
                <w:u w:val="single"/>
              </w:rPr>
            </w:pPr>
            <w:r w:rsidRPr="00420C38">
              <w:rPr>
                <w:rFonts w:eastAsia="SimSun"/>
                <w:b/>
                <w:bCs/>
                <w:sz w:val="20"/>
                <w:u w:val="single"/>
                <w:lang w:eastAsia="zh-CN"/>
              </w:rPr>
              <w:t xml:space="preserve">Offline </w:t>
            </w:r>
            <w:r w:rsidRPr="00420C38">
              <w:rPr>
                <w:b/>
                <w:sz w:val="20"/>
                <w:u w:val="single"/>
              </w:rPr>
              <w:t>Proposal 2.F.2:</w:t>
            </w:r>
          </w:p>
          <w:p w14:paraId="2A25E7F1" w14:textId="77777777" w:rsidR="00420C38" w:rsidRPr="00420C38" w:rsidRDefault="00420C38" w:rsidP="00420C38">
            <w:pPr>
              <w:snapToGrid w:val="0"/>
              <w:rPr>
                <w:rFonts w:eastAsia="SimSun"/>
                <w:bCs/>
                <w:szCs w:val="18"/>
                <w:lang w:eastAsia="zh-CN"/>
              </w:rPr>
            </w:pPr>
            <w:r w:rsidRPr="00420C38">
              <w:rPr>
                <w:rFonts w:ascii="Times" w:eastAsia="Batang" w:hAnsi="Times"/>
                <w:sz w:val="20"/>
              </w:rPr>
              <w:t>For the Type-II codebook refinement for high/medium velocities, when a UE is configured with X=2 for CQI calculation and reporting, the 2</w:t>
            </w:r>
            <w:r w:rsidRPr="00420C38">
              <w:rPr>
                <w:rFonts w:ascii="Times" w:eastAsia="Batang" w:hAnsi="Times"/>
                <w:sz w:val="20"/>
                <w:vertAlign w:val="superscript"/>
              </w:rPr>
              <w:t>nd</w:t>
            </w:r>
            <w:r w:rsidRPr="00420C38">
              <w:rPr>
                <w:rFonts w:ascii="Times" w:eastAsia="Batang" w:hAnsi="Times"/>
                <w:sz w:val="20"/>
              </w:rPr>
              <w:t xml:space="preserve"> CQI includes 4-bit wideband CQI and 2-bit sub-bands CQIs calculated independently from the 1</w:t>
            </w:r>
            <w:r w:rsidRPr="00420C38">
              <w:rPr>
                <w:rFonts w:ascii="Times" w:eastAsia="Batang" w:hAnsi="Times"/>
                <w:sz w:val="20"/>
                <w:vertAlign w:val="superscript"/>
              </w:rPr>
              <w:t>st</w:t>
            </w:r>
            <w:r w:rsidRPr="00420C38">
              <w:rPr>
                <w:rFonts w:ascii="Times" w:eastAsia="Batang" w:hAnsi="Times"/>
                <w:sz w:val="20"/>
              </w:rPr>
              <w:t xml:space="preserve"> CQI</w:t>
            </w:r>
          </w:p>
        </w:tc>
      </w:tr>
    </w:tbl>
    <w:p w14:paraId="2CE2A7BE" w14:textId="77777777" w:rsidR="00F74DF6" w:rsidRDefault="00F74DF6" w:rsidP="008A4948">
      <w:pPr>
        <w:rPr>
          <w:sz w:val="20"/>
          <w:lang w:eastAsia="ko-KR"/>
        </w:rPr>
      </w:pPr>
    </w:p>
    <w:p w14:paraId="0E49F52D" w14:textId="77777777" w:rsidR="00217210" w:rsidRDefault="00083215" w:rsidP="00F47493">
      <w:pPr>
        <w:rPr>
          <w:sz w:val="20"/>
          <w:lang w:eastAsia="ko-KR"/>
        </w:rPr>
      </w:pPr>
      <w:r w:rsidRPr="00217210">
        <w:rPr>
          <w:sz w:val="20"/>
          <w:lang w:eastAsia="ko-KR"/>
        </w:rPr>
        <w:t>R</w:t>
      </w:r>
      <w:r w:rsidR="007002F3" w:rsidRPr="00217210">
        <w:rPr>
          <w:sz w:val="20"/>
          <w:lang w:eastAsia="ko-KR"/>
        </w:rPr>
        <w:t xml:space="preserve">egarding CQI, </w:t>
      </w:r>
      <w:r w:rsidR="00217210">
        <w:rPr>
          <w:sz w:val="20"/>
          <w:lang w:eastAsia="ko-KR"/>
        </w:rPr>
        <w:t xml:space="preserve">there are two open issues: </w:t>
      </w:r>
    </w:p>
    <w:p w14:paraId="464F67F5" w14:textId="3D9D1786" w:rsidR="00217210" w:rsidRPr="00217210" w:rsidRDefault="00623B08" w:rsidP="00250E15">
      <w:pPr>
        <w:pStyle w:val="ListParagraph"/>
        <w:numPr>
          <w:ilvl w:val="0"/>
          <w:numId w:val="55"/>
        </w:numPr>
        <w:ind w:leftChars="0"/>
        <w:rPr>
          <w:sz w:val="20"/>
          <w:lang w:eastAsia="ko-KR"/>
        </w:rPr>
      </w:pPr>
      <w:r>
        <w:rPr>
          <w:sz w:val="20"/>
          <w:u w:val="single"/>
          <w:lang w:eastAsia="ko-KR"/>
        </w:rPr>
        <w:t>CQI format</w:t>
      </w:r>
      <w:r w:rsidR="00B4410D">
        <w:rPr>
          <w:sz w:val="20"/>
          <w:u w:val="single"/>
          <w:lang w:eastAsia="ko-KR"/>
        </w:rPr>
        <w:t xml:space="preserve"> of the 2</w:t>
      </w:r>
      <w:r w:rsidR="00B4410D" w:rsidRPr="00B4410D">
        <w:rPr>
          <w:sz w:val="20"/>
          <w:u w:val="single"/>
          <w:vertAlign w:val="superscript"/>
          <w:lang w:eastAsia="ko-KR"/>
        </w:rPr>
        <w:t>nd</w:t>
      </w:r>
      <w:r w:rsidR="00B4410D">
        <w:rPr>
          <w:sz w:val="20"/>
          <w:u w:val="single"/>
          <w:lang w:eastAsia="ko-KR"/>
        </w:rPr>
        <w:t xml:space="preserve"> TD CQI</w:t>
      </w:r>
      <w:r w:rsidR="00217210">
        <w:rPr>
          <w:sz w:val="20"/>
          <w:lang w:eastAsia="ko-KR"/>
        </w:rPr>
        <w:t xml:space="preserve">: </w:t>
      </w:r>
      <w:r w:rsidR="00AB4AB2">
        <w:rPr>
          <w:sz w:val="20"/>
          <w:lang w:eastAsia="ko-KR"/>
        </w:rPr>
        <w:t>there are 3 alternatives</w:t>
      </w:r>
      <w:r w:rsidR="00B4410D">
        <w:rPr>
          <w:sz w:val="20"/>
          <w:lang w:eastAsia="ko-KR"/>
        </w:rPr>
        <w:t xml:space="preserve">: (Alt1.1) </w:t>
      </w:r>
      <w:r w:rsidR="00B4410D" w:rsidRPr="00B4410D">
        <w:rPr>
          <w:sz w:val="20"/>
          <w:lang w:eastAsia="ko-KR"/>
        </w:rPr>
        <w:t>independent of 1st TD CQI: 4-bit WB CQI and 2-bit SB CQI</w:t>
      </w:r>
      <w:r w:rsidR="00B4410D">
        <w:rPr>
          <w:sz w:val="20"/>
          <w:lang w:eastAsia="ko-KR"/>
        </w:rPr>
        <w:t xml:space="preserve">; (Alt1.2) </w:t>
      </w:r>
      <w:r w:rsidR="00B4410D" w:rsidRPr="00B4410D">
        <w:rPr>
          <w:sz w:val="20"/>
          <w:lang w:eastAsia="ko-KR"/>
        </w:rPr>
        <w:t xml:space="preserve">Differential reference CQI relative to the 1st TD CQI: A </w:t>
      </w:r>
      <m:oMath>
        <m:sSub>
          <m:sSubPr>
            <m:ctrlPr>
              <w:rPr>
                <w:rFonts w:ascii="Cambria Math" w:hAnsi="Cambria Math"/>
                <w:i/>
                <w:sz w:val="20"/>
                <w:lang w:eastAsia="ko-KR"/>
              </w:rPr>
            </m:ctrlPr>
          </m:sSubPr>
          <m:e>
            <m:r>
              <w:rPr>
                <w:rFonts w:ascii="Cambria Math" w:hAnsi="Cambria Math"/>
                <w:sz w:val="20"/>
                <w:lang w:eastAsia="ko-KR"/>
              </w:rPr>
              <m:t>B</m:t>
            </m:r>
          </m:e>
          <m:sub>
            <m:r>
              <w:rPr>
                <w:rFonts w:ascii="Cambria Math" w:hAnsi="Cambria Math"/>
                <w:sz w:val="20"/>
                <w:lang w:eastAsia="ko-KR"/>
              </w:rPr>
              <m:t>R</m:t>
            </m:r>
          </m:sub>
        </m:sSub>
      </m:oMath>
      <w:r w:rsidR="00B4410D" w:rsidRPr="00B4410D">
        <w:rPr>
          <w:sz w:val="20"/>
          <w:lang w:eastAsia="ko-KR"/>
        </w:rPr>
        <w:t>-bit wideband CQI and 2-bit sub-band CQIs</w:t>
      </w:r>
      <w:r w:rsidR="00B4410D">
        <w:rPr>
          <w:sz w:val="20"/>
          <w:lang w:eastAsia="ko-KR"/>
        </w:rPr>
        <w:t xml:space="preserve">; and (Alt1.3) </w:t>
      </w:r>
      <w:r w:rsidR="00B4410D" w:rsidRPr="00B4410D">
        <w:rPr>
          <w:sz w:val="20"/>
          <w:lang w:eastAsia="ko-KR"/>
        </w:rPr>
        <w:t xml:space="preserve">Differential reference and sub-band CQIs relative to the 1st TD CQI: A </w:t>
      </w:r>
      <m:oMath>
        <m:sSub>
          <m:sSubPr>
            <m:ctrlPr>
              <w:rPr>
                <w:rFonts w:ascii="Cambria Math" w:hAnsi="Cambria Math"/>
                <w:i/>
                <w:sz w:val="20"/>
                <w:lang w:eastAsia="ko-KR"/>
              </w:rPr>
            </m:ctrlPr>
          </m:sSubPr>
          <m:e>
            <m:r>
              <w:rPr>
                <w:rFonts w:ascii="Cambria Math" w:hAnsi="Cambria Math"/>
                <w:sz w:val="20"/>
                <w:lang w:eastAsia="ko-KR"/>
              </w:rPr>
              <m:t>B</m:t>
            </m:r>
          </m:e>
          <m:sub>
            <m:r>
              <w:rPr>
                <w:rFonts w:ascii="Cambria Math" w:hAnsi="Cambria Math"/>
                <w:sz w:val="20"/>
                <w:lang w:eastAsia="ko-KR"/>
              </w:rPr>
              <m:t>R</m:t>
            </m:r>
          </m:sub>
        </m:sSub>
      </m:oMath>
      <w:r w:rsidR="00B4410D" w:rsidRPr="00B4410D">
        <w:rPr>
          <w:sz w:val="20"/>
          <w:lang w:eastAsia="ko-KR"/>
        </w:rPr>
        <w:t xml:space="preserve">-bit wideband CQI and </w:t>
      </w:r>
      <m:oMath>
        <m:sSub>
          <m:sSubPr>
            <m:ctrlPr>
              <w:rPr>
                <w:rFonts w:ascii="Cambria Math" w:hAnsi="Cambria Math"/>
                <w:i/>
                <w:sz w:val="20"/>
                <w:lang w:eastAsia="ko-KR"/>
              </w:rPr>
            </m:ctrlPr>
          </m:sSubPr>
          <m:e>
            <m:r>
              <w:rPr>
                <w:rFonts w:ascii="Cambria Math" w:hAnsi="Cambria Math"/>
                <w:sz w:val="20"/>
                <w:lang w:eastAsia="ko-KR"/>
              </w:rPr>
              <m:t>B</m:t>
            </m:r>
          </m:e>
          <m:sub>
            <m:r>
              <w:rPr>
                <w:rFonts w:ascii="Cambria Math" w:hAnsi="Cambria Math"/>
                <w:sz w:val="20"/>
                <w:lang w:eastAsia="ko-KR"/>
              </w:rPr>
              <m:t>SB</m:t>
            </m:r>
          </m:sub>
        </m:sSub>
      </m:oMath>
      <w:r w:rsidR="00B4410D" w:rsidRPr="00B4410D">
        <w:rPr>
          <w:sz w:val="20"/>
          <w:lang w:eastAsia="ko-KR"/>
        </w:rPr>
        <w:t>-bit sub-band CQIs</w:t>
      </w:r>
      <w:r w:rsidR="00B4410D">
        <w:rPr>
          <w:sz w:val="20"/>
          <w:lang w:eastAsia="ko-KR"/>
        </w:rPr>
        <w:t xml:space="preserve">. The overhead saving for these alternatives </w:t>
      </w:r>
      <w:r w:rsidR="00AB4AB2">
        <w:rPr>
          <w:sz w:val="20"/>
          <w:lang w:eastAsia="ko-KR"/>
        </w:rPr>
        <w:t xml:space="preserve">are </w:t>
      </w:r>
      <w:r w:rsidR="001512E4">
        <w:rPr>
          <w:sz w:val="20"/>
          <w:lang w:eastAsia="ko-KR"/>
        </w:rPr>
        <w:t>shown</w:t>
      </w:r>
      <w:r w:rsidR="00AB4AB2">
        <w:rPr>
          <w:sz w:val="20"/>
          <w:lang w:eastAsia="ko-KR"/>
        </w:rPr>
        <w:t xml:space="preserve"> in </w:t>
      </w:r>
      <w:r w:rsidR="00AB4AB2">
        <w:rPr>
          <w:sz w:val="20"/>
          <w:lang w:eastAsia="ko-KR"/>
        </w:rPr>
        <w:fldChar w:fldCharType="begin"/>
      </w:r>
      <w:r w:rsidR="00AB4AB2">
        <w:rPr>
          <w:sz w:val="20"/>
          <w:lang w:eastAsia="ko-KR"/>
        </w:rPr>
        <w:instrText xml:space="preserve"> REF _Ref127389326 \h </w:instrText>
      </w:r>
      <w:r w:rsidR="00AB4AB2">
        <w:rPr>
          <w:sz w:val="20"/>
          <w:lang w:eastAsia="ko-KR"/>
        </w:rPr>
      </w:r>
      <w:r w:rsidR="00AB4AB2">
        <w:rPr>
          <w:sz w:val="20"/>
          <w:lang w:eastAsia="ko-KR"/>
        </w:rPr>
        <w:fldChar w:fldCharType="separate"/>
      </w:r>
      <w:r w:rsidR="00641528" w:rsidRPr="00976DD2">
        <w:rPr>
          <w:sz w:val="20"/>
        </w:rPr>
        <w:t xml:space="preserve">Table </w:t>
      </w:r>
      <w:r w:rsidR="00641528">
        <w:rPr>
          <w:noProof/>
          <w:sz w:val="20"/>
        </w:rPr>
        <w:t>2</w:t>
      </w:r>
      <w:r w:rsidR="00AB4AB2">
        <w:rPr>
          <w:sz w:val="20"/>
          <w:lang w:eastAsia="ko-KR"/>
        </w:rPr>
        <w:fldChar w:fldCharType="end"/>
      </w:r>
      <w:r w:rsidR="00AB4AB2">
        <w:rPr>
          <w:sz w:val="20"/>
          <w:lang w:eastAsia="ko-KR"/>
        </w:rPr>
        <w:t>.</w:t>
      </w:r>
      <w:r w:rsidR="00BB667B">
        <w:rPr>
          <w:sz w:val="20"/>
          <w:lang w:eastAsia="ko-KR"/>
        </w:rPr>
        <w:t xml:space="preserve"> </w:t>
      </w:r>
      <w:r w:rsidR="00AB4AB2" w:rsidRPr="00777246">
        <w:rPr>
          <w:sz w:val="20"/>
          <w:lang w:eastAsia="ko-KR"/>
        </w:rPr>
        <w:t xml:space="preserve">We </w:t>
      </w:r>
      <w:r w:rsidR="001512E4">
        <w:rPr>
          <w:sz w:val="20"/>
          <w:lang w:eastAsia="ko-KR"/>
        </w:rPr>
        <w:t xml:space="preserve">can </w:t>
      </w:r>
      <w:r w:rsidR="00217210" w:rsidRPr="00777246">
        <w:rPr>
          <w:sz w:val="20"/>
          <w:lang w:eastAsia="ko-KR"/>
        </w:rPr>
        <w:t>observe</w:t>
      </w:r>
      <w:r w:rsidR="00AB4AB2" w:rsidRPr="00777246">
        <w:rPr>
          <w:sz w:val="20"/>
          <w:lang w:eastAsia="ko-KR"/>
        </w:rPr>
        <w:t xml:space="preserve"> </w:t>
      </w:r>
      <w:r w:rsidR="001512E4">
        <w:rPr>
          <w:sz w:val="20"/>
          <w:lang w:eastAsia="ko-KR"/>
        </w:rPr>
        <w:t xml:space="preserve">that the overhead saving is very small when compared with the total overhead (PMI, CQI, RI). Besides, Alt1.2/1/3 incur loss in avg. </w:t>
      </w:r>
      <w:r w:rsidR="00BB667B">
        <w:rPr>
          <w:sz w:val="20"/>
          <w:lang w:eastAsia="ko-KR"/>
        </w:rPr>
        <w:t>UPT</w:t>
      </w:r>
      <w:r w:rsidR="001512E4">
        <w:rPr>
          <w:sz w:val="20"/>
          <w:lang w:eastAsia="ko-KR"/>
        </w:rPr>
        <w:t xml:space="preserve"> when compared with Alt1.1</w:t>
      </w:r>
      <w:r w:rsidR="00BB667B">
        <w:rPr>
          <w:sz w:val="20"/>
          <w:lang w:eastAsia="ko-KR"/>
        </w:rPr>
        <w:t>,</w:t>
      </w:r>
      <w:r w:rsidR="00AB4AB2" w:rsidRPr="00777246">
        <w:rPr>
          <w:sz w:val="20"/>
          <w:lang w:eastAsia="ko-KR"/>
        </w:rPr>
        <w:t xml:space="preserve"> as shown in Section 3.</w:t>
      </w:r>
      <w:r w:rsidR="00DF7861">
        <w:rPr>
          <w:sz w:val="20"/>
          <w:lang w:eastAsia="ko-KR"/>
        </w:rPr>
        <w:t>2</w:t>
      </w:r>
      <w:r w:rsidR="00AB4AB2" w:rsidRPr="00777246">
        <w:rPr>
          <w:sz w:val="20"/>
          <w:lang w:eastAsia="ko-KR"/>
        </w:rPr>
        <w:t>.</w:t>
      </w:r>
      <w:r w:rsidR="00AB4AB2">
        <w:rPr>
          <w:rFonts w:eastAsia="DengXian"/>
          <w:sz w:val="20"/>
          <w:lang w:eastAsia="zh-CN"/>
        </w:rPr>
        <w:t xml:space="preserve"> </w:t>
      </w:r>
      <w:r w:rsidR="001512E4">
        <w:rPr>
          <w:rFonts w:eastAsia="DengXian"/>
          <w:sz w:val="20"/>
          <w:lang w:eastAsia="zh-CN"/>
        </w:rPr>
        <w:t>W</w:t>
      </w:r>
      <w:r w:rsidR="00AB4AB2">
        <w:rPr>
          <w:rFonts w:eastAsia="DengXian"/>
          <w:sz w:val="20"/>
          <w:lang w:eastAsia="zh-CN"/>
        </w:rPr>
        <w:t>e</w:t>
      </w:r>
      <w:r w:rsidR="001512E4">
        <w:rPr>
          <w:rFonts w:eastAsia="DengXian"/>
          <w:sz w:val="20"/>
          <w:lang w:eastAsia="zh-CN"/>
        </w:rPr>
        <w:t xml:space="preserve"> therefore</w:t>
      </w:r>
      <w:r w:rsidR="00AB4AB2">
        <w:rPr>
          <w:rFonts w:eastAsia="DengXian"/>
          <w:sz w:val="20"/>
          <w:lang w:eastAsia="zh-CN"/>
        </w:rPr>
        <w:t xml:space="preserve"> support Alt1</w:t>
      </w:r>
      <w:r w:rsidR="00B4410D">
        <w:rPr>
          <w:rFonts w:eastAsia="DengXian"/>
          <w:sz w:val="20"/>
          <w:lang w:eastAsia="zh-CN"/>
        </w:rPr>
        <w:t>.1</w:t>
      </w:r>
      <w:r w:rsidR="001512E4">
        <w:rPr>
          <w:rFonts w:eastAsia="DengXian"/>
          <w:sz w:val="20"/>
          <w:lang w:eastAsia="zh-CN"/>
        </w:rPr>
        <w:t xml:space="preserve"> and offline proposal 2.F.2</w:t>
      </w:r>
      <w:r w:rsidR="00AB4AB2">
        <w:rPr>
          <w:rFonts w:eastAsia="DengXian"/>
          <w:sz w:val="20"/>
          <w:lang w:eastAsia="zh-CN"/>
        </w:rPr>
        <w:t>.</w:t>
      </w:r>
    </w:p>
    <w:p w14:paraId="6F540D13" w14:textId="77777777" w:rsidR="00217210" w:rsidRPr="00210A71" w:rsidRDefault="00623B08" w:rsidP="00250E15">
      <w:pPr>
        <w:pStyle w:val="ListParagraph"/>
        <w:numPr>
          <w:ilvl w:val="0"/>
          <w:numId w:val="55"/>
        </w:numPr>
        <w:ind w:leftChars="0"/>
        <w:rPr>
          <w:sz w:val="20"/>
          <w:lang w:eastAsia="ko-KR"/>
        </w:rPr>
      </w:pPr>
      <w:r w:rsidRPr="00210A71">
        <w:rPr>
          <w:sz w:val="20"/>
          <w:u w:val="single"/>
          <w:lang w:eastAsia="ko-KR"/>
        </w:rPr>
        <w:t>Location of</w:t>
      </w:r>
      <w:r w:rsidR="00210A71" w:rsidRPr="00210A71">
        <w:rPr>
          <w:sz w:val="20"/>
          <w:u w:val="single"/>
          <w:lang w:eastAsia="ko-KR"/>
        </w:rPr>
        <w:t xml:space="preserve"> the</w:t>
      </w:r>
      <w:r w:rsidRPr="00210A71">
        <w:rPr>
          <w:sz w:val="20"/>
          <w:u w:val="single"/>
          <w:lang w:eastAsia="ko-KR"/>
        </w:rPr>
        <w:t xml:space="preserve"> 2</w:t>
      </w:r>
      <w:r w:rsidRPr="00210A71">
        <w:rPr>
          <w:sz w:val="20"/>
          <w:u w:val="single"/>
          <w:vertAlign w:val="superscript"/>
          <w:lang w:eastAsia="ko-KR"/>
        </w:rPr>
        <w:t>nd</w:t>
      </w:r>
      <w:r w:rsidRPr="00210A71">
        <w:rPr>
          <w:sz w:val="20"/>
          <w:u w:val="single"/>
          <w:lang w:eastAsia="ko-KR"/>
        </w:rPr>
        <w:t xml:space="preserve"> </w:t>
      </w:r>
      <w:r w:rsidR="00210A71" w:rsidRPr="00210A71">
        <w:rPr>
          <w:sz w:val="20"/>
          <w:u w:val="single"/>
          <w:lang w:eastAsia="ko-KR"/>
        </w:rPr>
        <w:t xml:space="preserve">TD </w:t>
      </w:r>
      <w:r w:rsidRPr="00210A71">
        <w:rPr>
          <w:sz w:val="20"/>
          <w:u w:val="single"/>
          <w:lang w:eastAsia="ko-KR"/>
        </w:rPr>
        <w:t>CQI</w:t>
      </w:r>
      <w:r w:rsidR="00217210" w:rsidRPr="00210A71">
        <w:rPr>
          <w:sz w:val="20"/>
          <w:lang w:eastAsia="ko-KR"/>
        </w:rPr>
        <w:t xml:space="preserve">: </w:t>
      </w:r>
      <w:r w:rsidR="00210A71" w:rsidRPr="00210A71">
        <w:rPr>
          <w:sz w:val="20"/>
          <w:lang w:eastAsia="ko-KR"/>
        </w:rPr>
        <w:t>the</w:t>
      </w:r>
      <w:r w:rsidR="00210A71">
        <w:rPr>
          <w:sz w:val="20"/>
          <w:lang w:eastAsia="ko-KR"/>
        </w:rPr>
        <w:t>re are three alternatives:</w:t>
      </w:r>
      <w:r w:rsidR="00210A71" w:rsidRPr="00210A71">
        <w:rPr>
          <w:sz w:val="20"/>
          <w:lang w:eastAsia="ko-KR"/>
        </w:rPr>
        <w:t xml:space="preserve"> (Alt2.1) UCI part 1; (Alt2.2) UCI part 2; and (Alt2.3</w:t>
      </w:r>
      <w:r w:rsidR="00210A71">
        <w:rPr>
          <w:sz w:val="20"/>
          <w:lang w:eastAsia="ko-KR"/>
        </w:rPr>
        <w:t>)</w:t>
      </w:r>
      <w:r w:rsidR="00210A71" w:rsidRPr="00210A71">
        <w:rPr>
          <w:sz w:val="20"/>
          <w:lang w:eastAsia="ko-KR"/>
        </w:rPr>
        <w:t xml:space="preserve"> WB CQI in UCI part 1 and SB CQI in UCI part 2</w:t>
      </w:r>
      <w:r w:rsidR="00210A71">
        <w:rPr>
          <w:sz w:val="20"/>
          <w:lang w:eastAsia="ko-KR"/>
        </w:rPr>
        <w:t>. In our view, the 2</w:t>
      </w:r>
      <w:r w:rsidR="00210A71" w:rsidRPr="00210A71">
        <w:rPr>
          <w:sz w:val="20"/>
          <w:vertAlign w:val="superscript"/>
          <w:lang w:eastAsia="ko-KR"/>
        </w:rPr>
        <w:t>nd</w:t>
      </w:r>
      <w:r w:rsidR="00210A71">
        <w:rPr>
          <w:sz w:val="20"/>
          <w:lang w:eastAsia="ko-KR"/>
        </w:rPr>
        <w:t xml:space="preserve"> TD CQI has a lower priority that the 1</w:t>
      </w:r>
      <w:r w:rsidR="00210A71" w:rsidRPr="00210A71">
        <w:rPr>
          <w:sz w:val="20"/>
          <w:vertAlign w:val="superscript"/>
          <w:lang w:eastAsia="ko-KR"/>
        </w:rPr>
        <w:t>st</w:t>
      </w:r>
      <w:r w:rsidR="00210A71">
        <w:rPr>
          <w:sz w:val="20"/>
          <w:lang w:eastAsia="ko-KR"/>
        </w:rPr>
        <w:t xml:space="preserve"> TD CQI, hence it should be located in UCI part 2. Besides, the legacy Type I CSI for rank &gt; 4 already includes a 2</w:t>
      </w:r>
      <w:r w:rsidR="00210A71" w:rsidRPr="00210A71">
        <w:rPr>
          <w:sz w:val="20"/>
          <w:vertAlign w:val="superscript"/>
          <w:lang w:eastAsia="ko-KR"/>
        </w:rPr>
        <w:t>nd</w:t>
      </w:r>
      <w:r w:rsidR="00210A71">
        <w:rPr>
          <w:sz w:val="20"/>
          <w:lang w:eastAsia="ko-KR"/>
        </w:rPr>
        <w:t xml:space="preserve"> CQI located in UCI part 2. In particular, the WB CQI is located in Group 0, even-numbered SB CQIs are located in Group 1, and odd-numbered SB CQIs are located in Group 2. The same can be used for the 2</w:t>
      </w:r>
      <w:r w:rsidR="00210A71" w:rsidRPr="00210A71">
        <w:rPr>
          <w:sz w:val="20"/>
          <w:vertAlign w:val="superscript"/>
          <w:lang w:eastAsia="ko-KR"/>
        </w:rPr>
        <w:t>nd</w:t>
      </w:r>
      <w:r w:rsidR="00210A71">
        <w:rPr>
          <w:sz w:val="20"/>
          <w:lang w:eastAsia="ko-KR"/>
        </w:rPr>
        <w:t xml:space="preserve"> TD CQI. We thus support offline proposal 2.F.1 and propose to use legacy (Type I CSI for rank &gt; 4) solution.</w:t>
      </w:r>
    </w:p>
    <w:p w14:paraId="06868166" w14:textId="77777777" w:rsidR="00217210" w:rsidRDefault="00217210" w:rsidP="00F47493">
      <w:pPr>
        <w:rPr>
          <w:sz w:val="20"/>
          <w:lang w:eastAsia="ko-KR"/>
        </w:rPr>
      </w:pPr>
    </w:p>
    <w:p w14:paraId="711EE451" w14:textId="4E9C373D" w:rsidR="00976DD2" w:rsidRDefault="00976DD2" w:rsidP="00976DD2">
      <w:pPr>
        <w:pStyle w:val="Caption"/>
        <w:keepNext/>
        <w:jc w:val="center"/>
        <w:rPr>
          <w:sz w:val="20"/>
        </w:rPr>
      </w:pPr>
      <w:bookmarkStart w:id="20" w:name="_Ref127389326"/>
      <w:r w:rsidRPr="00976DD2">
        <w:rPr>
          <w:sz w:val="20"/>
        </w:rPr>
        <w:t xml:space="preserve">Table </w:t>
      </w:r>
      <w:r w:rsidRPr="00976DD2">
        <w:rPr>
          <w:sz w:val="20"/>
        </w:rPr>
        <w:fldChar w:fldCharType="begin"/>
      </w:r>
      <w:r w:rsidRPr="00976DD2">
        <w:rPr>
          <w:sz w:val="20"/>
        </w:rPr>
        <w:instrText xml:space="preserve"> SEQ Table \* ARABIC </w:instrText>
      </w:r>
      <w:r w:rsidRPr="00976DD2">
        <w:rPr>
          <w:sz w:val="20"/>
        </w:rPr>
        <w:fldChar w:fldCharType="separate"/>
      </w:r>
      <w:r w:rsidR="00641528">
        <w:rPr>
          <w:noProof/>
          <w:sz w:val="20"/>
        </w:rPr>
        <w:t>2</w:t>
      </w:r>
      <w:r w:rsidRPr="00976DD2">
        <w:rPr>
          <w:sz w:val="20"/>
        </w:rPr>
        <w:fldChar w:fldCharType="end"/>
      </w:r>
      <w:bookmarkEnd w:id="20"/>
    </w:p>
    <w:tbl>
      <w:tblPr>
        <w:tblStyle w:val="GridTable4-Accent51"/>
        <w:tblW w:w="0" w:type="auto"/>
        <w:jc w:val="center"/>
        <w:tblLook w:val="04A0" w:firstRow="1" w:lastRow="0" w:firstColumn="1" w:lastColumn="0" w:noHBand="0" w:noVBand="1"/>
      </w:tblPr>
      <w:tblGrid>
        <w:gridCol w:w="571"/>
        <w:gridCol w:w="962"/>
        <w:gridCol w:w="882"/>
        <w:gridCol w:w="962"/>
        <w:gridCol w:w="882"/>
        <w:gridCol w:w="1366"/>
        <w:gridCol w:w="976"/>
        <w:gridCol w:w="1102"/>
      </w:tblGrid>
      <w:tr w:rsidR="00DA4770" w:rsidRPr="00AB2807" w14:paraId="43F76A34" w14:textId="77777777" w:rsidTr="00DA4770">
        <w:trPr>
          <w:cnfStyle w:val="100000000000" w:firstRow="1" w:lastRow="0" w:firstColumn="0" w:lastColumn="0" w:oddVBand="0" w:evenVBand="0" w:oddHBand="0"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929F574" w14:textId="77777777" w:rsidR="00DA4770" w:rsidRPr="00AB2807" w:rsidRDefault="00DA4770" w:rsidP="00DA4770">
            <w:pPr>
              <w:rPr>
                <w:sz w:val="18"/>
                <w:lang w:val="en-US"/>
              </w:rPr>
            </w:pPr>
            <w:r w:rsidRPr="00AB2807">
              <w:rPr>
                <w:sz w:val="18"/>
                <w:lang w:val="en-US"/>
              </w:rPr>
              <w:t>Alt</w:t>
            </w:r>
          </w:p>
        </w:tc>
        <w:tc>
          <w:tcPr>
            <w:tcW w:w="0" w:type="auto"/>
            <w:hideMark/>
          </w:tcPr>
          <w:p w14:paraId="69BA510F" w14:textId="77777777" w:rsidR="00DA4770" w:rsidRPr="00AB2807" w:rsidRDefault="00DA4770" w:rsidP="00DA4770">
            <w:pPr>
              <w:cnfStyle w:val="100000000000" w:firstRow="1" w:lastRow="0" w:firstColumn="0" w:lastColumn="0" w:oddVBand="0" w:evenVBand="0" w:oddHBand="0" w:evenHBand="0" w:firstRowFirstColumn="0" w:firstRowLastColumn="0" w:lastRowFirstColumn="0" w:lastRowLastColumn="0"/>
              <w:rPr>
                <w:sz w:val="18"/>
                <w:lang w:val="en-US"/>
              </w:rPr>
            </w:pPr>
            <w:r w:rsidRPr="00AB2807">
              <w:rPr>
                <w:sz w:val="18"/>
                <w:lang w:val="en-US"/>
              </w:rPr>
              <w:t>WB CQI</w:t>
            </w:r>
            <w:r w:rsidRPr="00AB2807">
              <w:rPr>
                <w:sz w:val="18"/>
                <w:vertAlign w:val="subscript"/>
                <w:lang w:val="en-US"/>
              </w:rPr>
              <w:t>1</w:t>
            </w:r>
          </w:p>
        </w:tc>
        <w:tc>
          <w:tcPr>
            <w:tcW w:w="0" w:type="auto"/>
            <w:hideMark/>
          </w:tcPr>
          <w:p w14:paraId="2BC49833" w14:textId="77777777" w:rsidR="00DA4770" w:rsidRPr="00AB2807" w:rsidRDefault="00DA4770" w:rsidP="00DA4770">
            <w:pPr>
              <w:cnfStyle w:val="100000000000" w:firstRow="1" w:lastRow="0" w:firstColumn="0" w:lastColumn="0" w:oddVBand="0" w:evenVBand="0" w:oddHBand="0" w:evenHBand="0" w:firstRowFirstColumn="0" w:firstRowLastColumn="0" w:lastRowFirstColumn="0" w:lastRowLastColumn="0"/>
              <w:rPr>
                <w:sz w:val="18"/>
                <w:lang w:val="en-US"/>
              </w:rPr>
            </w:pPr>
            <w:r w:rsidRPr="00AB2807">
              <w:rPr>
                <w:sz w:val="18"/>
                <w:lang w:val="en-US"/>
              </w:rPr>
              <w:t>SB CQI</w:t>
            </w:r>
            <w:r w:rsidRPr="00AB2807">
              <w:rPr>
                <w:sz w:val="18"/>
                <w:vertAlign w:val="subscript"/>
                <w:lang w:val="en-US"/>
              </w:rPr>
              <w:t>1</w:t>
            </w:r>
          </w:p>
        </w:tc>
        <w:tc>
          <w:tcPr>
            <w:tcW w:w="0" w:type="auto"/>
            <w:hideMark/>
          </w:tcPr>
          <w:p w14:paraId="300F97A6" w14:textId="77777777" w:rsidR="00DA4770" w:rsidRPr="00AB2807" w:rsidRDefault="00DA4770" w:rsidP="00DA4770">
            <w:pPr>
              <w:cnfStyle w:val="100000000000" w:firstRow="1" w:lastRow="0" w:firstColumn="0" w:lastColumn="0" w:oddVBand="0" w:evenVBand="0" w:oddHBand="0" w:evenHBand="0" w:firstRowFirstColumn="0" w:firstRowLastColumn="0" w:lastRowFirstColumn="0" w:lastRowLastColumn="0"/>
              <w:rPr>
                <w:sz w:val="18"/>
                <w:lang w:val="en-US"/>
              </w:rPr>
            </w:pPr>
            <w:r w:rsidRPr="00AB2807">
              <w:rPr>
                <w:sz w:val="18"/>
                <w:lang w:val="en-US"/>
              </w:rPr>
              <w:t>WB CQI</w:t>
            </w:r>
            <w:r w:rsidRPr="00AB2807">
              <w:rPr>
                <w:sz w:val="18"/>
                <w:vertAlign w:val="subscript"/>
                <w:lang w:val="en-US"/>
              </w:rPr>
              <w:t>2</w:t>
            </w:r>
          </w:p>
        </w:tc>
        <w:tc>
          <w:tcPr>
            <w:tcW w:w="0" w:type="auto"/>
            <w:hideMark/>
          </w:tcPr>
          <w:p w14:paraId="61397AD8" w14:textId="77777777" w:rsidR="00DA4770" w:rsidRPr="00AB2807" w:rsidRDefault="00DA4770" w:rsidP="00DA4770">
            <w:pPr>
              <w:cnfStyle w:val="100000000000" w:firstRow="1" w:lastRow="0" w:firstColumn="0" w:lastColumn="0" w:oddVBand="0" w:evenVBand="0" w:oddHBand="0" w:evenHBand="0" w:firstRowFirstColumn="0" w:firstRowLastColumn="0" w:lastRowFirstColumn="0" w:lastRowLastColumn="0"/>
              <w:rPr>
                <w:sz w:val="18"/>
                <w:lang w:val="en-US"/>
              </w:rPr>
            </w:pPr>
            <w:r w:rsidRPr="00AB2807">
              <w:rPr>
                <w:sz w:val="18"/>
                <w:lang w:val="en-US"/>
              </w:rPr>
              <w:t>SB CQI</w:t>
            </w:r>
            <w:r w:rsidRPr="00AB2807">
              <w:rPr>
                <w:sz w:val="18"/>
                <w:vertAlign w:val="subscript"/>
                <w:lang w:val="en-US"/>
              </w:rPr>
              <w:t>2</w:t>
            </w:r>
          </w:p>
        </w:tc>
        <w:tc>
          <w:tcPr>
            <w:tcW w:w="0" w:type="auto"/>
            <w:hideMark/>
          </w:tcPr>
          <w:p w14:paraId="752A8B81" w14:textId="77777777" w:rsidR="00DA4770" w:rsidRPr="00AB2807" w:rsidRDefault="00C42956" w:rsidP="00DA4770">
            <w:pPr>
              <w:cnfStyle w:val="100000000000" w:firstRow="1" w:lastRow="0" w:firstColumn="0" w:lastColumn="0" w:oddVBand="0" w:evenVBand="0" w:oddHBand="0" w:evenHBand="0" w:firstRowFirstColumn="0" w:firstRowLastColumn="0" w:lastRowFirstColumn="0" w:lastRowLastColumn="0"/>
              <w:rPr>
                <w:sz w:val="18"/>
                <w:lang w:val="en-US"/>
              </w:rPr>
            </w:pPr>
            <m:oMathPara>
              <m:oMathParaPr>
                <m:jc m:val="centerGroup"/>
              </m:oMathParaPr>
              <m:oMath>
                <m:sSub>
                  <m:sSubPr>
                    <m:ctrlPr>
                      <w:rPr>
                        <w:rFonts w:ascii="Cambria Math" w:hAnsi="Cambria Math"/>
                        <w:i/>
                        <w:iCs/>
                        <w:sz w:val="18"/>
                        <w:lang w:val="en-US"/>
                      </w:rPr>
                    </m:ctrlPr>
                  </m:sSubPr>
                  <m:e>
                    <m:r>
                      <m:rPr>
                        <m:sty m:val="bi"/>
                      </m:rPr>
                      <w:rPr>
                        <w:rFonts w:ascii="Cambria Math" w:hAnsi="Cambria Math"/>
                        <w:sz w:val="18"/>
                        <w:lang w:val="en-US"/>
                      </w:rPr>
                      <m:t>N</m:t>
                    </m:r>
                  </m:e>
                  <m:sub>
                    <m:r>
                      <m:rPr>
                        <m:sty m:val="bi"/>
                      </m:rPr>
                      <w:rPr>
                        <w:rFonts w:ascii="Cambria Math" w:hAnsi="Cambria Math"/>
                        <w:sz w:val="18"/>
                        <w:lang w:val="en-US"/>
                      </w:rPr>
                      <m:t>SB</m:t>
                    </m:r>
                  </m:sub>
                </m:sSub>
                <m:r>
                  <m:rPr>
                    <m:sty m:val="bi"/>
                  </m:rPr>
                  <w:rPr>
                    <w:rFonts w:ascii="Cambria Math" w:hAnsi="Cambria Math"/>
                    <w:sz w:val="18"/>
                    <w:lang w:val="en-US"/>
                  </w:rPr>
                  <m:t>=19</m:t>
                </m:r>
              </m:oMath>
            </m:oMathPara>
          </w:p>
        </w:tc>
        <w:tc>
          <w:tcPr>
            <w:tcW w:w="0" w:type="auto"/>
            <w:hideMark/>
          </w:tcPr>
          <w:p w14:paraId="7C36C84C" w14:textId="77777777" w:rsidR="00DA4770" w:rsidRPr="00AB2807" w:rsidRDefault="00DA4770" w:rsidP="00DA4770">
            <w:pPr>
              <w:cnfStyle w:val="100000000000" w:firstRow="1" w:lastRow="0" w:firstColumn="0" w:lastColumn="0" w:oddVBand="0" w:evenVBand="0" w:oddHBand="0" w:evenHBand="0" w:firstRowFirstColumn="0" w:firstRowLastColumn="0" w:lastRowFirstColumn="0" w:lastRowLastColumn="0"/>
              <w:rPr>
                <w:sz w:val="18"/>
                <w:lang w:val="en-US"/>
              </w:rPr>
            </w:pPr>
            <w:r w:rsidRPr="00AB2807">
              <w:rPr>
                <w:sz w:val="18"/>
                <w:lang w:val="en-US"/>
              </w:rPr>
              <w:t>Overhead</w:t>
            </w:r>
          </w:p>
        </w:tc>
        <w:tc>
          <w:tcPr>
            <w:tcW w:w="0" w:type="auto"/>
            <w:hideMark/>
          </w:tcPr>
          <w:p w14:paraId="5CAF164D" w14:textId="77777777" w:rsidR="00DA4770" w:rsidRPr="00AB2807" w:rsidRDefault="00DA4770" w:rsidP="00DA4770">
            <w:pPr>
              <w:cnfStyle w:val="100000000000" w:firstRow="1" w:lastRow="0" w:firstColumn="0" w:lastColumn="0" w:oddVBand="0" w:evenVBand="0" w:oddHBand="0" w:evenHBand="0" w:firstRowFirstColumn="0" w:firstRowLastColumn="0" w:lastRowFirstColumn="0" w:lastRowLastColumn="0"/>
              <w:rPr>
                <w:sz w:val="18"/>
                <w:lang w:val="en-US"/>
              </w:rPr>
            </w:pPr>
            <w:r w:rsidRPr="00AB2807">
              <w:rPr>
                <w:sz w:val="18"/>
                <w:lang w:val="en-US"/>
              </w:rPr>
              <w:t>Max saving</w:t>
            </w:r>
          </w:p>
        </w:tc>
      </w:tr>
      <w:tr w:rsidR="00DA4770" w:rsidRPr="00AB2807" w14:paraId="3E5C7660" w14:textId="77777777" w:rsidTr="00DA477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5B22BC1" w14:textId="77777777" w:rsidR="00DA4770" w:rsidRPr="00AB2807" w:rsidRDefault="00DA4770" w:rsidP="00DA4770">
            <w:pPr>
              <w:rPr>
                <w:sz w:val="18"/>
                <w:lang w:val="en-US"/>
              </w:rPr>
            </w:pPr>
            <w:r w:rsidRPr="00AB2807">
              <w:rPr>
                <w:sz w:val="18"/>
                <w:lang w:val="en-US"/>
              </w:rPr>
              <w:t>1.1</w:t>
            </w:r>
          </w:p>
        </w:tc>
        <w:tc>
          <w:tcPr>
            <w:tcW w:w="0" w:type="auto"/>
            <w:hideMark/>
          </w:tcPr>
          <w:p w14:paraId="1F453CF1"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4</m:t>
                </m:r>
              </m:oMath>
            </m:oMathPara>
          </w:p>
        </w:tc>
        <w:tc>
          <w:tcPr>
            <w:tcW w:w="0" w:type="auto"/>
            <w:hideMark/>
          </w:tcPr>
          <w:p w14:paraId="3E3FBB5F"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2E0412D7"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4</m:t>
                </m:r>
              </m:oMath>
            </m:oMathPara>
          </w:p>
        </w:tc>
        <w:tc>
          <w:tcPr>
            <w:tcW w:w="0" w:type="auto"/>
            <w:hideMark/>
          </w:tcPr>
          <w:p w14:paraId="6D538816"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3898A6DC"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w:r w:rsidRPr="00AB2807">
              <w:rPr>
                <w:sz w:val="18"/>
                <w:lang w:val="en-US"/>
              </w:rPr>
              <w:t>84</w:t>
            </w:r>
          </w:p>
        </w:tc>
        <w:tc>
          <w:tcPr>
            <w:tcW w:w="0" w:type="auto"/>
            <w:hideMark/>
          </w:tcPr>
          <w:p w14:paraId="53460AEE"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w:r w:rsidRPr="00AB2807">
              <w:rPr>
                <w:sz w:val="18"/>
                <w:lang w:val="en-US"/>
              </w:rPr>
              <w:t>84</w:t>
            </w:r>
          </w:p>
        </w:tc>
        <w:tc>
          <w:tcPr>
            <w:tcW w:w="0" w:type="auto"/>
            <w:hideMark/>
          </w:tcPr>
          <w:p w14:paraId="411E3177"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w:p>
        </w:tc>
      </w:tr>
      <w:tr w:rsidR="00DA4770" w:rsidRPr="00AB2807" w14:paraId="037CA1ED" w14:textId="77777777" w:rsidTr="00DA4770">
        <w:trPr>
          <w:trHeight w:val="28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C361A09" w14:textId="77777777" w:rsidR="00DA4770" w:rsidRPr="00AB2807" w:rsidRDefault="00DA4770" w:rsidP="00DA4770">
            <w:pPr>
              <w:rPr>
                <w:sz w:val="18"/>
                <w:lang w:val="en-US"/>
              </w:rPr>
            </w:pPr>
            <w:r w:rsidRPr="00AB2807">
              <w:rPr>
                <w:sz w:val="18"/>
                <w:lang w:val="en-US"/>
              </w:rPr>
              <w:t>1.2</w:t>
            </w:r>
          </w:p>
        </w:tc>
        <w:tc>
          <w:tcPr>
            <w:tcW w:w="0" w:type="auto"/>
            <w:hideMark/>
          </w:tcPr>
          <w:p w14:paraId="4291D151"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4</m:t>
                </m:r>
              </m:oMath>
            </m:oMathPara>
          </w:p>
        </w:tc>
        <w:tc>
          <w:tcPr>
            <w:tcW w:w="0" w:type="auto"/>
            <w:hideMark/>
          </w:tcPr>
          <w:p w14:paraId="6F17E89D"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0343C739" w14:textId="77777777" w:rsidR="00DA4770" w:rsidRPr="00AB2807" w:rsidRDefault="00C42956"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sSub>
                  <m:sSubPr>
                    <m:ctrlPr>
                      <w:rPr>
                        <w:rFonts w:ascii="Cambria Math" w:hAnsi="Cambria Math"/>
                        <w:i/>
                        <w:iCs/>
                        <w:sz w:val="18"/>
                        <w:lang w:val="en-US"/>
                      </w:rPr>
                    </m:ctrlPr>
                  </m:sSubPr>
                  <m:e>
                    <m:r>
                      <w:rPr>
                        <w:rFonts w:ascii="Cambria Math" w:hAnsi="Cambria Math"/>
                        <w:sz w:val="18"/>
                        <w:lang w:val="en-US"/>
                      </w:rPr>
                      <m:t>B</m:t>
                    </m:r>
                  </m:e>
                  <m:sub>
                    <m:r>
                      <w:rPr>
                        <w:rFonts w:ascii="Cambria Math" w:hAnsi="Cambria Math"/>
                        <w:sz w:val="18"/>
                        <w:lang w:val="en-US"/>
                      </w:rPr>
                      <m:t>R</m:t>
                    </m:r>
                  </m:sub>
                </m:sSub>
              </m:oMath>
            </m:oMathPara>
          </w:p>
        </w:tc>
        <w:tc>
          <w:tcPr>
            <w:tcW w:w="0" w:type="auto"/>
            <w:hideMark/>
          </w:tcPr>
          <w:p w14:paraId="5A3E96AB"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2E270A79"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w:r w:rsidRPr="00AB2807">
              <w:rPr>
                <w:sz w:val="18"/>
                <w:lang w:val="en-US"/>
              </w:rPr>
              <w:t>80+</w:t>
            </w:r>
            <m:oMath>
              <m:sSub>
                <m:sSubPr>
                  <m:ctrlPr>
                    <w:rPr>
                      <w:rFonts w:ascii="Cambria Math" w:hAnsi="Cambria Math"/>
                      <w:i/>
                      <w:iCs/>
                      <w:sz w:val="18"/>
                      <w:lang w:val="en-US"/>
                    </w:rPr>
                  </m:ctrlPr>
                </m:sSubPr>
                <m:e>
                  <m:r>
                    <w:rPr>
                      <w:rFonts w:ascii="Cambria Math" w:hAnsi="Cambria Math"/>
                      <w:sz w:val="18"/>
                      <w:lang w:val="en-US"/>
                    </w:rPr>
                    <m:t>B</m:t>
                  </m:r>
                </m:e>
                <m:sub>
                  <m:r>
                    <w:rPr>
                      <w:rFonts w:ascii="Cambria Math" w:hAnsi="Cambria Math"/>
                      <w:sz w:val="18"/>
                      <w:lang w:val="en-US"/>
                    </w:rPr>
                    <m:t>R</m:t>
                  </m:r>
                </m:sub>
              </m:sSub>
            </m:oMath>
          </w:p>
        </w:tc>
        <w:tc>
          <w:tcPr>
            <w:tcW w:w="0" w:type="auto"/>
            <w:hideMark/>
          </w:tcPr>
          <w:p w14:paraId="2AC9811A"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w:r w:rsidRPr="00AB2807">
              <w:rPr>
                <w:sz w:val="18"/>
                <w:lang w:val="en-US"/>
              </w:rPr>
              <w:t>[81,83]</w:t>
            </w:r>
          </w:p>
        </w:tc>
        <w:tc>
          <w:tcPr>
            <w:tcW w:w="0" w:type="auto"/>
            <w:hideMark/>
          </w:tcPr>
          <w:p w14:paraId="0F6A7E51"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w:r w:rsidRPr="00AB2807">
              <w:rPr>
                <w:sz w:val="18"/>
                <w:lang w:val="en-US"/>
              </w:rPr>
              <w:t>3</w:t>
            </w:r>
          </w:p>
        </w:tc>
      </w:tr>
      <w:tr w:rsidR="00DA4770" w:rsidRPr="00AB2807" w14:paraId="0EB5E3AE" w14:textId="77777777" w:rsidTr="00DA4770">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F5CB2EC" w14:textId="77777777" w:rsidR="00DA4770" w:rsidRPr="00AB2807" w:rsidRDefault="00DA4770" w:rsidP="00DA4770">
            <w:pPr>
              <w:rPr>
                <w:sz w:val="18"/>
                <w:lang w:val="en-US"/>
              </w:rPr>
            </w:pPr>
            <w:r w:rsidRPr="00AB2807">
              <w:rPr>
                <w:sz w:val="18"/>
                <w:lang w:val="en-US"/>
              </w:rPr>
              <w:t>1.2A</w:t>
            </w:r>
          </w:p>
        </w:tc>
        <w:tc>
          <w:tcPr>
            <w:tcW w:w="0" w:type="auto"/>
            <w:hideMark/>
          </w:tcPr>
          <w:p w14:paraId="0248FFEC"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4</m:t>
                </m:r>
              </m:oMath>
            </m:oMathPara>
          </w:p>
        </w:tc>
        <w:tc>
          <w:tcPr>
            <w:tcW w:w="0" w:type="auto"/>
            <w:hideMark/>
          </w:tcPr>
          <w:p w14:paraId="458EC1B2"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10A9B604"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0</m:t>
                </m:r>
              </m:oMath>
            </m:oMathPara>
          </w:p>
        </w:tc>
        <w:tc>
          <w:tcPr>
            <w:tcW w:w="0" w:type="auto"/>
            <w:hideMark/>
          </w:tcPr>
          <w:p w14:paraId="59B87498"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145DCD74"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w:r w:rsidRPr="00AB2807">
              <w:rPr>
                <w:sz w:val="18"/>
                <w:lang w:val="en-US"/>
              </w:rPr>
              <w:t>76+</w:t>
            </w:r>
            <m:oMath>
              <m:sSub>
                <m:sSubPr>
                  <m:ctrlPr>
                    <w:rPr>
                      <w:rFonts w:ascii="Cambria Math" w:hAnsi="Cambria Math"/>
                      <w:i/>
                      <w:iCs/>
                      <w:sz w:val="18"/>
                      <w:lang w:val="en-US"/>
                    </w:rPr>
                  </m:ctrlPr>
                </m:sSubPr>
                <m:e>
                  <m:r>
                    <w:rPr>
                      <w:rFonts w:ascii="Cambria Math" w:hAnsi="Cambria Math"/>
                      <w:sz w:val="18"/>
                      <w:lang w:val="en-US"/>
                    </w:rPr>
                    <m:t>B</m:t>
                  </m:r>
                </m:e>
                <m:sub>
                  <m:r>
                    <w:rPr>
                      <w:rFonts w:ascii="Cambria Math" w:hAnsi="Cambria Math"/>
                      <w:sz w:val="18"/>
                      <w:lang w:val="en-US"/>
                    </w:rPr>
                    <m:t>R</m:t>
                  </m:r>
                </m:sub>
              </m:sSub>
            </m:oMath>
          </w:p>
        </w:tc>
        <w:tc>
          <w:tcPr>
            <w:tcW w:w="0" w:type="auto"/>
            <w:hideMark/>
          </w:tcPr>
          <w:p w14:paraId="6D9F93A2"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w:r w:rsidRPr="00AB2807">
              <w:rPr>
                <w:sz w:val="18"/>
                <w:lang w:val="en-US"/>
              </w:rPr>
              <w:t>[77,81]</w:t>
            </w:r>
          </w:p>
        </w:tc>
        <w:tc>
          <w:tcPr>
            <w:tcW w:w="0" w:type="auto"/>
            <w:hideMark/>
          </w:tcPr>
          <w:p w14:paraId="1DEFAC68" w14:textId="77777777" w:rsidR="00DA4770" w:rsidRPr="00AB2807" w:rsidRDefault="00DA4770" w:rsidP="00DA4770">
            <w:pPr>
              <w:cnfStyle w:val="000000100000" w:firstRow="0" w:lastRow="0" w:firstColumn="0" w:lastColumn="0" w:oddVBand="0" w:evenVBand="0" w:oddHBand="1" w:evenHBand="0" w:firstRowFirstColumn="0" w:firstRowLastColumn="0" w:lastRowFirstColumn="0" w:lastRowLastColumn="0"/>
              <w:rPr>
                <w:sz w:val="18"/>
                <w:lang w:val="en-US"/>
              </w:rPr>
            </w:pPr>
            <w:r w:rsidRPr="00AB2807">
              <w:rPr>
                <w:sz w:val="18"/>
                <w:lang w:val="en-US"/>
              </w:rPr>
              <w:t>7</w:t>
            </w:r>
          </w:p>
        </w:tc>
      </w:tr>
      <w:tr w:rsidR="00DA4770" w:rsidRPr="00AB2807" w14:paraId="0966220F" w14:textId="77777777" w:rsidTr="00DA4770">
        <w:trPr>
          <w:trHeight w:val="28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2EC5224" w14:textId="77777777" w:rsidR="00DA4770" w:rsidRPr="00AB2807" w:rsidRDefault="00DA4770" w:rsidP="00DA4770">
            <w:pPr>
              <w:rPr>
                <w:sz w:val="18"/>
                <w:lang w:val="en-US"/>
              </w:rPr>
            </w:pPr>
            <w:r w:rsidRPr="00AB2807">
              <w:rPr>
                <w:sz w:val="18"/>
                <w:lang w:val="en-US"/>
              </w:rPr>
              <w:t>1.3</w:t>
            </w:r>
          </w:p>
        </w:tc>
        <w:tc>
          <w:tcPr>
            <w:tcW w:w="0" w:type="auto"/>
            <w:hideMark/>
          </w:tcPr>
          <w:p w14:paraId="6F18174D"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4</m:t>
                </m:r>
              </m:oMath>
            </m:oMathPara>
          </w:p>
        </w:tc>
        <w:tc>
          <w:tcPr>
            <w:tcW w:w="0" w:type="auto"/>
            <w:hideMark/>
          </w:tcPr>
          <w:p w14:paraId="0A42D84A"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r>
                  <w:rPr>
                    <w:rFonts w:ascii="Cambria Math" w:hAnsi="Cambria Math"/>
                    <w:sz w:val="18"/>
                    <w:lang w:val="en-US"/>
                  </w:rPr>
                  <m:t>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41705757" w14:textId="77777777" w:rsidR="00DA4770" w:rsidRPr="00AB2807" w:rsidRDefault="00C42956"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sSub>
                  <m:sSubPr>
                    <m:ctrlPr>
                      <w:rPr>
                        <w:rFonts w:ascii="Cambria Math" w:hAnsi="Cambria Math"/>
                        <w:i/>
                        <w:iCs/>
                        <w:sz w:val="18"/>
                        <w:lang w:val="en-US"/>
                      </w:rPr>
                    </m:ctrlPr>
                  </m:sSubPr>
                  <m:e>
                    <m:r>
                      <w:rPr>
                        <w:rFonts w:ascii="Cambria Math" w:hAnsi="Cambria Math"/>
                        <w:sz w:val="18"/>
                        <w:lang w:val="en-US"/>
                      </w:rPr>
                      <m:t>B</m:t>
                    </m:r>
                  </m:e>
                  <m:sub>
                    <m:r>
                      <w:rPr>
                        <w:rFonts w:ascii="Cambria Math" w:hAnsi="Cambria Math"/>
                        <w:sz w:val="18"/>
                        <w:lang w:val="en-US"/>
                      </w:rPr>
                      <m:t>R</m:t>
                    </m:r>
                  </m:sub>
                </m:sSub>
              </m:oMath>
            </m:oMathPara>
          </w:p>
        </w:tc>
        <w:tc>
          <w:tcPr>
            <w:tcW w:w="0" w:type="auto"/>
            <w:hideMark/>
          </w:tcPr>
          <w:p w14:paraId="0DD370E3" w14:textId="77777777" w:rsidR="00DA4770" w:rsidRPr="00AB2807" w:rsidRDefault="00C42956" w:rsidP="00DA4770">
            <w:pPr>
              <w:cnfStyle w:val="000000000000" w:firstRow="0" w:lastRow="0" w:firstColumn="0" w:lastColumn="0" w:oddVBand="0" w:evenVBand="0" w:oddHBand="0" w:evenHBand="0" w:firstRowFirstColumn="0" w:firstRowLastColumn="0" w:lastRowFirstColumn="0" w:lastRowLastColumn="0"/>
              <w:rPr>
                <w:sz w:val="18"/>
                <w:lang w:val="en-US"/>
              </w:rPr>
            </w:pPr>
            <m:oMathPara>
              <m:oMathParaPr>
                <m:jc m:val="centerGroup"/>
              </m:oMathParaPr>
              <m:oMath>
                <m:sSub>
                  <m:sSubPr>
                    <m:ctrlPr>
                      <w:rPr>
                        <w:rFonts w:ascii="Cambria Math" w:hAnsi="Cambria Math"/>
                        <w:i/>
                        <w:iCs/>
                        <w:sz w:val="18"/>
                        <w:lang w:val="en-US"/>
                      </w:rPr>
                    </m:ctrlPr>
                  </m:sSubPr>
                  <m:e>
                    <m:r>
                      <w:rPr>
                        <w:rFonts w:ascii="Cambria Math" w:hAnsi="Cambria Math"/>
                        <w:sz w:val="18"/>
                        <w:lang w:val="en-US"/>
                      </w:rPr>
                      <m:t>B</m:t>
                    </m:r>
                  </m:e>
                  <m:sub>
                    <m:r>
                      <w:rPr>
                        <w:rFonts w:ascii="Cambria Math" w:hAnsi="Cambria Math"/>
                        <w:sz w:val="18"/>
                        <w:lang w:val="en-US"/>
                      </w:rPr>
                      <m:t>SB</m:t>
                    </m:r>
                  </m:sub>
                </m:sSub>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m:oMathPara>
          </w:p>
        </w:tc>
        <w:tc>
          <w:tcPr>
            <w:tcW w:w="0" w:type="auto"/>
            <w:hideMark/>
          </w:tcPr>
          <w:p w14:paraId="039E647F"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w:r w:rsidRPr="00AB2807">
              <w:rPr>
                <w:sz w:val="18"/>
                <w:lang w:val="en-US"/>
              </w:rPr>
              <w:t>46+</w:t>
            </w:r>
            <m:oMath>
              <m:sSub>
                <m:sSubPr>
                  <m:ctrlPr>
                    <w:rPr>
                      <w:rFonts w:ascii="Cambria Math" w:hAnsi="Cambria Math"/>
                      <w:i/>
                      <w:iCs/>
                      <w:sz w:val="18"/>
                      <w:lang w:val="en-US"/>
                    </w:rPr>
                  </m:ctrlPr>
                </m:sSubPr>
                <m:e>
                  <m:r>
                    <w:rPr>
                      <w:rFonts w:ascii="Cambria Math" w:hAnsi="Cambria Math"/>
                      <w:sz w:val="18"/>
                      <w:lang w:val="en-US"/>
                    </w:rPr>
                    <m:t>B</m:t>
                  </m:r>
                </m:e>
                <m:sub>
                  <m:r>
                    <w:rPr>
                      <w:rFonts w:ascii="Cambria Math" w:hAnsi="Cambria Math"/>
                      <w:sz w:val="18"/>
                      <w:lang w:val="en-US"/>
                    </w:rPr>
                    <m:t>R</m:t>
                  </m:r>
                </m:sub>
              </m:sSub>
            </m:oMath>
            <w:r w:rsidRPr="00AB2807">
              <w:rPr>
                <w:sz w:val="18"/>
                <w:lang w:val="en-US"/>
              </w:rPr>
              <w:t>+</w:t>
            </w:r>
            <m:oMath>
              <m:sSub>
                <m:sSubPr>
                  <m:ctrlPr>
                    <w:rPr>
                      <w:rFonts w:ascii="Cambria Math" w:hAnsi="Cambria Math"/>
                      <w:i/>
                      <w:iCs/>
                      <w:sz w:val="18"/>
                      <w:lang w:val="en-US"/>
                    </w:rPr>
                  </m:ctrlPr>
                </m:sSubPr>
                <m:e>
                  <m:r>
                    <w:rPr>
                      <w:rFonts w:ascii="Cambria Math" w:hAnsi="Cambria Math"/>
                      <w:sz w:val="18"/>
                      <w:lang w:val="en-US"/>
                    </w:rPr>
                    <m:t>B</m:t>
                  </m:r>
                </m:e>
                <m:sub>
                  <m:r>
                    <w:rPr>
                      <w:rFonts w:ascii="Cambria Math" w:hAnsi="Cambria Math"/>
                      <w:sz w:val="18"/>
                      <w:lang w:val="en-US"/>
                    </w:rPr>
                    <m:t>SB</m:t>
                  </m:r>
                </m:sub>
              </m:sSub>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SB</m:t>
                  </m:r>
                </m:sub>
              </m:sSub>
            </m:oMath>
          </w:p>
        </w:tc>
        <w:tc>
          <w:tcPr>
            <w:tcW w:w="0" w:type="auto"/>
            <w:hideMark/>
          </w:tcPr>
          <w:p w14:paraId="6E82202B"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w:r w:rsidRPr="00AB2807">
              <w:rPr>
                <w:sz w:val="18"/>
                <w:lang w:val="en-US"/>
              </w:rPr>
              <w:t>[66,68]</w:t>
            </w:r>
          </w:p>
        </w:tc>
        <w:tc>
          <w:tcPr>
            <w:tcW w:w="0" w:type="auto"/>
            <w:hideMark/>
          </w:tcPr>
          <w:p w14:paraId="11190F21" w14:textId="77777777" w:rsidR="00DA4770" w:rsidRPr="00AB2807" w:rsidRDefault="00DA4770" w:rsidP="00DA4770">
            <w:pPr>
              <w:cnfStyle w:val="000000000000" w:firstRow="0" w:lastRow="0" w:firstColumn="0" w:lastColumn="0" w:oddVBand="0" w:evenVBand="0" w:oddHBand="0" w:evenHBand="0" w:firstRowFirstColumn="0" w:firstRowLastColumn="0" w:lastRowFirstColumn="0" w:lastRowLastColumn="0"/>
              <w:rPr>
                <w:sz w:val="18"/>
                <w:lang w:val="en-US"/>
              </w:rPr>
            </w:pPr>
            <w:r w:rsidRPr="00AB2807">
              <w:rPr>
                <w:sz w:val="18"/>
                <w:lang w:val="en-US"/>
              </w:rPr>
              <w:t>18</w:t>
            </w:r>
          </w:p>
        </w:tc>
      </w:tr>
    </w:tbl>
    <w:p w14:paraId="2E354E5A" w14:textId="77777777" w:rsidR="00EB11F0" w:rsidRDefault="00EB11F0" w:rsidP="00F47493">
      <w:pPr>
        <w:rPr>
          <w:sz w:val="20"/>
          <w:lang w:val="en-US" w:eastAsia="ko-KR"/>
        </w:rPr>
      </w:pPr>
    </w:p>
    <w:p w14:paraId="4E0B8F50" w14:textId="77777777" w:rsidR="00210A71" w:rsidRDefault="00D720AB" w:rsidP="00D720AB">
      <w:pPr>
        <w:rPr>
          <w:i/>
          <w:sz w:val="20"/>
          <w:lang w:val="en-US" w:eastAsia="ko-KR"/>
        </w:rPr>
      </w:pPr>
      <w:r>
        <w:rPr>
          <w:b/>
          <w:i/>
          <w:sz w:val="20"/>
          <w:lang w:val="en-US" w:eastAsia="ko-KR"/>
        </w:rPr>
        <w:t>Observation</w:t>
      </w:r>
      <w:r w:rsidRPr="007C2725">
        <w:rPr>
          <w:b/>
          <w:i/>
          <w:sz w:val="20"/>
          <w:lang w:val="en-US" w:eastAsia="ko-KR"/>
        </w:rPr>
        <w:t xml:space="preserve"> </w:t>
      </w:r>
      <w:r w:rsidR="00A47CF4">
        <w:rPr>
          <w:b/>
          <w:i/>
          <w:sz w:val="20"/>
          <w:lang w:val="en-US" w:eastAsia="ko-KR"/>
        </w:rPr>
        <w:t>9</w:t>
      </w:r>
      <w:r w:rsidRPr="007C2725">
        <w:rPr>
          <w:i/>
          <w:sz w:val="20"/>
          <w:lang w:val="en-US" w:eastAsia="ko-KR"/>
        </w:rPr>
        <w:t>:</w:t>
      </w:r>
      <w:r>
        <w:rPr>
          <w:i/>
          <w:sz w:val="20"/>
          <w:lang w:val="en-US" w:eastAsia="ko-KR"/>
        </w:rPr>
        <w:t xml:space="preserve"> </w:t>
      </w:r>
    </w:p>
    <w:p w14:paraId="2C85C7E1" w14:textId="77777777" w:rsidR="00210A71" w:rsidRDefault="001512E4" w:rsidP="00250E15">
      <w:pPr>
        <w:pStyle w:val="ListParagraph"/>
        <w:numPr>
          <w:ilvl w:val="0"/>
          <w:numId w:val="75"/>
        </w:numPr>
        <w:ind w:leftChars="0"/>
        <w:rPr>
          <w:i/>
          <w:sz w:val="20"/>
          <w:lang w:val="en-US" w:eastAsia="ko-KR"/>
        </w:rPr>
      </w:pPr>
      <w:r w:rsidRPr="00210A71">
        <w:rPr>
          <w:i/>
          <w:sz w:val="20"/>
          <w:lang w:val="en-US" w:eastAsia="ko-KR"/>
        </w:rPr>
        <w:t>Alt1.2/1.3 is worse than Alt1.1 in UPT vs overhead trade-off</w:t>
      </w:r>
    </w:p>
    <w:p w14:paraId="2351D815" w14:textId="77777777" w:rsidR="00210A71" w:rsidRDefault="001512E4" w:rsidP="00250E15">
      <w:pPr>
        <w:pStyle w:val="ListParagraph"/>
        <w:numPr>
          <w:ilvl w:val="1"/>
          <w:numId w:val="75"/>
        </w:numPr>
        <w:ind w:leftChars="0"/>
        <w:rPr>
          <w:i/>
          <w:sz w:val="20"/>
          <w:lang w:val="en-US" w:eastAsia="ko-KR"/>
        </w:rPr>
      </w:pPr>
      <w:r w:rsidRPr="00210A71">
        <w:rPr>
          <w:i/>
          <w:sz w:val="20"/>
          <w:lang w:val="en-US" w:eastAsia="ko-KR"/>
        </w:rPr>
        <w:t>Overhead saving with Alt1.2/1.3 is very small</w:t>
      </w:r>
    </w:p>
    <w:p w14:paraId="15DB7333" w14:textId="77777777" w:rsidR="00210A71" w:rsidRDefault="001512E4" w:rsidP="00250E15">
      <w:pPr>
        <w:pStyle w:val="ListParagraph"/>
        <w:numPr>
          <w:ilvl w:val="1"/>
          <w:numId w:val="75"/>
        </w:numPr>
        <w:ind w:leftChars="0"/>
        <w:rPr>
          <w:i/>
          <w:sz w:val="20"/>
          <w:lang w:val="en-US" w:eastAsia="ko-KR"/>
        </w:rPr>
      </w:pPr>
      <w:r w:rsidRPr="00210A71">
        <w:rPr>
          <w:i/>
          <w:sz w:val="20"/>
          <w:lang w:val="en-US" w:eastAsia="ko-KR"/>
        </w:rPr>
        <w:t>Alt1.2/1.3 incur</w:t>
      </w:r>
      <w:r w:rsidR="00D720AB" w:rsidRPr="00210A71">
        <w:rPr>
          <w:i/>
          <w:sz w:val="20"/>
          <w:lang w:val="en-US" w:eastAsia="ko-KR"/>
        </w:rPr>
        <w:t xml:space="preserve"> performance loss </w:t>
      </w:r>
    </w:p>
    <w:p w14:paraId="1EDF2FA4" w14:textId="77777777" w:rsidR="00210A71" w:rsidRPr="00210A71" w:rsidRDefault="00210A71" w:rsidP="00250E15">
      <w:pPr>
        <w:pStyle w:val="ListParagraph"/>
        <w:numPr>
          <w:ilvl w:val="0"/>
          <w:numId w:val="75"/>
        </w:numPr>
        <w:ind w:leftChars="0"/>
        <w:rPr>
          <w:i/>
          <w:sz w:val="20"/>
          <w:lang w:val="en-US" w:eastAsia="ko-KR"/>
        </w:rPr>
      </w:pPr>
      <w:r w:rsidRPr="00210A71">
        <w:rPr>
          <w:i/>
          <w:sz w:val="20"/>
          <w:lang w:val="en-US" w:eastAsia="ko-KR"/>
        </w:rPr>
        <w:t>The 2</w:t>
      </w:r>
      <w:r w:rsidRPr="00210A71">
        <w:rPr>
          <w:i/>
          <w:sz w:val="20"/>
          <w:vertAlign w:val="superscript"/>
          <w:lang w:val="en-US" w:eastAsia="ko-KR"/>
        </w:rPr>
        <w:t>nd</w:t>
      </w:r>
      <w:r w:rsidRPr="00210A71">
        <w:rPr>
          <w:i/>
          <w:sz w:val="20"/>
          <w:lang w:val="en-US" w:eastAsia="ko-KR"/>
        </w:rPr>
        <w:t xml:space="preserve"> TD CQI has a lower priority than the 1</w:t>
      </w:r>
      <w:r w:rsidRPr="00210A71">
        <w:rPr>
          <w:i/>
          <w:sz w:val="20"/>
          <w:vertAlign w:val="superscript"/>
          <w:lang w:val="en-US" w:eastAsia="ko-KR"/>
        </w:rPr>
        <w:t>st</w:t>
      </w:r>
      <w:r w:rsidRPr="00210A71">
        <w:rPr>
          <w:i/>
          <w:sz w:val="20"/>
          <w:lang w:val="en-US" w:eastAsia="ko-KR"/>
        </w:rPr>
        <w:t xml:space="preserve"> TD CQI.</w:t>
      </w:r>
    </w:p>
    <w:p w14:paraId="73335E52" w14:textId="77777777" w:rsidR="00D720AB" w:rsidRDefault="00D720AB" w:rsidP="00F47493">
      <w:pPr>
        <w:rPr>
          <w:sz w:val="20"/>
          <w:lang w:val="en-US" w:eastAsia="ko-KR"/>
        </w:rPr>
      </w:pPr>
    </w:p>
    <w:p w14:paraId="14B67564" w14:textId="77777777" w:rsidR="00210A71" w:rsidRDefault="00F47493" w:rsidP="008F4CFB">
      <w:pPr>
        <w:rPr>
          <w:i/>
          <w:sz w:val="20"/>
          <w:lang w:val="en-US" w:eastAsia="ko-KR"/>
        </w:rPr>
      </w:pPr>
      <w:r w:rsidRPr="007C2725">
        <w:rPr>
          <w:b/>
          <w:i/>
          <w:sz w:val="20"/>
          <w:lang w:val="en-US" w:eastAsia="ko-KR"/>
        </w:rPr>
        <w:t xml:space="preserve">Proposal </w:t>
      </w:r>
      <w:r w:rsidR="00A47CF4">
        <w:rPr>
          <w:b/>
          <w:i/>
          <w:sz w:val="20"/>
          <w:lang w:val="en-US" w:eastAsia="ko-KR"/>
        </w:rPr>
        <w:t>7</w:t>
      </w:r>
      <w:r w:rsidRPr="007C2725">
        <w:rPr>
          <w:i/>
          <w:sz w:val="20"/>
          <w:lang w:val="en-US" w:eastAsia="ko-KR"/>
        </w:rPr>
        <w:t>:</w:t>
      </w:r>
      <w:r w:rsidR="008F4CFB">
        <w:rPr>
          <w:i/>
          <w:sz w:val="20"/>
          <w:lang w:val="en-US" w:eastAsia="ko-KR"/>
        </w:rPr>
        <w:t xml:space="preserve"> </w:t>
      </w:r>
    </w:p>
    <w:p w14:paraId="36C22BB6" w14:textId="77777777" w:rsidR="00D720AB" w:rsidRPr="00210A71" w:rsidRDefault="008F4CFB" w:rsidP="00250E15">
      <w:pPr>
        <w:pStyle w:val="ListParagraph"/>
        <w:numPr>
          <w:ilvl w:val="0"/>
          <w:numId w:val="76"/>
        </w:numPr>
        <w:ind w:leftChars="0"/>
        <w:rPr>
          <w:i/>
          <w:sz w:val="20"/>
          <w:lang w:val="en-US" w:eastAsia="ko-KR"/>
        </w:rPr>
      </w:pPr>
      <w:r w:rsidRPr="00210A71">
        <w:rPr>
          <w:i/>
          <w:sz w:val="20"/>
          <w:lang w:val="en-US" w:eastAsia="ko-KR"/>
        </w:rPr>
        <w:t xml:space="preserve">support </w:t>
      </w:r>
      <w:r w:rsidR="007002F3" w:rsidRPr="00210A71">
        <w:rPr>
          <w:i/>
          <w:sz w:val="20"/>
          <w:lang w:val="en-US" w:eastAsia="ko-KR"/>
        </w:rPr>
        <w:t>o</w:t>
      </w:r>
      <w:r w:rsidR="00ED569D" w:rsidRPr="00210A71">
        <w:rPr>
          <w:i/>
          <w:sz w:val="20"/>
          <w:lang w:val="en-US" w:eastAsia="ko-KR"/>
        </w:rPr>
        <w:t>ffline proposal 2.</w:t>
      </w:r>
      <w:r w:rsidR="00210A71">
        <w:rPr>
          <w:i/>
          <w:sz w:val="20"/>
          <w:lang w:val="en-US" w:eastAsia="ko-KR"/>
        </w:rPr>
        <w:t>F.1</w:t>
      </w:r>
      <w:r w:rsidRPr="00210A71">
        <w:rPr>
          <w:i/>
          <w:sz w:val="20"/>
          <w:lang w:val="en-US" w:eastAsia="ko-KR"/>
        </w:rPr>
        <w:t>,</w:t>
      </w:r>
      <w:r w:rsidR="00210A71">
        <w:rPr>
          <w:i/>
          <w:sz w:val="20"/>
          <w:lang w:val="en-US" w:eastAsia="ko-KR"/>
        </w:rPr>
        <w:t xml:space="preserve"> and reuse legacy </w:t>
      </w:r>
      <w:r w:rsidR="00642634">
        <w:rPr>
          <w:i/>
          <w:sz w:val="20"/>
          <w:lang w:val="en-US" w:eastAsia="ko-KR"/>
        </w:rPr>
        <w:t xml:space="preserve">solution </w:t>
      </w:r>
      <w:r w:rsidR="00210A71">
        <w:rPr>
          <w:i/>
          <w:sz w:val="20"/>
          <w:lang w:val="en-US" w:eastAsia="ko-KR"/>
        </w:rPr>
        <w:t>(</w:t>
      </w:r>
      <w:r w:rsidR="00842F2B">
        <w:rPr>
          <w:i/>
          <w:sz w:val="20"/>
          <w:lang w:val="en-US" w:eastAsia="ko-KR"/>
        </w:rPr>
        <w:t>2</w:t>
      </w:r>
      <w:r w:rsidR="00842F2B" w:rsidRPr="00842F2B">
        <w:rPr>
          <w:i/>
          <w:sz w:val="20"/>
          <w:vertAlign w:val="superscript"/>
          <w:lang w:val="en-US" w:eastAsia="ko-KR"/>
        </w:rPr>
        <w:t>nd</w:t>
      </w:r>
      <w:r w:rsidR="00842F2B">
        <w:rPr>
          <w:i/>
          <w:sz w:val="20"/>
          <w:lang w:val="en-US" w:eastAsia="ko-KR"/>
        </w:rPr>
        <w:t xml:space="preserve"> CQI for </w:t>
      </w:r>
      <w:r w:rsidR="00210A71">
        <w:rPr>
          <w:i/>
          <w:sz w:val="20"/>
          <w:lang w:val="en-US" w:eastAsia="ko-KR"/>
        </w:rPr>
        <w:t>Rel.15 Type I rank &gt; 4)</w:t>
      </w:r>
      <w:r w:rsidRPr="00210A71">
        <w:rPr>
          <w:i/>
          <w:sz w:val="20"/>
          <w:lang w:val="en-US" w:eastAsia="ko-KR"/>
        </w:rPr>
        <w:t xml:space="preserve"> </w:t>
      </w:r>
    </w:p>
    <w:p w14:paraId="5213A94D" w14:textId="77777777" w:rsidR="00F47493" w:rsidRPr="00210A71" w:rsidRDefault="00210A71" w:rsidP="00250E15">
      <w:pPr>
        <w:pStyle w:val="ListParagraph"/>
        <w:numPr>
          <w:ilvl w:val="0"/>
          <w:numId w:val="76"/>
        </w:numPr>
        <w:ind w:leftChars="0"/>
        <w:rPr>
          <w:i/>
          <w:sz w:val="20"/>
          <w:lang w:val="en-US" w:eastAsia="ko-KR"/>
        </w:rPr>
      </w:pPr>
      <w:r w:rsidRPr="00210A71">
        <w:rPr>
          <w:i/>
          <w:sz w:val="20"/>
          <w:lang w:val="en-US" w:eastAsia="ko-KR"/>
        </w:rPr>
        <w:t>support offline proposal 2.F.2</w:t>
      </w:r>
      <w:r>
        <w:rPr>
          <w:i/>
          <w:sz w:val="20"/>
          <w:lang w:val="en-US" w:eastAsia="ko-KR"/>
        </w:rPr>
        <w:t>.</w:t>
      </w:r>
      <w:r w:rsidRPr="00210A71">
        <w:rPr>
          <w:i/>
          <w:sz w:val="20"/>
          <w:lang w:val="en-US" w:eastAsia="ko-KR"/>
        </w:rPr>
        <w:t xml:space="preserve"> </w:t>
      </w:r>
    </w:p>
    <w:p w14:paraId="5752D40D" w14:textId="77777777" w:rsidR="005F3FCC" w:rsidRPr="00A02AB9" w:rsidRDefault="00E72EF1" w:rsidP="00A02AB9">
      <w:pPr>
        <w:rPr>
          <w:sz w:val="20"/>
          <w:lang w:eastAsia="ko-KR"/>
        </w:rPr>
      </w:pPr>
      <w:r>
        <w:rPr>
          <w:sz w:val="20"/>
          <w:lang w:eastAsia="ko-KR"/>
        </w:rPr>
        <w:t xml:space="preserve"> </w:t>
      </w:r>
      <w:r w:rsidR="00FF2977" w:rsidRPr="00A02AB9">
        <w:rPr>
          <w:i/>
          <w:sz w:val="20"/>
          <w:lang w:val="en-US" w:eastAsia="ko-KR"/>
        </w:rPr>
        <w:t xml:space="preserve"> </w:t>
      </w:r>
    </w:p>
    <w:p w14:paraId="1F9DD1D6" w14:textId="77777777" w:rsidR="001A2D5E" w:rsidRDefault="001A2D5E" w:rsidP="001A2D5E">
      <w:pPr>
        <w:rPr>
          <w:lang w:eastAsia="ko-KR"/>
        </w:rPr>
      </w:pPr>
    </w:p>
    <w:p w14:paraId="0487D3CA" w14:textId="77777777" w:rsidR="0003191A" w:rsidRDefault="007B1E52" w:rsidP="00C744BB">
      <w:pPr>
        <w:pStyle w:val="ListParagraph"/>
        <w:numPr>
          <w:ilvl w:val="2"/>
          <w:numId w:val="2"/>
        </w:numPr>
        <w:ind w:leftChars="0" w:left="720"/>
        <w:rPr>
          <w:lang w:eastAsia="ko-KR"/>
        </w:rPr>
      </w:pPr>
      <w:r w:rsidRPr="001A2D5E">
        <w:rPr>
          <w:lang w:eastAsia="ko-KR"/>
        </w:rPr>
        <w:lastRenderedPageBreak/>
        <w:t xml:space="preserve">Issue </w:t>
      </w:r>
      <w:r w:rsidR="00A02AB9">
        <w:rPr>
          <w:lang w:eastAsia="ko-KR"/>
        </w:rPr>
        <w:t>7</w:t>
      </w:r>
      <w:r w:rsidRPr="001A2D5E">
        <w:rPr>
          <w:lang w:eastAsia="ko-KR"/>
        </w:rPr>
        <w:t xml:space="preserve"> (</w:t>
      </w:r>
      <w:r w:rsidR="009025F0">
        <w:rPr>
          <w:lang w:eastAsia="ko-KR"/>
        </w:rPr>
        <w:t>NNZC bitmap</w:t>
      </w:r>
      <w:r w:rsidR="006A0847">
        <w:rPr>
          <w:lang w:eastAsia="ko-KR"/>
        </w:rPr>
        <w:t xml:space="preserve"> design</w:t>
      </w:r>
      <w:r w:rsidRPr="001A2D5E">
        <w:rPr>
          <w:lang w:eastAsia="ko-KR"/>
        </w:rPr>
        <w:t>)</w:t>
      </w:r>
    </w:p>
    <w:p w14:paraId="69D4A613" w14:textId="77777777" w:rsidR="00C744BB" w:rsidRDefault="00C744BB" w:rsidP="00C744BB">
      <w:pPr>
        <w:rPr>
          <w:sz w:val="20"/>
          <w:lang w:eastAsia="ko-KR"/>
        </w:rPr>
      </w:pPr>
    </w:p>
    <w:tbl>
      <w:tblPr>
        <w:tblStyle w:val="TableGrid"/>
        <w:tblW w:w="0" w:type="auto"/>
        <w:tblLook w:val="04A0" w:firstRow="1" w:lastRow="0" w:firstColumn="1" w:lastColumn="0" w:noHBand="0" w:noVBand="1"/>
      </w:tblPr>
      <w:tblGrid>
        <w:gridCol w:w="9629"/>
      </w:tblGrid>
      <w:tr w:rsidR="008A4948" w14:paraId="37CE41BF" w14:textId="77777777" w:rsidTr="008A4948">
        <w:tc>
          <w:tcPr>
            <w:tcW w:w="9629" w:type="dxa"/>
          </w:tcPr>
          <w:p w14:paraId="1DF421DD" w14:textId="77777777" w:rsidR="00986800" w:rsidRPr="0006674D" w:rsidRDefault="00986800" w:rsidP="00986800">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39C3D189" w14:textId="77777777" w:rsidR="00986800" w:rsidRPr="0006674D" w:rsidRDefault="00986800" w:rsidP="00986800">
            <w:pPr>
              <w:widowControl w:val="0"/>
              <w:snapToGrid w:val="0"/>
              <w:jc w:val="both"/>
              <w:rPr>
                <w:rFonts w:ascii="Times" w:eastAsia="Batang" w:hAnsi="Times" w:cs="Times"/>
                <w:sz w:val="20"/>
                <w:szCs w:val="18"/>
              </w:rPr>
            </w:pPr>
            <w:r w:rsidRPr="0006674D">
              <w:rPr>
                <w:rFonts w:ascii="Times" w:eastAsia="Batang" w:hAnsi="Times" w:cs="Times"/>
                <w:sz w:val="20"/>
                <w:szCs w:val="18"/>
              </w:rPr>
              <w:t xml:space="preserve">For the Type-II codebook refinement for high/medium velocities, regarding the bitmap(s) for indicating the locations of the NZCs, down-select one from the following alternatives (no later than RAN1#112bis-e): </w:t>
            </w:r>
          </w:p>
          <w:p w14:paraId="284A3BBA" w14:textId="77777777" w:rsidR="00986800" w:rsidRPr="0006674D" w:rsidRDefault="00986800" w:rsidP="00250E15">
            <w:pPr>
              <w:widowControl w:val="0"/>
              <w:numPr>
                <w:ilvl w:val="0"/>
                <w:numId w:val="54"/>
              </w:numPr>
              <w:suppressAutoHyphens/>
              <w:snapToGrid w:val="0"/>
              <w:jc w:val="both"/>
              <w:rPr>
                <w:rFonts w:ascii="Times" w:eastAsia="Batang" w:hAnsi="Times" w:cs="Times"/>
                <w:sz w:val="20"/>
                <w:szCs w:val="18"/>
              </w:rPr>
            </w:pPr>
            <w:r w:rsidRPr="0006674D">
              <w:rPr>
                <w:rFonts w:ascii="Times" w:eastAsia="Batang" w:hAnsi="Times" w:cs="Times"/>
                <w:sz w:val="20"/>
                <w:szCs w:val="18"/>
              </w:rPr>
              <w:t xml:space="preserve">Alt1. </w:t>
            </w:r>
            <w:r w:rsidRPr="0006674D">
              <w:rPr>
                <w:rFonts w:ascii="Times" w:eastAsia="Batang" w:hAnsi="Times" w:cs="Times"/>
                <w:i/>
                <w:iCs/>
                <w:sz w:val="20"/>
                <w:szCs w:val="18"/>
              </w:rPr>
              <w:t xml:space="preserve">Q </w:t>
            </w:r>
            <w:r w:rsidRPr="0006674D">
              <w:rPr>
                <w:rFonts w:ascii="Times" w:eastAsia="Batang" w:hAnsi="Times" w:cs="Times"/>
                <w:sz w:val="20"/>
                <w:szCs w:val="18"/>
              </w:rPr>
              <w:t>different 2-dimensional bitmaps where each bitmap reuses the legacy design i.e. the size of the bitmap for each selected DD basis vector is 2</w:t>
            </w:r>
            <w:r w:rsidRPr="0006674D">
              <w:rPr>
                <w:rFonts w:ascii="Times" w:eastAsia="Batang" w:hAnsi="Times" w:cs="Times"/>
                <w:i/>
                <w:sz w:val="20"/>
                <w:szCs w:val="18"/>
              </w:rPr>
              <w:t>LM</w:t>
            </w:r>
            <w:r w:rsidRPr="0006674D">
              <w:rPr>
                <w:rFonts w:ascii="Times" w:eastAsia="Batang" w:hAnsi="Times" w:cs="Times"/>
                <w:i/>
                <w:sz w:val="20"/>
                <w:szCs w:val="18"/>
                <w:vertAlign w:val="subscript"/>
              </w:rPr>
              <w:t>v</w:t>
            </w:r>
            <w:r w:rsidRPr="0006674D">
              <w:rPr>
                <w:rFonts w:ascii="Times" w:eastAsia="Batang" w:hAnsi="Times" w:cs="Times"/>
                <w:i/>
                <w:sz w:val="20"/>
                <w:szCs w:val="18"/>
              </w:rPr>
              <w:t xml:space="preserve"> </w:t>
            </w:r>
          </w:p>
          <w:p w14:paraId="42E228EF" w14:textId="77777777" w:rsidR="00986800" w:rsidRPr="0006674D" w:rsidRDefault="00986800" w:rsidP="00250E15">
            <w:pPr>
              <w:widowControl w:val="0"/>
              <w:numPr>
                <w:ilvl w:val="0"/>
                <w:numId w:val="54"/>
              </w:numPr>
              <w:suppressAutoHyphens/>
              <w:snapToGrid w:val="0"/>
              <w:jc w:val="both"/>
              <w:rPr>
                <w:rFonts w:ascii="Times" w:eastAsia="Batang" w:hAnsi="Times" w:cs="Times"/>
                <w:sz w:val="20"/>
                <w:szCs w:val="18"/>
              </w:rPr>
            </w:pPr>
            <w:r w:rsidRPr="0006674D">
              <w:rPr>
                <w:rFonts w:ascii="Times" w:eastAsia="PMingLiU" w:hAnsi="Times" w:hint="eastAsia"/>
                <w:bCs/>
                <w:sz w:val="20"/>
                <w:szCs w:val="18"/>
                <w:lang w:eastAsia="zh-TW"/>
              </w:rPr>
              <w:t>A</w:t>
            </w:r>
            <w:r w:rsidRPr="0006674D">
              <w:rPr>
                <w:rFonts w:ascii="Times" w:eastAsia="PMingLiU" w:hAnsi="Times"/>
                <w:bCs/>
                <w:sz w:val="20"/>
                <w:szCs w:val="18"/>
                <w:lang w:eastAsia="zh-TW"/>
              </w:rPr>
              <w:t>lt3A: A</w:t>
            </w:r>
            <w:r w:rsidRPr="0006674D">
              <w:rPr>
                <w:rFonts w:ascii="Times" w:hAnsi="Times"/>
                <w:sz w:val="20"/>
                <w:szCs w:val="18"/>
              </w:rPr>
              <w:t xml:space="preserve"> single </w:t>
            </w:r>
            <w:r w:rsidRPr="0006674D">
              <w:rPr>
                <w:rFonts w:ascii="Times" w:eastAsia="Batang" w:hAnsi="Times"/>
                <w:bCs/>
                <w:iCs/>
                <w:sz w:val="20"/>
                <w:szCs w:val="18"/>
              </w:rPr>
              <w:t>2-dimensional</w:t>
            </w:r>
            <w:r w:rsidRPr="0006674D">
              <w:rPr>
                <w:rFonts w:ascii="Times" w:hAnsi="Times"/>
                <w:sz w:val="20"/>
                <w:szCs w:val="18"/>
              </w:rPr>
              <w:t xml:space="preserve"> bitmap of size </w:t>
            </w:r>
            <m:oMath>
              <m:r>
                <w:rPr>
                  <w:rFonts w:ascii="Cambria Math" w:hAnsi="Cambria Math"/>
                  <w:szCs w:val="18"/>
                </w:rPr>
                <m:t>MQ</m:t>
              </m:r>
            </m:oMath>
            <w:r w:rsidRPr="0006674D">
              <w:rPr>
                <w:rFonts w:ascii="Times" w:hAnsi="Times"/>
                <w:sz w:val="20"/>
                <w:szCs w:val="18"/>
              </w:rPr>
              <w:t xml:space="preserve"> to report the selected </w:t>
            </w:r>
            <m:oMath>
              <m:r>
                <w:rPr>
                  <w:rFonts w:ascii="Cambria Math" w:hAnsi="Cambria Math"/>
                  <w:szCs w:val="18"/>
                </w:rPr>
                <m:t>S</m:t>
              </m:r>
            </m:oMath>
            <w:r w:rsidRPr="0006674D">
              <w:rPr>
                <w:rFonts w:ascii="Times" w:hAnsi="Times"/>
                <w:sz w:val="20"/>
                <w:szCs w:val="18"/>
              </w:rPr>
              <w:t xml:space="preserve"> pairs of FD basis vector and DD basis vector and a single 2-dimensional bitmap of size </w:t>
            </w:r>
            <m:oMath>
              <m:r>
                <w:rPr>
                  <w:rFonts w:ascii="Cambria Math" w:hAnsi="Cambria Math"/>
                  <w:szCs w:val="18"/>
                </w:rPr>
                <m:t>2LS</m:t>
              </m:r>
            </m:oMath>
            <w:r w:rsidRPr="0006674D">
              <w:rPr>
                <w:rFonts w:ascii="Times" w:hAnsi="Times"/>
                <w:sz w:val="20"/>
                <w:szCs w:val="18"/>
              </w:rPr>
              <w:t xml:space="preserve"> for indicating the location of the NZCs, where each row corresponds to a selected SD basis vector and each column corresponds to one of the selected </w:t>
            </w:r>
            <m:oMath>
              <m:r>
                <w:rPr>
                  <w:rFonts w:ascii="Cambria Math" w:hAnsi="Cambria Math"/>
                  <w:szCs w:val="18"/>
                </w:rPr>
                <m:t>S</m:t>
              </m:r>
            </m:oMath>
            <w:r w:rsidRPr="0006674D">
              <w:rPr>
                <w:rFonts w:ascii="Times" w:hAnsi="Times"/>
                <w:sz w:val="20"/>
                <w:szCs w:val="18"/>
              </w:rPr>
              <w:t xml:space="preserve"> pairs of FD basis vector and DD basis vector.</w:t>
            </w:r>
          </w:p>
          <w:p w14:paraId="794934E8" w14:textId="77777777" w:rsidR="00986800" w:rsidRPr="0006674D" w:rsidRDefault="00986800" w:rsidP="00250E15">
            <w:pPr>
              <w:widowControl w:val="0"/>
              <w:numPr>
                <w:ilvl w:val="0"/>
                <w:numId w:val="54"/>
              </w:numPr>
              <w:suppressAutoHyphens/>
              <w:snapToGrid w:val="0"/>
              <w:jc w:val="both"/>
              <w:rPr>
                <w:rFonts w:ascii="Times" w:eastAsia="Batang" w:hAnsi="Times"/>
                <w:sz w:val="20"/>
                <w:szCs w:val="18"/>
                <w:lang w:eastAsia="zh-CN"/>
              </w:rPr>
            </w:pPr>
            <w:r w:rsidRPr="0006674D">
              <w:rPr>
                <w:rFonts w:ascii="Times" w:eastAsia="Batang" w:hAnsi="Times" w:cs="Times"/>
                <w:sz w:val="20"/>
                <w:szCs w:val="18"/>
              </w:rPr>
              <w:t xml:space="preserve">Alt4. </w:t>
            </w:r>
            <w:r w:rsidRPr="0006674D">
              <w:rPr>
                <w:rFonts w:ascii="Times" w:eastAsia="Batang" w:hAnsi="Times"/>
                <w:sz w:val="20"/>
                <w:szCs w:val="18"/>
                <w:lang w:eastAsia="zh-CN"/>
              </w:rPr>
              <w:t>A bitmap that includes bits associated with the set of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oMath>
            <w:r w:rsidRPr="0006674D">
              <w:rPr>
                <w:rFonts w:ascii="Times" w:eastAsia="Batang" w:hAnsi="Times"/>
                <w:sz w:val="20"/>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oMath>
            <w:r w:rsidRPr="0006674D">
              <w:rPr>
                <w:rFonts w:ascii="Times" w:eastAsia="Batang" w:hAnsi="Times" w:hint="eastAsia"/>
                <w:sz w:val="20"/>
                <w:szCs w:val="18"/>
                <w:lang w:eastAsia="zh-CN"/>
              </w:rPr>
              <w:t>,</w:t>
            </w:r>
            <m:oMath>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oMath>
            <w:r w:rsidRPr="0006674D">
              <w:rPr>
                <w:rFonts w:ascii="Times" w:eastAsia="Batang" w:hAnsi="Times"/>
                <w:sz w:val="20"/>
                <w:szCs w:val="18"/>
                <w:lang w:eastAsia="zh-CN"/>
              </w:rPr>
              <w:t xml:space="preserve">)} with </w:t>
            </w:r>
            <m:oMath>
              <m:r>
                <w:rPr>
                  <w:rFonts w:ascii="Cambria Math" w:hAnsi="Cambria Math"/>
                  <w:szCs w:val="18"/>
                  <w:lang w:eastAsia="zh-CN"/>
                </w:rPr>
                <m:t>d(</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)&lt;=d</m:t>
              </m:r>
            </m:oMath>
            <w:r w:rsidRPr="0006674D">
              <w:rPr>
                <w:rFonts w:ascii="Times" w:eastAsia="Batang" w:hAnsi="Times"/>
                <w:sz w:val="20"/>
                <w:szCs w:val="18"/>
                <w:lang w:eastAsia="zh-CN"/>
              </w:rPr>
              <w:t xml:space="preserve">, where </w:t>
            </w:r>
            <m:oMath>
              <m:r>
                <w:rPr>
                  <w:rFonts w:ascii="Cambria Math" w:hAnsi="Cambria Math"/>
                  <w:szCs w:val="18"/>
                  <w:lang w:eastAsia="zh-CN"/>
                </w:rPr>
                <m:t>d</m:t>
              </m:r>
            </m:oMath>
            <w:r w:rsidRPr="0006674D">
              <w:rPr>
                <w:rFonts w:ascii="Times" w:eastAsia="Batang" w:hAnsi="Times"/>
                <w:sz w:val="20"/>
                <w:szCs w:val="18"/>
                <w:lang w:eastAsia="zh-CN"/>
              </w:rPr>
              <w:t xml:space="preserve"> is the threshold that can be configured by gNB, </w:t>
            </w:r>
            <m:oMath>
              <m:r>
                <w:rPr>
                  <w:rFonts w:ascii="Cambria Math" w:hAnsi="Cambria Math"/>
                  <w:szCs w:val="18"/>
                  <w:lang w:eastAsia="zh-CN"/>
                </w:rPr>
                <m:t>d</m:t>
              </m:r>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M</m:t>
                      </m:r>
                    </m:e>
                    <m:sub>
                      <m:r>
                        <w:rPr>
                          <w:rFonts w:ascii="Cambria Math" w:hAnsi="Cambria Math"/>
                          <w:szCs w:val="18"/>
                          <w:lang w:eastAsia="zh-CN"/>
                        </w:rPr>
                        <m:t>v</m:t>
                      </m:r>
                    </m:sub>
                  </m:sSub>
                  <m:r>
                    <w:rPr>
                      <w:rFonts w:ascii="Cambria Math" w:hAnsi="Cambria Math"/>
                      <w:szCs w:val="18"/>
                      <w:lang w:eastAsia="zh-CN"/>
                    </w:rPr>
                    <m:t>-</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r>
                    <w:rPr>
                      <w:rFonts w:ascii="Cambria Math" w:hAnsi="Cambria Math"/>
                      <w:szCs w:val="18"/>
                      <w:lang w:eastAsia="zh-CN"/>
                    </w:rPr>
                    <m:t xml:space="preserve">, L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r>
                    <w:rPr>
                      <w:rFonts w:ascii="Cambria Math" w:hAnsi="Cambria Math"/>
                      <w:szCs w:val="18"/>
                      <w:lang w:eastAsia="zh-CN"/>
                    </w:rPr>
                    <m:t xml:space="preserve">, Q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e>
              </m:d>
              <m:r>
                <m:rPr>
                  <m:sty m:val="p"/>
                </m:rPr>
                <w:rPr>
                  <w:rFonts w:ascii="Cambria Math" w:hAnsi="Cambria Math"/>
                  <w:szCs w:val="18"/>
                  <w:lang w:eastAsia="zh-CN"/>
                </w:rPr>
                <m:t>.</m:t>
              </m:r>
            </m:oMath>
            <w:r w:rsidRPr="0006674D">
              <w:rPr>
                <w:rFonts w:ascii="Times" w:eastAsia="Batang" w:hAnsi="Times"/>
                <w:sz w:val="20"/>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oMath>
            <w:r w:rsidRPr="0006674D">
              <w:rPr>
                <w:rFonts w:ascii="Times" w:eastAsia="Batang" w:hAnsi="Times"/>
                <w:sz w:val="20"/>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oMath>
            <w:r w:rsidRPr="0006674D">
              <w:rPr>
                <w:rFonts w:ascii="Times" w:eastAsia="Batang" w:hAnsi="Times"/>
                <w:sz w:val="20"/>
                <w:szCs w:val="18"/>
                <w:lang w:eastAsia="zh-CN"/>
              </w:rPr>
              <w:t xml:space="preserve"> and </w:t>
            </w:r>
            <m:oMath>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oMath>
            <w:r w:rsidRPr="0006674D">
              <w:rPr>
                <w:rFonts w:ascii="Times" w:eastAsia="Batang" w:hAnsi="Times"/>
                <w:sz w:val="20"/>
                <w:szCs w:val="18"/>
                <w:lang w:eastAsia="zh-CN"/>
              </w:rPr>
              <w:t xml:space="preserve"> denotes a reference SD basis index and a reference FD basis index and a reference DD basis index associated with SCI, respectively.</w:t>
            </w:r>
          </w:p>
          <w:p w14:paraId="087FB18E" w14:textId="77777777" w:rsidR="00986800" w:rsidRPr="004E0E34" w:rsidRDefault="00986800" w:rsidP="00986800">
            <w:pPr>
              <w:widowControl w:val="0"/>
              <w:snapToGrid w:val="0"/>
              <w:jc w:val="both"/>
              <w:rPr>
                <w:rFonts w:ascii="Times" w:hAnsi="Times"/>
                <w:color w:val="FF0000"/>
                <w:sz w:val="20"/>
                <w:szCs w:val="18"/>
              </w:rPr>
            </w:pPr>
            <w:r w:rsidRPr="0006674D">
              <w:rPr>
                <w:rFonts w:ascii="Times" w:hAnsi="Times"/>
                <w:color w:val="FF0000"/>
                <w:sz w:val="20"/>
                <w:szCs w:val="18"/>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25CB3F12" w14:textId="77777777" w:rsidR="00495E37" w:rsidRDefault="00495E37" w:rsidP="0059775E">
            <w:pPr>
              <w:widowControl w:val="0"/>
              <w:suppressAutoHyphens/>
              <w:snapToGrid w:val="0"/>
              <w:jc w:val="both"/>
              <w:rPr>
                <w:rFonts w:ascii="Times" w:eastAsia="Batang" w:hAnsi="Times" w:cs="Times"/>
                <w:b/>
                <w:sz w:val="20"/>
                <w:szCs w:val="16"/>
                <w:highlight w:val="yellow"/>
                <w:u w:val="single"/>
              </w:rPr>
            </w:pPr>
          </w:p>
          <w:p w14:paraId="013F6F02" w14:textId="77777777" w:rsidR="000F61E7" w:rsidRPr="00940AA2" w:rsidRDefault="000F61E7" w:rsidP="000F61E7">
            <w:pPr>
              <w:snapToGrid w:val="0"/>
              <w:rPr>
                <w:rFonts w:eastAsia="DengXian"/>
                <w:b/>
                <w:sz w:val="18"/>
                <w:szCs w:val="18"/>
                <w:u w:val="single"/>
                <w:lang w:eastAsia="zh-CN"/>
              </w:rPr>
            </w:pPr>
            <w:r>
              <w:rPr>
                <w:rFonts w:eastAsia="DengXian"/>
                <w:b/>
                <w:sz w:val="18"/>
                <w:szCs w:val="18"/>
                <w:u w:val="single"/>
                <w:lang w:eastAsia="zh-CN"/>
              </w:rPr>
              <w:t xml:space="preserve">(From offline) </w:t>
            </w:r>
            <w:r w:rsidRPr="00940AA2">
              <w:rPr>
                <w:rFonts w:eastAsia="DengXian" w:hint="eastAsia"/>
                <w:b/>
                <w:sz w:val="18"/>
                <w:szCs w:val="18"/>
                <w:u w:val="single"/>
                <w:lang w:eastAsia="zh-CN"/>
              </w:rPr>
              <w:t>A</w:t>
            </w:r>
            <w:r w:rsidRPr="00940AA2">
              <w:rPr>
                <w:rFonts w:eastAsia="DengXian"/>
                <w:b/>
                <w:sz w:val="18"/>
                <w:szCs w:val="18"/>
                <w:u w:val="single"/>
                <w:lang w:eastAsia="zh-CN"/>
              </w:rPr>
              <w:t>lt 4’:</w:t>
            </w:r>
            <w:r>
              <w:rPr>
                <w:rFonts w:eastAsia="DengXian"/>
                <w:b/>
                <w:sz w:val="18"/>
                <w:szCs w:val="18"/>
                <w:u w:val="single"/>
                <w:lang w:eastAsia="zh-CN"/>
              </w:rPr>
              <w:t xml:space="preserve"> simplified Alt4</w:t>
            </w:r>
          </w:p>
          <w:p w14:paraId="79924E8E" w14:textId="77777777" w:rsidR="000F61E7" w:rsidRDefault="000F61E7" w:rsidP="000F61E7">
            <w:pPr>
              <w:snapToGrid w:val="0"/>
              <w:rPr>
                <w:rFonts w:eastAsia="DengXian"/>
                <w:sz w:val="18"/>
                <w:szCs w:val="18"/>
                <w:lang w:eastAsia="zh-CN"/>
              </w:rPr>
            </w:pPr>
            <w:r w:rsidRPr="001D0B4A">
              <w:rPr>
                <w:rFonts w:eastAsia="DengXian" w:hint="eastAsia"/>
                <w:sz w:val="18"/>
                <w:szCs w:val="18"/>
                <w:lang w:eastAsia="zh-CN"/>
              </w:rPr>
              <w:t>For NZC bitmap in Type II CSI refinements for high/medium UEs, Q different bitmaps are supported for each layer, each of the Q bitmaps corresponds to DD basis q = 0 or 1.</w:t>
            </w:r>
          </w:p>
          <w:p w14:paraId="7CDC8B94" w14:textId="77777777" w:rsidR="000F61E7" w:rsidRDefault="000F61E7" w:rsidP="00250E15">
            <w:pPr>
              <w:pStyle w:val="ListParagraph"/>
              <w:numPr>
                <w:ilvl w:val="0"/>
                <w:numId w:val="77"/>
              </w:numPr>
              <w:snapToGrid w:val="0"/>
              <w:ind w:leftChars="0"/>
              <w:contextualSpacing/>
              <w:rPr>
                <w:rFonts w:eastAsia="DengXian"/>
                <w:sz w:val="18"/>
                <w:szCs w:val="18"/>
                <w:lang w:eastAsia="zh-CN"/>
              </w:rPr>
            </w:pPr>
            <w:r w:rsidRPr="001D0B4A">
              <w:rPr>
                <w:rFonts w:eastAsia="DengXian" w:hint="eastAsia"/>
                <w:sz w:val="18"/>
                <w:szCs w:val="18"/>
                <w:lang w:eastAsia="zh-CN"/>
              </w:rPr>
              <w:t>For each polarization, each of the Q bitmaps contains bits included</w:t>
            </w:r>
            <w:r>
              <w:rPr>
                <w:rFonts w:eastAsia="DengXian"/>
                <w:sz w:val="18"/>
                <w:szCs w:val="18"/>
                <w:lang w:eastAsia="zh-CN"/>
              </w:rPr>
              <w:t xml:space="preserve"> in</w:t>
            </w:r>
            <w:r w:rsidRPr="001D0B4A">
              <w:rPr>
                <w:rFonts w:eastAsia="DengXian" w:hint="eastAsia"/>
                <w:sz w:val="18"/>
                <w:szCs w:val="18"/>
                <w:lang w:eastAsia="zh-CN"/>
              </w:rPr>
              <w:t xml:space="preserve"> a set of SD basis and FD basis pairs </w:t>
            </w:r>
            <m:oMath>
              <m:r>
                <m:rPr>
                  <m:sty m:val="p"/>
                </m:rPr>
                <w:rPr>
                  <w:rFonts w:ascii="Cambria Math" w:eastAsia="DengXian" w:hAnsi="Cambria Math"/>
                  <w:sz w:val="18"/>
                  <w:szCs w:val="18"/>
                  <w:lang w:eastAsia="zh-CN"/>
                </w:rPr>
                <m:t>{(s, f)}</m:t>
              </m:r>
            </m:oMath>
            <w:r w:rsidRPr="001D0B4A">
              <w:rPr>
                <w:rFonts w:eastAsia="DengXian" w:hint="eastAsia"/>
                <w:sz w:val="18"/>
                <w:szCs w:val="18"/>
                <w:lang w:eastAsia="zh-CN"/>
              </w:rPr>
              <w:t xml:space="preserve">, satisfying </w:t>
            </w:r>
            <m:oMath>
              <m:r>
                <m:rPr>
                  <m:sty m:val="p"/>
                </m:rPr>
                <w:rPr>
                  <w:rFonts w:ascii="Cambria Math" w:eastAsia="DengXian" w:hAnsi="Cambria Math"/>
                  <w:sz w:val="18"/>
                  <w:szCs w:val="18"/>
                  <w:lang w:eastAsia="zh-CN"/>
                </w:rPr>
                <m:t>min(</m:t>
              </m:r>
              <m:r>
                <w:rPr>
                  <w:rFonts w:ascii="Cambria Math" w:eastAsia="DengXian" w:hAnsi="Cambria Math"/>
                  <w:sz w:val="18"/>
                  <w:szCs w:val="18"/>
                  <w:lang w:eastAsia="zh-CN"/>
                </w:rPr>
                <m:t>f</m:t>
              </m:r>
              <m:r>
                <m:rPr>
                  <m:sty m:val="p"/>
                </m:rPr>
                <w:rPr>
                  <w:rFonts w:ascii="Cambria Math" w:eastAsia="DengXian" w:hAnsi="Cambria Math"/>
                  <w:sz w:val="18"/>
                  <w:szCs w:val="18"/>
                  <w:lang w:eastAsia="zh-CN"/>
                </w:rPr>
                <m:t>,</m:t>
              </m:r>
              <m:sSub>
                <m:sSubPr>
                  <m:ctrlPr>
                    <w:rPr>
                      <w:rFonts w:ascii="Cambria Math" w:eastAsia="DengXian" w:hAnsi="Cambria Math"/>
                      <w:i/>
                      <w:iCs/>
                      <w:sz w:val="18"/>
                      <w:szCs w:val="18"/>
                      <w:lang w:eastAsia="zh-CN"/>
                    </w:rPr>
                  </m:ctrlPr>
                </m:sSubPr>
                <m:e>
                  <m:r>
                    <m:rPr>
                      <m:sty m:val="p"/>
                    </m:rPr>
                    <w:rPr>
                      <w:rFonts w:ascii="Cambria Math" w:eastAsia="DengXian" w:hAnsi="Cambria Math"/>
                      <w:sz w:val="18"/>
                      <w:szCs w:val="18"/>
                      <w:lang w:eastAsia="zh-CN"/>
                    </w:rPr>
                    <m:t>M</m:t>
                  </m:r>
                </m:e>
                <m:sub>
                  <m:r>
                    <w:rPr>
                      <w:rFonts w:ascii="Cambria Math" w:eastAsia="DengXian" w:hAnsi="Cambria Math"/>
                      <w:sz w:val="18"/>
                      <w:szCs w:val="18"/>
                      <w:lang w:eastAsia="zh-CN"/>
                    </w:rPr>
                    <m:t>v</m:t>
                  </m:r>
                </m:sub>
              </m:sSub>
              <m:r>
                <m:rPr>
                  <m:sty m:val="p"/>
                </m:rPr>
                <w:rPr>
                  <w:rFonts w:ascii="Cambria Math" w:eastAsia="DengXian" w:hAnsi="Cambria Math"/>
                  <w:sz w:val="18"/>
                  <w:szCs w:val="18"/>
                  <w:lang w:eastAsia="zh-CN"/>
                </w:rPr>
                <m:t>-f)+ </m:t>
              </m:r>
              <m:r>
                <w:rPr>
                  <w:rFonts w:ascii="Cambria Math" w:eastAsia="DengXian" w:hAnsi="Cambria Math"/>
                  <w:sz w:val="18"/>
                  <w:szCs w:val="18"/>
                  <w:lang w:eastAsia="zh-CN"/>
                </w:rPr>
                <m:t>min</m:t>
              </m:r>
              <m:r>
                <m:rPr>
                  <m:sty m:val="p"/>
                </m:rPr>
                <w:rPr>
                  <w:rFonts w:ascii="Cambria Math" w:eastAsia="DengXian" w:hAnsi="Cambria Math"/>
                  <w:sz w:val="18"/>
                  <w:szCs w:val="18"/>
                  <w:lang w:eastAsia="zh-CN"/>
                </w:rPr>
                <m:t>(|s-</m:t>
              </m:r>
              <m:sSub>
                <m:sSubPr>
                  <m:ctrlPr>
                    <w:rPr>
                      <w:rFonts w:ascii="Cambria Math" w:eastAsia="DengXian" w:hAnsi="Cambria Math"/>
                      <w:i/>
                      <w:iCs/>
                      <w:sz w:val="18"/>
                      <w:szCs w:val="18"/>
                      <w:lang w:eastAsia="zh-CN"/>
                    </w:rPr>
                  </m:ctrlPr>
                </m:sSubPr>
                <m:e>
                  <m:r>
                    <m:rPr>
                      <m:sty m:val="p"/>
                    </m:rPr>
                    <w:rPr>
                      <w:rFonts w:ascii="Cambria Math" w:eastAsia="DengXian" w:hAnsi="Cambria Math"/>
                      <w:sz w:val="18"/>
                      <w:szCs w:val="18"/>
                      <w:lang w:eastAsia="zh-CN"/>
                    </w:rPr>
                    <m:t>s</m:t>
                  </m:r>
                </m:e>
                <m:sub>
                  <m:r>
                    <w:rPr>
                      <w:rFonts w:ascii="Cambria Math" w:eastAsia="DengXian" w:hAnsi="Cambria Math"/>
                      <w:sz w:val="18"/>
                      <w:szCs w:val="18"/>
                      <w:lang w:eastAsia="zh-CN"/>
                    </w:rPr>
                    <m:t>ref</m:t>
                  </m:r>
                </m:sub>
              </m:sSub>
              <m:r>
                <m:rPr>
                  <m:sty m:val="p"/>
                </m:rPr>
                <w:rPr>
                  <w:rFonts w:ascii="Cambria Math" w:eastAsia="DengXian" w:hAnsi="Cambria Math"/>
                  <w:sz w:val="18"/>
                  <w:szCs w:val="18"/>
                  <w:lang w:eastAsia="zh-CN"/>
                </w:rPr>
                <m:t> |, L-|s-</m:t>
              </m:r>
              <m:sSub>
                <m:sSubPr>
                  <m:ctrlPr>
                    <w:rPr>
                      <w:rFonts w:ascii="Cambria Math" w:eastAsia="DengXian" w:hAnsi="Cambria Math"/>
                      <w:i/>
                      <w:iCs/>
                      <w:sz w:val="18"/>
                      <w:szCs w:val="18"/>
                      <w:lang w:eastAsia="zh-CN"/>
                    </w:rPr>
                  </m:ctrlPr>
                </m:sSubPr>
                <m:e>
                  <m:r>
                    <m:rPr>
                      <m:sty m:val="p"/>
                    </m:rPr>
                    <w:rPr>
                      <w:rFonts w:ascii="Cambria Math" w:eastAsia="DengXian" w:hAnsi="Cambria Math"/>
                      <w:sz w:val="18"/>
                      <w:szCs w:val="18"/>
                      <w:lang w:eastAsia="zh-CN"/>
                    </w:rPr>
                    <m:t>s</m:t>
                  </m:r>
                </m:e>
                <m:sub>
                  <m:r>
                    <w:rPr>
                      <w:rFonts w:ascii="Cambria Math" w:eastAsia="DengXian" w:hAnsi="Cambria Math"/>
                      <w:sz w:val="18"/>
                      <w:szCs w:val="18"/>
                      <w:lang w:eastAsia="zh-CN"/>
                    </w:rPr>
                    <m:t>ref</m:t>
                  </m:r>
                </m:sub>
              </m:sSub>
              <m:r>
                <m:rPr>
                  <m:sty m:val="p"/>
                </m:rPr>
                <w:rPr>
                  <w:rFonts w:ascii="Cambria Math" w:eastAsia="DengXian" w:hAnsi="Cambria Math"/>
                  <w:sz w:val="18"/>
                  <w:szCs w:val="18"/>
                  <w:lang w:eastAsia="zh-CN"/>
                </w:rPr>
                <m:t> |)≤D</m:t>
              </m:r>
            </m:oMath>
            <w:r w:rsidRPr="001D0B4A">
              <w:rPr>
                <w:rFonts w:eastAsia="DengXian" w:hint="eastAsia"/>
                <w:sz w:val="18"/>
                <w:szCs w:val="18"/>
                <w:lang w:eastAsia="zh-CN"/>
              </w:rPr>
              <w:t>, where</w:t>
            </w:r>
          </w:p>
          <w:p w14:paraId="33E3AB05" w14:textId="77777777" w:rsidR="000F61E7" w:rsidRDefault="000F61E7" w:rsidP="00250E15">
            <w:pPr>
              <w:pStyle w:val="ListParagraph"/>
              <w:numPr>
                <w:ilvl w:val="1"/>
                <w:numId w:val="77"/>
              </w:numPr>
              <w:snapToGrid w:val="0"/>
              <w:ind w:leftChars="0"/>
              <w:contextualSpacing/>
              <w:rPr>
                <w:rFonts w:eastAsia="DengXian"/>
                <w:sz w:val="18"/>
                <w:szCs w:val="18"/>
                <w:lang w:eastAsia="zh-CN"/>
              </w:rPr>
            </w:pPr>
            <m:oMath>
              <m:r>
                <m:rPr>
                  <m:sty m:val="p"/>
                </m:rPr>
                <w:rPr>
                  <w:rFonts w:ascii="Cambria Math" w:eastAsia="DengXian" w:hAnsi="Cambria Math"/>
                  <w:sz w:val="18"/>
                  <w:szCs w:val="18"/>
                  <w:lang w:eastAsia="zh-CN"/>
                </w:rPr>
                <m:t>s∈{0,…,L-1}</m:t>
              </m:r>
            </m:oMath>
            <w:r w:rsidRPr="001D0B4A">
              <w:rPr>
                <w:rFonts w:eastAsia="DengXian" w:hint="eastAsia"/>
                <w:sz w:val="18"/>
                <w:szCs w:val="18"/>
                <w:lang w:eastAsia="zh-CN"/>
              </w:rPr>
              <w:t xml:space="preserve">, </w:t>
            </w:r>
            <m:oMath>
              <m:r>
                <m:rPr>
                  <m:sty m:val="p"/>
                </m:rPr>
                <w:rPr>
                  <w:rFonts w:ascii="Cambria Math" w:eastAsia="DengXian" w:hAnsi="Cambria Math"/>
                  <w:sz w:val="18"/>
                  <w:szCs w:val="18"/>
                  <w:lang w:eastAsia="zh-CN"/>
                </w:rPr>
                <m:t>f∈{0,…,M-1}</m:t>
              </m:r>
            </m:oMath>
          </w:p>
          <w:p w14:paraId="4024BB34" w14:textId="77777777" w:rsidR="000F61E7" w:rsidRDefault="00C42956" w:rsidP="00250E15">
            <w:pPr>
              <w:pStyle w:val="ListParagraph"/>
              <w:numPr>
                <w:ilvl w:val="1"/>
                <w:numId w:val="77"/>
              </w:numPr>
              <w:snapToGrid w:val="0"/>
              <w:ind w:leftChars="0"/>
              <w:contextualSpacing/>
              <w:rPr>
                <w:rFonts w:eastAsia="DengXian"/>
                <w:sz w:val="18"/>
                <w:szCs w:val="18"/>
                <w:lang w:eastAsia="zh-CN"/>
              </w:rPr>
            </w:pPr>
            <m:oMath>
              <m:sSub>
                <m:sSubPr>
                  <m:ctrlPr>
                    <w:rPr>
                      <w:rFonts w:ascii="Cambria Math" w:eastAsia="DengXian" w:hAnsi="Cambria Math"/>
                      <w:i/>
                      <w:iCs/>
                      <w:sz w:val="18"/>
                      <w:szCs w:val="18"/>
                      <w:lang w:eastAsia="zh-CN"/>
                    </w:rPr>
                  </m:ctrlPr>
                </m:sSubPr>
                <m:e>
                  <m:r>
                    <m:rPr>
                      <m:sty m:val="p"/>
                    </m:rPr>
                    <w:rPr>
                      <w:rFonts w:ascii="Cambria Math" w:eastAsia="DengXian" w:hAnsi="Cambria Math"/>
                      <w:sz w:val="18"/>
                      <w:szCs w:val="18"/>
                      <w:lang w:eastAsia="zh-CN"/>
                    </w:rPr>
                    <m:t>s</m:t>
                  </m:r>
                </m:e>
                <m:sub>
                  <m:r>
                    <w:rPr>
                      <w:rFonts w:ascii="Cambria Math" w:eastAsia="DengXian" w:hAnsi="Cambria Math"/>
                      <w:sz w:val="18"/>
                      <w:szCs w:val="18"/>
                      <w:lang w:eastAsia="zh-CN"/>
                    </w:rPr>
                    <m:t>ref</m:t>
                  </m:r>
                </m:sub>
              </m:sSub>
              <m:r>
                <m:rPr>
                  <m:sty m:val="p"/>
                </m:rPr>
                <w:rPr>
                  <w:rFonts w:ascii="Cambria Math" w:eastAsia="DengXian" w:hAnsi="Cambria Math"/>
                  <w:sz w:val="18"/>
                  <w:szCs w:val="18"/>
                  <w:lang w:eastAsia="zh-CN"/>
                </w:rPr>
                <m:t>∈{0,…,</m:t>
              </m:r>
              <m:r>
                <w:rPr>
                  <w:rFonts w:ascii="Cambria Math" w:eastAsia="DengXian" w:hAnsi="Cambria Math"/>
                  <w:sz w:val="18"/>
                  <w:szCs w:val="18"/>
                  <w:lang w:eastAsia="zh-CN"/>
                </w:rPr>
                <m:t>L</m:t>
              </m:r>
              <m:r>
                <m:rPr>
                  <m:sty m:val="p"/>
                </m:rPr>
                <w:rPr>
                  <w:rFonts w:ascii="Cambria Math" w:eastAsia="DengXian" w:hAnsi="Cambria Math"/>
                  <w:sz w:val="18"/>
                  <w:szCs w:val="18"/>
                  <w:lang w:eastAsia="zh-CN"/>
                </w:rPr>
                <m:t>-1}</m:t>
              </m:r>
            </m:oMath>
            <w:r w:rsidR="000F61E7" w:rsidRPr="001D0B4A">
              <w:rPr>
                <w:rFonts w:eastAsia="DengXian" w:hint="eastAsia"/>
                <w:sz w:val="18"/>
                <w:szCs w:val="18"/>
                <w:lang w:eastAsia="zh-CN"/>
              </w:rPr>
              <w:t xml:space="preserve"> is the SD basis indicated by SCI</w:t>
            </w:r>
          </w:p>
          <w:p w14:paraId="5C2E924E" w14:textId="77777777" w:rsidR="000F61E7" w:rsidRDefault="000F61E7" w:rsidP="00250E15">
            <w:pPr>
              <w:pStyle w:val="ListParagraph"/>
              <w:numPr>
                <w:ilvl w:val="1"/>
                <w:numId w:val="77"/>
              </w:numPr>
              <w:snapToGrid w:val="0"/>
              <w:ind w:leftChars="0"/>
              <w:contextualSpacing/>
              <w:rPr>
                <w:rFonts w:eastAsia="DengXian"/>
                <w:sz w:val="18"/>
                <w:szCs w:val="18"/>
                <w:lang w:eastAsia="zh-CN"/>
              </w:rPr>
            </w:pPr>
            <w:r w:rsidRPr="001D0B4A">
              <w:rPr>
                <w:rFonts w:eastAsia="DengXian" w:hint="eastAsia"/>
                <w:sz w:val="18"/>
                <w:szCs w:val="18"/>
                <w:lang w:eastAsia="zh-CN"/>
              </w:rPr>
              <w:t xml:space="preserve">Two polarizations have same set of </w:t>
            </w:r>
            <m:oMath>
              <m:r>
                <m:rPr>
                  <m:sty m:val="p"/>
                </m:rPr>
                <w:rPr>
                  <w:rFonts w:ascii="Cambria Math" w:eastAsia="DengXian" w:hAnsi="Cambria Math"/>
                  <w:sz w:val="18"/>
                  <w:szCs w:val="18"/>
                  <w:lang w:eastAsia="zh-CN"/>
                </w:rPr>
                <m:t>{(s, f)}</m:t>
              </m:r>
            </m:oMath>
            <w:r w:rsidRPr="001D0B4A">
              <w:rPr>
                <w:rFonts w:eastAsia="DengXian" w:hint="eastAsia"/>
                <w:sz w:val="18"/>
                <w:szCs w:val="18"/>
                <w:lang w:eastAsia="zh-CN"/>
              </w:rPr>
              <w:t xml:space="preserve"> in the bitmap</w:t>
            </w:r>
          </w:p>
          <w:p w14:paraId="01AFA111" w14:textId="77777777" w:rsidR="000F61E7" w:rsidRDefault="000F61E7" w:rsidP="0059775E">
            <w:pPr>
              <w:widowControl w:val="0"/>
              <w:suppressAutoHyphens/>
              <w:snapToGrid w:val="0"/>
              <w:jc w:val="both"/>
              <w:rPr>
                <w:rFonts w:ascii="Times" w:eastAsia="Batang" w:hAnsi="Times" w:cs="Times"/>
                <w:b/>
                <w:sz w:val="20"/>
                <w:szCs w:val="16"/>
                <w:highlight w:val="yellow"/>
                <w:u w:val="single"/>
              </w:rPr>
            </w:pPr>
          </w:p>
          <w:p w14:paraId="49C2BDC6" w14:textId="77777777" w:rsidR="00FC0D5E" w:rsidRPr="0006674D" w:rsidRDefault="00FC0D5E" w:rsidP="00FC0D5E">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4EF74267" w14:textId="77777777" w:rsidR="00FC0D5E" w:rsidRPr="00E6438E" w:rsidRDefault="00FC0D5E" w:rsidP="00FC0D5E">
            <w:pPr>
              <w:widowControl w:val="0"/>
              <w:snapToGrid w:val="0"/>
              <w:jc w:val="both"/>
              <w:rPr>
                <w:rFonts w:ascii="Times" w:eastAsia="Batang" w:hAnsi="Times"/>
                <w:sz w:val="20"/>
              </w:rPr>
            </w:pPr>
            <w:r w:rsidRPr="00E6438E">
              <w:rPr>
                <w:rFonts w:ascii="Times" w:eastAsia="Batang" w:hAnsi="Times"/>
                <w:sz w:val="20"/>
              </w:rPr>
              <w:t xml:space="preserve">For the Type-II codebook refinement for high/medium velocities, regarding the down-selection of bitmap(s) for indicating the locations of the NZCs (in RAN1#112bis-e), the following is used as a guidance for evaluation: </w:t>
            </w:r>
          </w:p>
          <w:p w14:paraId="7EBB425B" w14:textId="77777777" w:rsidR="00FC0D5E" w:rsidRPr="00E6438E" w:rsidRDefault="00FC0D5E" w:rsidP="00250E15">
            <w:pPr>
              <w:widowControl w:val="0"/>
              <w:numPr>
                <w:ilvl w:val="0"/>
                <w:numId w:val="67"/>
              </w:numPr>
              <w:suppressAutoHyphens/>
              <w:snapToGrid w:val="0"/>
              <w:jc w:val="both"/>
              <w:rPr>
                <w:rFonts w:ascii="Times" w:eastAsia="Batang" w:hAnsi="Times"/>
                <w:sz w:val="20"/>
                <w:lang w:eastAsia="x-none"/>
              </w:rPr>
            </w:pPr>
            <w:r w:rsidRPr="00E6438E">
              <w:rPr>
                <w:rFonts w:ascii="Times" w:eastAsia="Batang" w:hAnsi="Times"/>
                <w:sz w:val="20"/>
                <w:lang w:eastAsia="x-none"/>
              </w:rPr>
              <w:t xml:space="preserve">Following the agreed EVM, use “UPT vs. </w:t>
            </w:r>
            <w:r w:rsidRPr="00E6438E">
              <w:rPr>
                <w:rFonts w:ascii="Times" w:eastAsia="Batang" w:hAnsi="Times"/>
                <w:sz w:val="20"/>
                <w:u w:val="single"/>
                <w:lang w:eastAsia="x-none"/>
              </w:rPr>
              <w:t>overall</w:t>
            </w:r>
            <w:r w:rsidRPr="00E6438E">
              <w:rPr>
                <w:rFonts w:ascii="Times" w:eastAsia="Batang" w:hAnsi="Times"/>
                <w:sz w:val="20"/>
                <w:lang w:eastAsia="x-none"/>
              </w:rPr>
              <w:t xml:space="preserve"> overhead (including CQI and PMI)” to compare across alternatives, assuming </w:t>
            </w:r>
            <w:r w:rsidRPr="00E6438E">
              <w:rPr>
                <w:rFonts w:ascii="Times" w:eastAsia="Batang" w:hAnsi="Times"/>
                <w:i/>
                <w:sz w:val="20"/>
                <w:lang w:eastAsia="x-none"/>
              </w:rPr>
              <w:t>at least</w:t>
            </w:r>
            <w:r w:rsidRPr="00E6438E">
              <w:rPr>
                <w:rFonts w:ascii="Times" w:eastAsia="Batang" w:hAnsi="Times"/>
                <w:sz w:val="20"/>
                <w:lang w:eastAsia="x-none"/>
              </w:rPr>
              <w:t xml:space="preserve"> FTP1 traffic model and Rel-16 Parameter Combinations (L, beta, pv)</w:t>
            </w:r>
          </w:p>
          <w:p w14:paraId="70ED8E33" w14:textId="77777777" w:rsidR="00FC0D5E" w:rsidRPr="00E6438E" w:rsidRDefault="00FC0D5E" w:rsidP="00250E15">
            <w:pPr>
              <w:widowControl w:val="0"/>
              <w:numPr>
                <w:ilvl w:val="0"/>
                <w:numId w:val="67"/>
              </w:numPr>
              <w:suppressAutoHyphens/>
              <w:snapToGrid w:val="0"/>
              <w:jc w:val="both"/>
              <w:rPr>
                <w:rFonts w:ascii="Times" w:eastAsia="Batang" w:hAnsi="Times"/>
                <w:sz w:val="20"/>
                <w:lang w:eastAsia="x-none"/>
              </w:rPr>
            </w:pPr>
            <w:r w:rsidRPr="00E6438E">
              <w:rPr>
                <w:rFonts w:ascii="Times" w:eastAsia="Batang" w:hAnsi="Times"/>
                <w:sz w:val="20"/>
                <w:lang w:eastAsia="x-none"/>
              </w:rPr>
              <w:t>Use only the supported codebook parameter values (e.g. Q, K, m, d, delta, N4)</w:t>
            </w:r>
          </w:p>
          <w:p w14:paraId="64751F27" w14:textId="77777777" w:rsidR="00FC0D5E" w:rsidRPr="00E6438E" w:rsidRDefault="00FC0D5E" w:rsidP="00250E15">
            <w:pPr>
              <w:widowControl w:val="0"/>
              <w:numPr>
                <w:ilvl w:val="0"/>
                <w:numId w:val="67"/>
              </w:numPr>
              <w:suppressAutoHyphens/>
              <w:snapToGrid w:val="0"/>
              <w:jc w:val="both"/>
              <w:rPr>
                <w:rFonts w:ascii="Times" w:eastAsia="Batang" w:hAnsi="Times"/>
                <w:sz w:val="20"/>
                <w:lang w:eastAsia="x-none"/>
              </w:rPr>
            </w:pPr>
            <w:r w:rsidRPr="00E6438E">
              <w:rPr>
                <w:rFonts w:ascii="Times" w:eastAsia="Batang" w:hAnsi="Times"/>
                <w:sz w:val="20"/>
                <w:lang w:eastAsia="x-none"/>
              </w:rPr>
              <w:t xml:space="preserve">Companies are to state their assumptions on UE-side prediction (e.g. ideal or realistic, CSI-RS type, CSI-RS overhead calculation in relation to UPT, assumptions on </w:t>
            </w:r>
            <w:r w:rsidRPr="00E6438E">
              <w:rPr>
                <w:rFonts w:ascii="Times" w:eastAsia="Batang" w:hAnsi="Times"/>
                <w:i/>
                <w:sz w:val="20"/>
                <w:lang w:eastAsia="x-none"/>
              </w:rPr>
              <w:t>W</w:t>
            </w:r>
            <w:r w:rsidRPr="00E6438E">
              <w:rPr>
                <w:rFonts w:ascii="Times" w:eastAsia="Batang" w:hAnsi="Times"/>
                <w:i/>
                <w:sz w:val="20"/>
                <w:vertAlign w:val="subscript"/>
                <w:lang w:eastAsia="x-none"/>
              </w:rPr>
              <w:t>CSI</w:t>
            </w:r>
            <w:r w:rsidRPr="00E6438E">
              <w:rPr>
                <w:rFonts w:ascii="Times" w:eastAsia="Batang" w:hAnsi="Times"/>
                <w:sz w:val="20"/>
                <w:lang w:eastAsia="x-none"/>
              </w:rPr>
              <w:t xml:space="preserve"> and </w:t>
            </w:r>
            <w:r w:rsidRPr="00E6438E">
              <w:rPr>
                <w:rFonts w:ascii="Times" w:eastAsia="Batang" w:hAnsi="Times"/>
                <w:i/>
                <w:sz w:val="20"/>
                <w:lang w:eastAsia="x-none"/>
              </w:rPr>
              <w:t>l</w:t>
            </w:r>
            <w:r w:rsidRPr="00E6438E">
              <w:rPr>
                <w:rFonts w:ascii="Times" w:eastAsia="Batang" w:hAnsi="Times"/>
                <w:sz w:val="20"/>
                <w:lang w:eastAsia="x-none"/>
              </w:rPr>
              <w:t>) and the use of rank adaptation</w:t>
            </w:r>
          </w:p>
          <w:p w14:paraId="7C391945" w14:textId="77777777" w:rsidR="00FC0D5E" w:rsidRDefault="00FC0D5E" w:rsidP="0059775E">
            <w:pPr>
              <w:widowControl w:val="0"/>
              <w:suppressAutoHyphens/>
              <w:snapToGrid w:val="0"/>
              <w:jc w:val="both"/>
              <w:rPr>
                <w:rFonts w:ascii="Times" w:eastAsia="Batang" w:hAnsi="Times" w:cs="Times"/>
                <w:b/>
                <w:sz w:val="20"/>
                <w:szCs w:val="16"/>
                <w:highlight w:val="yellow"/>
                <w:u w:val="single"/>
              </w:rPr>
            </w:pPr>
          </w:p>
          <w:p w14:paraId="358B60CE" w14:textId="77777777" w:rsidR="000C5F6A" w:rsidRDefault="000C5F6A" w:rsidP="000C5F6A">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3F0D98AD" w14:textId="77777777" w:rsidR="000C5F6A" w:rsidRPr="00FF5A7B" w:rsidRDefault="000C5F6A" w:rsidP="000C5F6A">
            <w:pPr>
              <w:widowControl w:val="0"/>
              <w:snapToGrid w:val="0"/>
              <w:jc w:val="both"/>
              <w:rPr>
                <w:rFonts w:ascii="Times" w:eastAsia="Batang" w:hAnsi="Times" w:cs="Times"/>
                <w:sz w:val="20"/>
              </w:rPr>
            </w:pPr>
            <w:r w:rsidRPr="00FF5A7B">
              <w:rPr>
                <w:rFonts w:ascii="Times" w:eastAsia="Batang" w:hAnsi="Times" w:cs="Times"/>
                <w:sz w:val="20"/>
              </w:rPr>
              <w:t xml:space="preserve">For the Type-II codebook refinement for high/medium velocities, </w:t>
            </w:r>
          </w:p>
          <w:p w14:paraId="07A6F686" w14:textId="77777777" w:rsidR="000C5F6A" w:rsidRPr="00FF5A7B" w:rsidRDefault="000C5F6A" w:rsidP="00250E15">
            <w:pPr>
              <w:widowControl w:val="0"/>
              <w:numPr>
                <w:ilvl w:val="0"/>
                <w:numId w:val="66"/>
              </w:numPr>
              <w:suppressAutoHyphens/>
              <w:snapToGrid w:val="0"/>
              <w:jc w:val="both"/>
              <w:rPr>
                <w:rFonts w:ascii="Times" w:eastAsia="Batang" w:hAnsi="Times" w:cs="Times"/>
                <w:sz w:val="20"/>
                <w:lang w:eastAsia="x-none"/>
              </w:rPr>
            </w:pPr>
            <w:r w:rsidRPr="00FF5A7B">
              <w:rPr>
                <w:rFonts w:ascii="Times" w:eastAsia="Batang" w:hAnsi="Times" w:cs="Times"/>
                <w:sz w:val="20"/>
                <w:lang w:eastAsia="x-none"/>
              </w:rPr>
              <w:t>The constraint on the maximum number of non-zero coefficients (NZCs) per-layer (K</w:t>
            </w:r>
            <w:r w:rsidRPr="00FF5A7B">
              <w:rPr>
                <w:rFonts w:ascii="Times" w:eastAsia="Batang" w:hAnsi="Times" w:cs="Times"/>
                <w:sz w:val="20"/>
                <w:vertAlign w:val="subscript"/>
                <w:lang w:eastAsia="x-none"/>
              </w:rPr>
              <w:t>0</w:t>
            </w:r>
            <w:r w:rsidRPr="00FF5A7B">
              <w:rPr>
                <w:rFonts w:ascii="Times" w:eastAsia="Batang" w:hAnsi="Times" w:cs="Times"/>
                <w:sz w:val="20"/>
                <w:lang w:eastAsia="x-none"/>
              </w:rPr>
              <w:t>) is defined jointly across all Q DD basis vectors.</w:t>
            </w:r>
          </w:p>
          <w:p w14:paraId="2B4C25B5" w14:textId="77777777" w:rsidR="000C5F6A" w:rsidRPr="00943FDE" w:rsidRDefault="000C5F6A" w:rsidP="00250E15">
            <w:pPr>
              <w:widowControl w:val="0"/>
              <w:numPr>
                <w:ilvl w:val="1"/>
                <w:numId w:val="66"/>
              </w:numPr>
              <w:suppressAutoHyphens/>
              <w:snapToGrid w:val="0"/>
              <w:jc w:val="both"/>
              <w:rPr>
                <w:rFonts w:ascii="Times" w:eastAsia="Batang" w:hAnsi="Times" w:cs="Times"/>
                <w:sz w:val="20"/>
                <w:highlight w:val="yellow"/>
                <w:lang w:eastAsia="x-none"/>
              </w:rPr>
            </w:pPr>
            <w:r w:rsidRPr="00943FDE">
              <w:rPr>
                <w:rFonts w:ascii="Times" w:eastAsia="Batang" w:hAnsi="Times" w:cs="Times"/>
                <w:sz w:val="20"/>
                <w:highlight w:val="yellow"/>
                <w:lang w:eastAsia="x-none"/>
              </w:rPr>
              <w:t>FFS: How K</w:t>
            </w:r>
            <w:r w:rsidRPr="00943FDE">
              <w:rPr>
                <w:rFonts w:ascii="Times" w:eastAsia="Batang" w:hAnsi="Times" w:cs="Times"/>
                <w:sz w:val="20"/>
                <w:highlight w:val="yellow"/>
                <w:vertAlign w:val="subscript"/>
                <w:lang w:eastAsia="x-none"/>
              </w:rPr>
              <w:t>0</w:t>
            </w:r>
            <w:r w:rsidRPr="00943FDE">
              <w:rPr>
                <w:rFonts w:ascii="Times" w:eastAsia="Batang" w:hAnsi="Times" w:cs="Times"/>
                <w:sz w:val="20"/>
                <w:highlight w:val="yellow"/>
                <w:lang w:eastAsia="x-none"/>
              </w:rPr>
              <w:t xml:space="preserve"> is calculated</w:t>
            </w:r>
          </w:p>
          <w:p w14:paraId="234F5EFB" w14:textId="77777777" w:rsidR="000C5F6A" w:rsidRPr="00FF5A7B" w:rsidRDefault="000C5F6A" w:rsidP="00250E15">
            <w:pPr>
              <w:widowControl w:val="0"/>
              <w:numPr>
                <w:ilvl w:val="0"/>
                <w:numId w:val="66"/>
              </w:numPr>
              <w:suppressAutoHyphens/>
              <w:snapToGrid w:val="0"/>
              <w:jc w:val="both"/>
              <w:rPr>
                <w:rFonts w:ascii="Times" w:eastAsia="Batang" w:hAnsi="Times" w:cs="Times"/>
                <w:sz w:val="20"/>
                <w:lang w:eastAsia="x-none"/>
              </w:rPr>
            </w:pPr>
            <w:r w:rsidRPr="00FF5A7B">
              <w:rPr>
                <w:rFonts w:ascii="Times" w:eastAsia="Batang" w:hAnsi="Times"/>
                <w:sz w:val="20"/>
                <w:lang w:eastAsia="x-none"/>
              </w:rPr>
              <w:t xml:space="preserve">Also support a </w:t>
            </w:r>
            <w:r w:rsidRPr="00FF5A7B">
              <w:rPr>
                <w:rFonts w:ascii="Times" w:hAnsi="Times"/>
                <w:sz w:val="20"/>
                <w:lang w:eastAsia="x-none"/>
              </w:rPr>
              <w:t>constraint on the total number of non-zero coefficients (NZCs) summed across all Q DD basis vectors and across all layers:</w:t>
            </w:r>
          </w:p>
          <w:p w14:paraId="36FB8EF0" w14:textId="77777777" w:rsidR="00351794" w:rsidRPr="00486C95" w:rsidRDefault="000C5F6A" w:rsidP="00250E15">
            <w:pPr>
              <w:pStyle w:val="ListParagraph"/>
              <w:widowControl w:val="0"/>
              <w:numPr>
                <w:ilvl w:val="1"/>
                <w:numId w:val="66"/>
              </w:numPr>
              <w:suppressAutoHyphens/>
              <w:snapToGrid w:val="0"/>
              <w:ind w:leftChars="0"/>
              <w:jc w:val="both"/>
              <w:rPr>
                <w:rFonts w:ascii="Times" w:hAnsi="Times"/>
                <w:sz w:val="20"/>
                <w:vertAlign w:val="subscript"/>
                <w:lang w:eastAsia="x-none"/>
              </w:rPr>
            </w:pPr>
            <w:r w:rsidRPr="000C5F6A">
              <w:rPr>
                <w:rFonts w:ascii="Times" w:hAnsi="Times"/>
                <w:sz w:val="20"/>
                <w:lang w:eastAsia="x-none"/>
              </w:rPr>
              <w:t>Following the legacy specification, the maximum total number is 2K</w:t>
            </w:r>
          </w:p>
          <w:p w14:paraId="6BA7592A" w14:textId="77777777" w:rsidR="00486C95" w:rsidRDefault="00486C95" w:rsidP="00486C95">
            <w:pPr>
              <w:rPr>
                <w:b/>
                <w:sz w:val="20"/>
                <w:u w:val="single"/>
              </w:rPr>
            </w:pPr>
          </w:p>
          <w:p w14:paraId="0E148125" w14:textId="77777777" w:rsidR="00486C95" w:rsidRPr="00486C95" w:rsidRDefault="00486C95" w:rsidP="00486C95">
            <w:pPr>
              <w:rPr>
                <w:b/>
                <w:sz w:val="20"/>
                <w:u w:val="single"/>
              </w:rPr>
            </w:pPr>
            <w:r w:rsidRPr="00486C95">
              <w:rPr>
                <w:b/>
                <w:sz w:val="20"/>
                <w:u w:val="single"/>
              </w:rPr>
              <w:t xml:space="preserve">Offline Proposal 2.G.1: </w:t>
            </w:r>
          </w:p>
          <w:p w14:paraId="43AB16AC" w14:textId="77777777" w:rsidR="00486C95" w:rsidRPr="00486C95" w:rsidRDefault="00486C95" w:rsidP="00486C95">
            <w:pPr>
              <w:widowControl w:val="0"/>
              <w:snapToGrid w:val="0"/>
              <w:jc w:val="both"/>
              <w:rPr>
                <w:rFonts w:ascii="Times" w:eastAsia="Batang" w:hAnsi="Times" w:cs="Times"/>
                <w:sz w:val="20"/>
              </w:rPr>
            </w:pPr>
            <w:r w:rsidRPr="00486C95">
              <w:rPr>
                <w:rFonts w:ascii="Times" w:eastAsia="Batang" w:hAnsi="Times" w:cs="Times"/>
                <w:sz w:val="20"/>
              </w:rPr>
              <w:t xml:space="preserve">For the Type-II codebook refinement for high/medium velocities, regarding the bitmap(s) for indicating the locations of the NZCs, </w:t>
            </w:r>
          </w:p>
          <w:p w14:paraId="1591A119" w14:textId="77777777" w:rsidR="00486C95" w:rsidRPr="00486C95" w:rsidRDefault="00486C95" w:rsidP="00250E15">
            <w:pPr>
              <w:pStyle w:val="ListParagraph"/>
              <w:widowControl w:val="0"/>
              <w:numPr>
                <w:ilvl w:val="0"/>
                <w:numId w:val="78"/>
              </w:numPr>
              <w:snapToGrid w:val="0"/>
              <w:ind w:leftChars="0"/>
              <w:jc w:val="both"/>
              <w:rPr>
                <w:rFonts w:ascii="Times" w:eastAsia="Batang" w:hAnsi="Times" w:cs="Times"/>
                <w:sz w:val="20"/>
              </w:rPr>
            </w:pPr>
            <w:r w:rsidRPr="00486C95">
              <w:rPr>
                <w:rFonts w:ascii="Times" w:eastAsia="Batang" w:hAnsi="Times" w:cs="Times"/>
                <w:sz w:val="20"/>
              </w:rPr>
              <w:t>When the UE is configured with Q=1: for each layer, one 2-dimensional bitmap of size-2LM reusing the legacy design is used</w:t>
            </w:r>
          </w:p>
          <w:p w14:paraId="0EDE030B" w14:textId="77777777" w:rsidR="00486C95" w:rsidRPr="00486C95" w:rsidRDefault="00486C95" w:rsidP="00250E15">
            <w:pPr>
              <w:pStyle w:val="ListParagraph"/>
              <w:widowControl w:val="0"/>
              <w:numPr>
                <w:ilvl w:val="0"/>
                <w:numId w:val="78"/>
              </w:numPr>
              <w:snapToGrid w:val="0"/>
              <w:ind w:leftChars="0"/>
              <w:jc w:val="both"/>
              <w:rPr>
                <w:rFonts w:ascii="Times" w:eastAsia="Batang" w:hAnsi="Times" w:cs="Times"/>
                <w:sz w:val="20"/>
              </w:rPr>
            </w:pPr>
            <w:r w:rsidRPr="00486C95">
              <w:rPr>
                <w:rFonts w:ascii="Times" w:eastAsia="Batang" w:hAnsi="Times" w:cs="Times"/>
                <w:sz w:val="20"/>
              </w:rPr>
              <w:t>When the UE is configured with Q=2: for each layer,</w:t>
            </w:r>
          </w:p>
          <w:p w14:paraId="762770FE" w14:textId="77777777" w:rsidR="00486C95" w:rsidRPr="00FF4C61" w:rsidRDefault="00486C95" w:rsidP="00250E15">
            <w:pPr>
              <w:pStyle w:val="ListParagraph"/>
              <w:widowControl w:val="0"/>
              <w:numPr>
                <w:ilvl w:val="1"/>
                <w:numId w:val="78"/>
              </w:numPr>
              <w:snapToGrid w:val="0"/>
              <w:ind w:leftChars="0"/>
              <w:jc w:val="both"/>
              <w:rPr>
                <w:rFonts w:ascii="Times" w:eastAsia="Batang" w:hAnsi="Times" w:cs="Times"/>
                <w:sz w:val="20"/>
              </w:rPr>
            </w:pPr>
            <w:r w:rsidRPr="00486C95">
              <w:rPr>
                <w:rFonts w:ascii="Times" w:eastAsia="Batang" w:hAnsi="Times" w:cs="Times"/>
                <w:sz w:val="20"/>
              </w:rPr>
              <w:t>Basic feature: two 2-dimensional bitmaps</w:t>
            </w:r>
            <w:r w:rsidRPr="00FF4C61">
              <w:rPr>
                <w:rFonts w:ascii="Times" w:eastAsia="Batang" w:hAnsi="Times" w:cs="Times"/>
                <w:sz w:val="20"/>
              </w:rPr>
              <w:t>, each of size-2LM reusing the legacy design for each of the two selected DD basis vectors, are used</w:t>
            </w:r>
          </w:p>
          <w:p w14:paraId="6226C2B9" w14:textId="64EA6CED" w:rsidR="00486C95" w:rsidRPr="00FF4C61" w:rsidRDefault="00486C95" w:rsidP="00250E15">
            <w:pPr>
              <w:pStyle w:val="ListParagraph"/>
              <w:widowControl w:val="0"/>
              <w:numPr>
                <w:ilvl w:val="1"/>
                <w:numId w:val="78"/>
              </w:numPr>
              <w:snapToGrid w:val="0"/>
              <w:ind w:leftChars="0"/>
              <w:jc w:val="both"/>
              <w:rPr>
                <w:rFonts w:ascii="Times" w:eastAsia="Batang" w:hAnsi="Times" w:cs="Times"/>
                <w:sz w:val="20"/>
              </w:rPr>
            </w:pPr>
            <w:r w:rsidRPr="00FF4C61">
              <w:rPr>
                <w:rFonts w:ascii="Times" w:eastAsia="Batang" w:hAnsi="Times" w:cs="Times"/>
                <w:sz w:val="20"/>
              </w:rPr>
              <w:t>Optional feature (for higher CSI overhead, FFS: definition)</w:t>
            </w:r>
            <w:r w:rsidR="00B46778" w:rsidRPr="00FF4C61">
              <w:rPr>
                <w:rFonts w:ascii="Times" w:eastAsia="Batang" w:hAnsi="Times" w:cs="Times"/>
                <w:sz w:val="20"/>
              </w:rPr>
              <w:t>,</w:t>
            </w:r>
            <w:r w:rsidR="00B46778" w:rsidRPr="00FF4C61">
              <w:rPr>
                <w:rFonts w:ascii="Times" w:eastAsia="Batang" w:hAnsi="Times" w:cs="Times"/>
                <w:sz w:val="20"/>
              </w:rPr>
              <w:t xml:space="preserve"> if the following down-selection succeeds</w:t>
            </w:r>
            <w:r w:rsidRPr="00FF4C61">
              <w:rPr>
                <w:rFonts w:ascii="Times" w:eastAsia="Batang" w:hAnsi="Times" w:cs="Times"/>
                <w:sz w:val="20"/>
              </w:rPr>
              <w:t xml:space="preserve">: down-select from the following two alternatives in RAN#112bis-e: </w:t>
            </w:r>
          </w:p>
          <w:p w14:paraId="04091631" w14:textId="77777777" w:rsidR="00486C95" w:rsidRPr="00486C95" w:rsidRDefault="00486C95" w:rsidP="00250E15">
            <w:pPr>
              <w:widowControl w:val="0"/>
              <w:numPr>
                <w:ilvl w:val="2"/>
                <w:numId w:val="78"/>
              </w:numPr>
              <w:suppressAutoHyphens/>
              <w:snapToGrid w:val="0"/>
              <w:jc w:val="both"/>
              <w:rPr>
                <w:rFonts w:ascii="Times" w:eastAsia="Batang" w:hAnsi="Times" w:cs="Times"/>
                <w:sz w:val="20"/>
              </w:rPr>
            </w:pPr>
            <w:r w:rsidRPr="00FF4C61">
              <w:rPr>
                <w:rFonts w:ascii="Times" w:eastAsia="PMingLiU" w:hAnsi="Times"/>
                <w:bCs/>
                <w:sz w:val="20"/>
                <w:lang w:eastAsia="zh-TW"/>
              </w:rPr>
              <w:t>Alt3A: A</w:t>
            </w:r>
            <w:r w:rsidRPr="00FF4C61">
              <w:rPr>
                <w:rFonts w:ascii="Times" w:hAnsi="Times"/>
                <w:sz w:val="20"/>
              </w:rPr>
              <w:t xml:space="preserve"> single </w:t>
            </w:r>
            <w:r w:rsidRPr="00FF4C61">
              <w:rPr>
                <w:rFonts w:ascii="Times" w:eastAsia="Batang" w:hAnsi="Times"/>
                <w:bCs/>
                <w:iCs/>
                <w:sz w:val="20"/>
              </w:rPr>
              <w:t>2-dimensional</w:t>
            </w:r>
            <w:r w:rsidRPr="00FF4C61">
              <w:rPr>
                <w:rFonts w:ascii="Times" w:hAnsi="Times"/>
                <w:sz w:val="20"/>
              </w:rPr>
              <w:t xml:space="preserve"> bitmap of size </w:t>
            </w:r>
            <m:oMath>
              <m:r>
                <w:rPr>
                  <w:rFonts w:ascii="Cambria Math" w:hAnsi="Cambria Math"/>
                  <w:sz w:val="20"/>
                </w:rPr>
                <m:t>MQ</m:t>
              </m:r>
            </m:oMath>
            <w:r w:rsidRPr="00FF4C61">
              <w:rPr>
                <w:rFonts w:ascii="Times" w:hAnsi="Times"/>
                <w:sz w:val="20"/>
              </w:rPr>
              <w:t xml:space="preserve"> to report the selected </w:t>
            </w:r>
            <m:oMath>
              <m:r>
                <w:rPr>
                  <w:rFonts w:ascii="Cambria Math" w:hAnsi="Cambria Math"/>
                  <w:sz w:val="20"/>
                </w:rPr>
                <m:t>S</m:t>
              </m:r>
            </m:oMath>
            <w:r w:rsidRPr="00FF4C61">
              <w:rPr>
                <w:rFonts w:ascii="Times" w:hAnsi="Times"/>
                <w:sz w:val="20"/>
              </w:rPr>
              <w:t xml:space="preserve"> pairs of FD basis vector and DD basis vector and a single 2-dimensional bitmap of size </w:t>
            </w:r>
            <m:oMath>
              <m:r>
                <w:rPr>
                  <w:rFonts w:ascii="Cambria Math" w:hAnsi="Cambria Math"/>
                  <w:sz w:val="20"/>
                </w:rPr>
                <m:t>2LS</m:t>
              </m:r>
            </m:oMath>
            <w:r w:rsidRPr="00FF4C61">
              <w:rPr>
                <w:rFonts w:ascii="Times" w:hAnsi="Times"/>
                <w:sz w:val="20"/>
              </w:rPr>
              <w:t xml:space="preserve"> for indicating the location of the NZCs, where each row corresponds to a selected SD b</w:t>
            </w:r>
            <w:r w:rsidRPr="00486C95">
              <w:rPr>
                <w:rFonts w:ascii="Times" w:hAnsi="Times"/>
                <w:sz w:val="20"/>
              </w:rPr>
              <w:t xml:space="preserve">asis vector and each column corresponds to one of the selected </w:t>
            </w:r>
            <m:oMath>
              <m:r>
                <w:rPr>
                  <w:rFonts w:ascii="Cambria Math" w:hAnsi="Cambria Math"/>
                  <w:sz w:val="20"/>
                </w:rPr>
                <m:t>S</m:t>
              </m:r>
            </m:oMath>
            <w:r w:rsidRPr="00486C95">
              <w:rPr>
                <w:rFonts w:ascii="Times" w:hAnsi="Times"/>
                <w:sz w:val="20"/>
              </w:rPr>
              <w:t xml:space="preserve"> pairs of FD basis vector and </w:t>
            </w:r>
            <w:r w:rsidRPr="00486C95">
              <w:rPr>
                <w:rFonts w:ascii="Times" w:hAnsi="Times"/>
                <w:sz w:val="20"/>
              </w:rPr>
              <w:lastRenderedPageBreak/>
              <w:t>DD basis vector.</w:t>
            </w:r>
          </w:p>
          <w:p w14:paraId="6BA50740" w14:textId="77777777" w:rsidR="00486C95" w:rsidRPr="00486C95" w:rsidRDefault="00486C95" w:rsidP="00250E15">
            <w:pPr>
              <w:pStyle w:val="ListParagraph"/>
              <w:widowControl w:val="0"/>
              <w:numPr>
                <w:ilvl w:val="2"/>
                <w:numId w:val="78"/>
              </w:numPr>
              <w:snapToGrid w:val="0"/>
              <w:ind w:leftChars="0"/>
              <w:jc w:val="both"/>
              <w:rPr>
                <w:rFonts w:ascii="Times" w:eastAsia="Batang" w:hAnsi="Times" w:cs="Times"/>
                <w:sz w:val="20"/>
              </w:rPr>
            </w:pPr>
            <w:r w:rsidRPr="00486C95">
              <w:rPr>
                <w:rFonts w:ascii="Times" w:eastAsia="Batang" w:hAnsi="Times" w:cs="Times"/>
                <w:sz w:val="20"/>
              </w:rPr>
              <w:t xml:space="preserve">Alt4’: </w:t>
            </w:r>
            <w:r w:rsidRPr="00486C95">
              <w:rPr>
                <w:rFonts w:eastAsia="DengXian" w:hint="eastAsia"/>
                <w:sz w:val="20"/>
                <w:lang w:eastAsia="zh-CN"/>
              </w:rPr>
              <w:t>Q different bitmaps are supported for each layer, each of the Q bitmaps corresponds to DD basis q = 0 or 1.</w:t>
            </w:r>
          </w:p>
          <w:p w14:paraId="35141DF5" w14:textId="77777777" w:rsidR="00486C95" w:rsidRPr="00486C95" w:rsidRDefault="00486C95" w:rsidP="00250E15">
            <w:pPr>
              <w:pStyle w:val="ListParagraph"/>
              <w:widowControl w:val="0"/>
              <w:numPr>
                <w:ilvl w:val="3"/>
                <w:numId w:val="78"/>
              </w:numPr>
              <w:snapToGrid w:val="0"/>
              <w:ind w:leftChars="0"/>
              <w:jc w:val="both"/>
              <w:rPr>
                <w:rFonts w:ascii="Times" w:eastAsia="Batang" w:hAnsi="Times" w:cs="Times"/>
                <w:sz w:val="20"/>
              </w:rPr>
            </w:pPr>
            <w:r w:rsidRPr="00486C95">
              <w:rPr>
                <w:rFonts w:eastAsia="DengXian" w:hint="eastAsia"/>
                <w:sz w:val="20"/>
                <w:lang w:eastAsia="zh-CN"/>
              </w:rPr>
              <w:t>For each polarization, each of the Q bitmaps contains bits included</w:t>
            </w:r>
            <w:r w:rsidRPr="00486C95">
              <w:rPr>
                <w:rFonts w:eastAsia="DengXian"/>
                <w:sz w:val="20"/>
                <w:lang w:eastAsia="zh-CN"/>
              </w:rPr>
              <w:t xml:space="preserve"> in</w:t>
            </w:r>
            <w:r w:rsidRPr="00486C95">
              <w:rPr>
                <w:rFonts w:eastAsia="DengXian" w:hint="eastAsia"/>
                <w:sz w:val="20"/>
                <w:lang w:eastAsia="zh-CN"/>
              </w:rPr>
              <w:t xml:space="preserve"> a set of SD basis and FD basis pairs </w:t>
            </w:r>
            <m:oMath>
              <m:r>
                <m:rPr>
                  <m:sty m:val="p"/>
                </m:rPr>
                <w:rPr>
                  <w:rFonts w:ascii="Cambria Math" w:eastAsia="DengXian" w:hAnsi="Cambria Math"/>
                  <w:sz w:val="20"/>
                  <w:lang w:eastAsia="zh-CN"/>
                </w:rPr>
                <m:t>{(s, f)}</m:t>
              </m:r>
            </m:oMath>
            <w:r w:rsidRPr="00486C95">
              <w:rPr>
                <w:rFonts w:eastAsia="DengXian" w:hint="eastAsia"/>
                <w:sz w:val="20"/>
                <w:lang w:eastAsia="zh-CN"/>
              </w:rPr>
              <w:t xml:space="preserve">, satisfying </w:t>
            </w:r>
            <m:oMath>
              <m:r>
                <m:rPr>
                  <m:sty m:val="p"/>
                </m:rPr>
                <w:rPr>
                  <w:rFonts w:ascii="Cambria Math" w:eastAsia="DengXian" w:hAnsi="Cambria Math"/>
                  <w:sz w:val="20"/>
                  <w:lang w:eastAsia="zh-CN"/>
                </w:rPr>
                <m:t>min(</m:t>
              </m:r>
              <m:r>
                <w:rPr>
                  <w:rFonts w:ascii="Cambria Math" w:eastAsia="DengXian" w:hAnsi="Cambria Math"/>
                  <w:sz w:val="20"/>
                  <w:lang w:eastAsia="zh-CN"/>
                </w:rPr>
                <m:t>f</m:t>
              </m:r>
              <m:r>
                <m:rPr>
                  <m:sty m:val="p"/>
                </m:rPr>
                <w:rPr>
                  <w:rFonts w:ascii="Cambria Math" w:eastAsia="DengXian" w:hAnsi="Cambria Math"/>
                  <w:sz w:val="20"/>
                  <w:lang w:eastAsia="zh-CN"/>
                </w:rPr>
                <m:t>,</m:t>
              </m:r>
              <m:sSub>
                <m:sSubPr>
                  <m:ctrlPr>
                    <w:rPr>
                      <w:rFonts w:ascii="Cambria Math" w:eastAsia="DengXian" w:hAnsi="Cambria Math"/>
                      <w:i/>
                      <w:iCs/>
                      <w:sz w:val="20"/>
                      <w:lang w:eastAsia="zh-CN"/>
                    </w:rPr>
                  </m:ctrlPr>
                </m:sSubPr>
                <m:e>
                  <m:r>
                    <m:rPr>
                      <m:sty m:val="p"/>
                    </m:rPr>
                    <w:rPr>
                      <w:rFonts w:ascii="Cambria Math" w:eastAsia="DengXian" w:hAnsi="Cambria Math"/>
                      <w:sz w:val="20"/>
                      <w:lang w:eastAsia="zh-CN"/>
                    </w:rPr>
                    <m:t>M</m:t>
                  </m:r>
                </m:e>
                <m:sub>
                  <m:r>
                    <w:rPr>
                      <w:rFonts w:ascii="Cambria Math" w:eastAsia="DengXian" w:hAnsi="Cambria Math"/>
                      <w:sz w:val="20"/>
                      <w:lang w:eastAsia="zh-CN"/>
                    </w:rPr>
                    <m:t>v</m:t>
                  </m:r>
                </m:sub>
              </m:sSub>
              <m:r>
                <m:rPr>
                  <m:sty m:val="p"/>
                </m:rPr>
                <w:rPr>
                  <w:rFonts w:ascii="Cambria Math" w:eastAsia="DengXian" w:hAnsi="Cambria Math"/>
                  <w:sz w:val="20"/>
                  <w:lang w:eastAsia="zh-CN"/>
                </w:rPr>
                <m:t>-f)+ </m:t>
              </m:r>
              <m:r>
                <w:rPr>
                  <w:rFonts w:ascii="Cambria Math" w:eastAsia="DengXian" w:hAnsi="Cambria Math"/>
                  <w:sz w:val="20"/>
                  <w:lang w:eastAsia="zh-CN"/>
                </w:rPr>
                <m:t>min</m:t>
              </m:r>
              <m:r>
                <m:rPr>
                  <m:sty m:val="p"/>
                </m:rPr>
                <w:rPr>
                  <w:rFonts w:ascii="Cambria Math" w:eastAsia="DengXian" w:hAnsi="Cambria Math"/>
                  <w:sz w:val="20"/>
                  <w:lang w:eastAsia="zh-CN"/>
                </w:rPr>
                <m:t>(|s-</m:t>
              </m:r>
              <m:sSub>
                <m:sSubPr>
                  <m:ctrlPr>
                    <w:rPr>
                      <w:rFonts w:ascii="Cambria Math" w:eastAsia="DengXian" w:hAnsi="Cambria Math"/>
                      <w:i/>
                      <w:iCs/>
                      <w:sz w:val="20"/>
                      <w:lang w:eastAsia="zh-CN"/>
                    </w:rPr>
                  </m:ctrlPr>
                </m:sSubPr>
                <m:e>
                  <m:r>
                    <m:rPr>
                      <m:sty m:val="p"/>
                    </m:rPr>
                    <w:rPr>
                      <w:rFonts w:ascii="Cambria Math" w:eastAsia="DengXian" w:hAnsi="Cambria Math"/>
                      <w:sz w:val="20"/>
                      <w:lang w:eastAsia="zh-CN"/>
                    </w:rPr>
                    <m:t>s</m:t>
                  </m:r>
                </m:e>
                <m:sub>
                  <m:r>
                    <w:rPr>
                      <w:rFonts w:ascii="Cambria Math" w:eastAsia="DengXian" w:hAnsi="Cambria Math"/>
                      <w:sz w:val="20"/>
                      <w:lang w:eastAsia="zh-CN"/>
                    </w:rPr>
                    <m:t>ref</m:t>
                  </m:r>
                </m:sub>
              </m:sSub>
              <m:r>
                <m:rPr>
                  <m:sty m:val="p"/>
                </m:rPr>
                <w:rPr>
                  <w:rFonts w:ascii="Cambria Math" w:eastAsia="DengXian" w:hAnsi="Cambria Math"/>
                  <w:sz w:val="20"/>
                  <w:lang w:eastAsia="zh-CN"/>
                </w:rPr>
                <m:t> |, L-|s-</m:t>
              </m:r>
              <m:sSub>
                <m:sSubPr>
                  <m:ctrlPr>
                    <w:rPr>
                      <w:rFonts w:ascii="Cambria Math" w:eastAsia="DengXian" w:hAnsi="Cambria Math"/>
                      <w:i/>
                      <w:iCs/>
                      <w:sz w:val="20"/>
                      <w:lang w:eastAsia="zh-CN"/>
                    </w:rPr>
                  </m:ctrlPr>
                </m:sSubPr>
                <m:e>
                  <m:r>
                    <m:rPr>
                      <m:sty m:val="p"/>
                    </m:rPr>
                    <w:rPr>
                      <w:rFonts w:ascii="Cambria Math" w:eastAsia="DengXian" w:hAnsi="Cambria Math"/>
                      <w:sz w:val="20"/>
                      <w:lang w:eastAsia="zh-CN"/>
                    </w:rPr>
                    <m:t>s</m:t>
                  </m:r>
                </m:e>
                <m:sub>
                  <m:r>
                    <w:rPr>
                      <w:rFonts w:ascii="Cambria Math" w:eastAsia="DengXian" w:hAnsi="Cambria Math"/>
                      <w:sz w:val="20"/>
                      <w:lang w:eastAsia="zh-CN"/>
                    </w:rPr>
                    <m:t>ref</m:t>
                  </m:r>
                </m:sub>
              </m:sSub>
              <m:r>
                <m:rPr>
                  <m:sty m:val="p"/>
                </m:rPr>
                <w:rPr>
                  <w:rFonts w:ascii="Cambria Math" w:eastAsia="DengXian" w:hAnsi="Cambria Math"/>
                  <w:sz w:val="20"/>
                  <w:lang w:eastAsia="zh-CN"/>
                </w:rPr>
                <m:t> |)≤D</m:t>
              </m:r>
            </m:oMath>
            <w:r w:rsidRPr="00486C95">
              <w:rPr>
                <w:rFonts w:eastAsia="DengXian" w:hint="eastAsia"/>
                <w:sz w:val="20"/>
                <w:lang w:eastAsia="zh-CN"/>
              </w:rPr>
              <w:t>, where</w:t>
            </w:r>
          </w:p>
          <w:p w14:paraId="5FCE15A5" w14:textId="77777777" w:rsidR="00486C95" w:rsidRPr="00486C95" w:rsidRDefault="00486C95" w:rsidP="00250E15">
            <w:pPr>
              <w:pStyle w:val="ListParagraph"/>
              <w:widowControl w:val="0"/>
              <w:numPr>
                <w:ilvl w:val="4"/>
                <w:numId w:val="78"/>
              </w:numPr>
              <w:snapToGrid w:val="0"/>
              <w:ind w:leftChars="0"/>
              <w:jc w:val="both"/>
              <w:rPr>
                <w:rFonts w:ascii="Times" w:eastAsia="Batang" w:hAnsi="Times" w:cs="Times"/>
                <w:sz w:val="20"/>
              </w:rPr>
            </w:pPr>
            <m:oMath>
              <m:r>
                <m:rPr>
                  <m:sty m:val="p"/>
                </m:rPr>
                <w:rPr>
                  <w:rFonts w:ascii="Cambria Math" w:eastAsia="DengXian" w:hAnsi="Cambria Math"/>
                  <w:sz w:val="20"/>
                  <w:lang w:eastAsia="zh-CN"/>
                </w:rPr>
                <m:t>s∈</m:t>
              </m:r>
              <m:d>
                <m:dPr>
                  <m:begChr m:val="{"/>
                  <m:endChr m:val="}"/>
                  <m:ctrlPr>
                    <w:rPr>
                      <w:rFonts w:ascii="Cambria Math" w:eastAsia="DengXian" w:hAnsi="Cambria Math"/>
                      <w:sz w:val="20"/>
                      <w:lang w:eastAsia="zh-CN"/>
                    </w:rPr>
                  </m:ctrlPr>
                </m:dPr>
                <m:e>
                  <m:r>
                    <m:rPr>
                      <m:sty m:val="p"/>
                    </m:rPr>
                    <w:rPr>
                      <w:rFonts w:ascii="Cambria Math" w:eastAsia="DengXian" w:hAnsi="Cambria Math"/>
                      <w:sz w:val="20"/>
                      <w:lang w:eastAsia="zh-CN"/>
                    </w:rPr>
                    <m:t>0,…,L-1</m:t>
                  </m:r>
                </m:e>
              </m:d>
            </m:oMath>
            <w:r w:rsidRPr="00486C95">
              <w:rPr>
                <w:rFonts w:eastAsia="DengXian" w:hint="eastAsia"/>
                <w:sz w:val="20"/>
                <w:lang w:eastAsia="zh-CN"/>
              </w:rPr>
              <w:t xml:space="preserve">, </w:t>
            </w:r>
            <m:oMath>
              <m:r>
                <m:rPr>
                  <m:sty m:val="p"/>
                </m:rPr>
                <w:rPr>
                  <w:rFonts w:ascii="Cambria Math" w:eastAsia="DengXian" w:hAnsi="Cambria Math"/>
                  <w:sz w:val="20"/>
                  <w:lang w:eastAsia="zh-CN"/>
                </w:rPr>
                <m:t>f∈</m:t>
              </m:r>
              <m:d>
                <m:dPr>
                  <m:begChr m:val="{"/>
                  <m:endChr m:val="}"/>
                  <m:ctrlPr>
                    <w:rPr>
                      <w:rFonts w:ascii="Cambria Math" w:eastAsia="DengXian" w:hAnsi="Cambria Math"/>
                      <w:sz w:val="20"/>
                      <w:lang w:eastAsia="zh-CN"/>
                    </w:rPr>
                  </m:ctrlPr>
                </m:dPr>
                <m:e>
                  <m:r>
                    <m:rPr>
                      <m:sty m:val="p"/>
                    </m:rPr>
                    <w:rPr>
                      <w:rFonts w:ascii="Cambria Math" w:eastAsia="DengXian" w:hAnsi="Cambria Math"/>
                      <w:sz w:val="20"/>
                      <w:lang w:eastAsia="zh-CN"/>
                    </w:rPr>
                    <m:t>0,…,M-1</m:t>
                  </m:r>
                </m:e>
              </m:d>
            </m:oMath>
          </w:p>
          <w:p w14:paraId="00214C63" w14:textId="77777777" w:rsidR="00486C95" w:rsidRPr="00486C95" w:rsidRDefault="00C42956" w:rsidP="00250E15">
            <w:pPr>
              <w:pStyle w:val="ListParagraph"/>
              <w:widowControl w:val="0"/>
              <w:numPr>
                <w:ilvl w:val="4"/>
                <w:numId w:val="78"/>
              </w:numPr>
              <w:snapToGrid w:val="0"/>
              <w:ind w:leftChars="0"/>
              <w:jc w:val="both"/>
              <w:rPr>
                <w:rFonts w:ascii="Times" w:eastAsia="Batang" w:hAnsi="Times" w:cs="Times"/>
                <w:sz w:val="20"/>
              </w:rPr>
            </w:pPr>
            <m:oMath>
              <m:sSub>
                <m:sSubPr>
                  <m:ctrlPr>
                    <w:rPr>
                      <w:rFonts w:ascii="Cambria Math" w:eastAsia="DengXian" w:hAnsi="Cambria Math"/>
                      <w:i/>
                      <w:iCs/>
                      <w:sz w:val="20"/>
                      <w:lang w:eastAsia="zh-CN"/>
                    </w:rPr>
                  </m:ctrlPr>
                </m:sSubPr>
                <m:e>
                  <m:r>
                    <m:rPr>
                      <m:sty m:val="p"/>
                    </m:rPr>
                    <w:rPr>
                      <w:rFonts w:ascii="Cambria Math" w:eastAsia="DengXian" w:hAnsi="Cambria Math"/>
                      <w:sz w:val="20"/>
                      <w:lang w:eastAsia="zh-CN"/>
                    </w:rPr>
                    <m:t>s</m:t>
                  </m:r>
                </m:e>
                <m:sub>
                  <m:r>
                    <w:rPr>
                      <w:rFonts w:ascii="Cambria Math" w:eastAsia="DengXian" w:hAnsi="Cambria Math"/>
                      <w:sz w:val="20"/>
                      <w:lang w:eastAsia="zh-CN"/>
                    </w:rPr>
                    <m:t>ref</m:t>
                  </m:r>
                </m:sub>
              </m:sSub>
              <m:r>
                <m:rPr>
                  <m:sty m:val="p"/>
                </m:rPr>
                <w:rPr>
                  <w:rFonts w:ascii="Cambria Math" w:eastAsia="DengXian" w:hAnsi="Cambria Math"/>
                  <w:sz w:val="20"/>
                  <w:lang w:eastAsia="zh-CN"/>
                </w:rPr>
                <m:t>∈{0,…,</m:t>
              </m:r>
              <m:r>
                <w:rPr>
                  <w:rFonts w:ascii="Cambria Math" w:eastAsia="DengXian" w:hAnsi="Cambria Math"/>
                  <w:sz w:val="20"/>
                  <w:lang w:eastAsia="zh-CN"/>
                </w:rPr>
                <m:t>L</m:t>
              </m:r>
              <m:r>
                <m:rPr>
                  <m:sty m:val="p"/>
                </m:rPr>
                <w:rPr>
                  <w:rFonts w:ascii="Cambria Math" w:eastAsia="DengXian" w:hAnsi="Cambria Math"/>
                  <w:sz w:val="20"/>
                  <w:lang w:eastAsia="zh-CN"/>
                </w:rPr>
                <m:t>-1}</m:t>
              </m:r>
            </m:oMath>
            <w:r w:rsidR="00486C95" w:rsidRPr="00486C95">
              <w:rPr>
                <w:rFonts w:eastAsia="DengXian" w:hint="eastAsia"/>
                <w:sz w:val="20"/>
                <w:lang w:eastAsia="zh-CN"/>
              </w:rPr>
              <w:t xml:space="preserve"> is the SD basis indicated by SCI</w:t>
            </w:r>
          </w:p>
          <w:p w14:paraId="187C2598" w14:textId="77777777" w:rsidR="00486C95" w:rsidRPr="00486C95" w:rsidRDefault="00486C95" w:rsidP="00250E15">
            <w:pPr>
              <w:pStyle w:val="ListParagraph"/>
              <w:widowControl w:val="0"/>
              <w:numPr>
                <w:ilvl w:val="4"/>
                <w:numId w:val="78"/>
              </w:numPr>
              <w:snapToGrid w:val="0"/>
              <w:ind w:leftChars="0"/>
              <w:jc w:val="both"/>
              <w:rPr>
                <w:rFonts w:ascii="Times" w:eastAsia="Batang" w:hAnsi="Times" w:cs="Times"/>
                <w:sz w:val="20"/>
              </w:rPr>
            </w:pPr>
            <w:r w:rsidRPr="00486C95">
              <w:rPr>
                <w:rFonts w:eastAsia="DengXian" w:hint="eastAsia"/>
                <w:sz w:val="20"/>
                <w:lang w:eastAsia="zh-CN"/>
              </w:rPr>
              <w:t xml:space="preserve">Two polarizations have same set of </w:t>
            </w:r>
            <m:oMath>
              <m:r>
                <m:rPr>
                  <m:sty m:val="p"/>
                </m:rPr>
                <w:rPr>
                  <w:rFonts w:ascii="Cambria Math" w:eastAsia="DengXian" w:hAnsi="Cambria Math"/>
                  <w:sz w:val="20"/>
                  <w:lang w:eastAsia="zh-CN"/>
                </w:rPr>
                <m:t>{(s, f)}</m:t>
              </m:r>
            </m:oMath>
            <w:r w:rsidRPr="00486C95">
              <w:rPr>
                <w:rFonts w:eastAsia="DengXian" w:hint="eastAsia"/>
                <w:sz w:val="20"/>
                <w:lang w:eastAsia="zh-CN"/>
              </w:rPr>
              <w:t xml:space="preserve"> in the bitmap</w:t>
            </w:r>
          </w:p>
          <w:p w14:paraId="6DBAF177" w14:textId="77777777" w:rsidR="00486C95" w:rsidRPr="00486C95" w:rsidRDefault="00486C95" w:rsidP="00486C95">
            <w:pPr>
              <w:widowControl w:val="0"/>
              <w:suppressAutoHyphens/>
              <w:snapToGrid w:val="0"/>
              <w:jc w:val="both"/>
              <w:rPr>
                <w:rFonts w:ascii="Times" w:hAnsi="Times"/>
                <w:sz w:val="20"/>
                <w:vertAlign w:val="subscript"/>
                <w:lang w:eastAsia="x-none"/>
              </w:rPr>
            </w:pPr>
          </w:p>
        </w:tc>
      </w:tr>
    </w:tbl>
    <w:p w14:paraId="7EBD0E6E" w14:textId="77777777" w:rsidR="008A4948" w:rsidRDefault="008A4948" w:rsidP="00C744BB">
      <w:pPr>
        <w:rPr>
          <w:sz w:val="20"/>
          <w:lang w:eastAsia="ko-KR"/>
        </w:rPr>
      </w:pPr>
    </w:p>
    <w:p w14:paraId="35DF8E31" w14:textId="77777777" w:rsidR="008A34B9" w:rsidRDefault="0058035E" w:rsidP="0058035E">
      <w:pPr>
        <w:rPr>
          <w:sz w:val="20"/>
          <w:lang w:val="en-US" w:eastAsia="ko-KR"/>
        </w:rPr>
      </w:pPr>
      <w:r w:rsidRPr="0004020E">
        <w:rPr>
          <w:sz w:val="20"/>
          <w:lang w:val="en-US" w:eastAsia="ko-KR"/>
        </w:rPr>
        <w:t xml:space="preserve">The </w:t>
      </w:r>
      <w:r>
        <w:rPr>
          <w:sz w:val="20"/>
          <w:lang w:val="en-US" w:eastAsia="ko-KR"/>
        </w:rPr>
        <w:t>Rel-</w:t>
      </w:r>
      <w:r w:rsidRPr="0004020E">
        <w:rPr>
          <w:sz w:val="20"/>
          <w:lang w:val="en-US" w:eastAsia="ko-KR"/>
        </w:rPr>
        <w:t>16/17 based bitmap to indic</w:t>
      </w:r>
      <w:r w:rsidR="00E1300C">
        <w:rPr>
          <w:sz w:val="20"/>
          <w:lang w:val="en-US" w:eastAsia="ko-KR"/>
        </w:rPr>
        <w:t xml:space="preserve">ate indices of NZ coefficients </w:t>
      </w:r>
      <w:r w:rsidRPr="0004020E">
        <w:rPr>
          <w:sz w:val="20"/>
          <w:lang w:val="en-US" w:eastAsia="ko-KR"/>
        </w:rPr>
        <w:t xml:space="preserve">should be </w:t>
      </w:r>
      <w:r>
        <w:rPr>
          <w:sz w:val="20"/>
          <w:lang w:val="en-US" w:eastAsia="ko-KR"/>
        </w:rPr>
        <w:t>reused</w:t>
      </w:r>
      <w:r w:rsidR="004642E1">
        <w:rPr>
          <w:sz w:val="20"/>
          <w:lang w:val="en-US" w:eastAsia="ko-KR"/>
        </w:rPr>
        <w:t xml:space="preserve"> for Doppler codebook</w:t>
      </w:r>
      <w:r w:rsidRPr="0004020E">
        <w:rPr>
          <w:sz w:val="20"/>
          <w:lang w:val="en-US" w:eastAsia="ko-KR"/>
        </w:rPr>
        <w:t>. However,</w:t>
      </w:r>
      <w:r w:rsidR="004642E1">
        <w:rPr>
          <w:sz w:val="20"/>
          <w:lang w:val="en-US" w:eastAsia="ko-KR"/>
        </w:rPr>
        <w:t xml:space="preserve"> since t</w:t>
      </w:r>
      <w:r w:rsidR="004642E1" w:rsidRPr="0004020E">
        <w:rPr>
          <w:sz w:val="20"/>
          <w:lang w:val="en-US" w:eastAsia="ko-KR"/>
        </w:rPr>
        <w:t>he coefficient matrix (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4642E1" w:rsidRPr="0004020E">
        <w:rPr>
          <w:sz w:val="20"/>
          <w:lang w:val="en-US" w:eastAsia="ko-KR"/>
        </w:rPr>
        <w:t xml:space="preserve">) comprises </w:t>
      </w:r>
      <m:oMath>
        <m:r>
          <w:rPr>
            <w:rFonts w:ascii="Cambria Math" w:hAnsi="Cambria Math"/>
            <w:sz w:val="20"/>
            <w:lang w:val="en-US" w:eastAsia="ko-KR"/>
          </w:rPr>
          <m:t>2L</m:t>
        </m:r>
        <m:sSub>
          <m:sSubPr>
            <m:ctrlPr>
              <w:rPr>
                <w:rFonts w:ascii="Cambria Math" w:hAnsi="Cambria Math"/>
                <w:i/>
                <w:sz w:val="20"/>
                <w:lang w:val="en-US" w:eastAsia="ko-KR"/>
              </w:rPr>
            </m:ctrlPr>
          </m:sSubPr>
          <m:e>
            <m:r>
              <w:rPr>
                <w:rFonts w:ascii="Cambria Math" w:hAnsi="Cambria Math"/>
                <w:sz w:val="20"/>
                <w:lang w:val="en-US" w:eastAsia="ko-KR"/>
              </w:rPr>
              <m:t>M</m:t>
            </m:r>
          </m:e>
          <m:sub>
            <m:r>
              <w:rPr>
                <w:rFonts w:ascii="Cambria Math" w:hAnsi="Cambria Math"/>
                <w:sz w:val="20"/>
                <w:lang w:val="en-US" w:eastAsia="ko-KR"/>
              </w:rPr>
              <m:t>υ</m:t>
            </m:r>
          </m:sub>
        </m:sSub>
        <m:r>
          <w:rPr>
            <w:rFonts w:ascii="Cambria Math" w:hAnsi="Cambria Math"/>
            <w:sz w:val="20"/>
            <w:lang w:val="en-US" w:eastAsia="ko-KR"/>
          </w:rPr>
          <m:t>Q</m:t>
        </m:r>
      </m:oMath>
      <w:r w:rsidR="004642E1" w:rsidRPr="0004020E">
        <w:rPr>
          <w:sz w:val="20"/>
          <w:lang w:val="en-US" w:eastAsia="ko-KR"/>
        </w:rPr>
        <w:t xml:space="preserve"> coefficients</w:t>
      </w:r>
      <w:r w:rsidR="004642E1">
        <w:rPr>
          <w:sz w:val="20"/>
          <w:lang w:val="en-US" w:eastAsia="ko-KR"/>
        </w:rPr>
        <w:t>,</w:t>
      </w:r>
      <w:r w:rsidRPr="0004020E">
        <w:rPr>
          <w:sz w:val="20"/>
          <w:lang w:val="en-US" w:eastAsia="ko-KR"/>
        </w:rPr>
        <w:t xml:space="preserve"> the total number of coefficients increases to </w:t>
      </w:r>
      <m:oMath>
        <m:r>
          <w:rPr>
            <w:rFonts w:ascii="Cambria Math" w:hAnsi="Cambria Math"/>
            <w:sz w:val="20"/>
            <w:lang w:val="en-US" w:eastAsia="ko-KR"/>
          </w:rPr>
          <m:t>Q</m:t>
        </m:r>
      </m:oMath>
      <w:r w:rsidRPr="0004020E">
        <w:rPr>
          <w:sz w:val="20"/>
          <w:lang w:val="en-US" w:eastAsia="ko-KR"/>
        </w:rPr>
        <w:t xml:space="preserve"> times </w:t>
      </w:r>
      <w:r w:rsidR="004642E1">
        <w:rPr>
          <w:sz w:val="20"/>
          <w:lang w:val="en-US" w:eastAsia="ko-KR"/>
        </w:rPr>
        <w:t xml:space="preserve">if </w:t>
      </w:r>
      <w:r>
        <w:rPr>
          <w:sz w:val="20"/>
          <w:lang w:val="en-US" w:eastAsia="ko-KR"/>
        </w:rPr>
        <w:t>Rel-</w:t>
      </w:r>
      <w:r w:rsidRPr="0004020E">
        <w:rPr>
          <w:sz w:val="20"/>
          <w:lang w:val="en-US" w:eastAsia="ko-KR"/>
        </w:rPr>
        <w:t>16/17</w:t>
      </w:r>
      <w:r w:rsidR="004642E1">
        <w:rPr>
          <w:sz w:val="20"/>
          <w:lang w:val="en-US" w:eastAsia="ko-KR"/>
        </w:rPr>
        <w:t xml:space="preserve"> parameter combinations are reused</w:t>
      </w:r>
      <w:r w:rsidRPr="0004020E">
        <w:rPr>
          <w:sz w:val="20"/>
          <w:lang w:val="en-US" w:eastAsia="ko-KR"/>
        </w:rPr>
        <w:t>, which can be large (</w:t>
      </w:r>
      <w:r w:rsidR="00492CC3">
        <w:rPr>
          <w:sz w:val="20"/>
          <w:lang w:val="en-US" w:eastAsia="ko-KR"/>
        </w:rPr>
        <w:t xml:space="preserve">especially in high overhead regime corresponding to </w:t>
      </w:r>
      <w:r w:rsidR="00492CC3">
        <w:rPr>
          <w:i/>
          <w:sz w:val="20"/>
          <w:lang w:val="en-US" w:eastAsia="ko-KR"/>
        </w:rPr>
        <w:t>param</w:t>
      </w:r>
      <w:r w:rsidR="00492CC3" w:rsidRPr="00492CC3">
        <w:rPr>
          <w:i/>
          <w:sz w:val="20"/>
          <w:lang w:val="en-US" w:eastAsia="ko-KR"/>
        </w:rPr>
        <w:t>Combination</w:t>
      </w:r>
      <w:r w:rsidR="00492CC3">
        <w:rPr>
          <w:sz w:val="20"/>
          <w:lang w:val="en-US" w:eastAsia="ko-KR"/>
        </w:rPr>
        <w:t xml:space="preserve"> = 6,7,8</w:t>
      </w:r>
      <w:r w:rsidRPr="0004020E">
        <w:rPr>
          <w:sz w:val="20"/>
          <w:lang w:val="en-US" w:eastAsia="ko-KR"/>
        </w:rPr>
        <w:t xml:space="preserve">). Thus, mechanisms to </w:t>
      </w:r>
      <w:r w:rsidR="00492CC3">
        <w:rPr>
          <w:sz w:val="20"/>
          <w:lang w:val="en-US" w:eastAsia="ko-KR"/>
        </w:rPr>
        <w:t>reduce</w:t>
      </w:r>
      <w:r>
        <w:rPr>
          <w:sz w:val="20"/>
          <w:lang w:val="en-US" w:eastAsia="ko-KR"/>
        </w:rPr>
        <w:t xml:space="preserve"> the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i/>
          <w:sz w:val="20"/>
          <w:lang w:val="en-US" w:eastAsia="ko-KR"/>
        </w:rPr>
        <w:t xml:space="preserve"> </w:t>
      </w:r>
      <w:r w:rsidRPr="0004020E">
        <w:rPr>
          <w:sz w:val="20"/>
          <w:lang w:val="en-US" w:eastAsia="ko-KR"/>
        </w:rPr>
        <w:t xml:space="preserve">reporting payload </w:t>
      </w:r>
      <w:r w:rsidR="00492CC3">
        <w:rPr>
          <w:sz w:val="20"/>
          <w:lang w:val="en-US" w:eastAsia="ko-KR"/>
        </w:rPr>
        <w:t>can be</w:t>
      </w:r>
      <w:r w:rsidRPr="0004020E">
        <w:rPr>
          <w:sz w:val="20"/>
          <w:lang w:val="en-US" w:eastAsia="ko-KR"/>
        </w:rPr>
        <w:t xml:space="preserve"> considered</w:t>
      </w:r>
      <w:r w:rsidR="004642E1">
        <w:rPr>
          <w:sz w:val="20"/>
          <w:lang w:val="en-US" w:eastAsia="ko-KR"/>
        </w:rPr>
        <w:t>.</w:t>
      </w:r>
      <w:r w:rsidR="008A34B9">
        <w:rPr>
          <w:sz w:val="20"/>
          <w:lang w:val="en-US" w:eastAsia="ko-KR"/>
        </w:rPr>
        <w:t xml:space="preserve"> There are </w:t>
      </w:r>
      <w:r w:rsidR="00492CC3">
        <w:rPr>
          <w:sz w:val="20"/>
          <w:lang w:val="en-US" w:eastAsia="ko-KR"/>
        </w:rPr>
        <w:t>three</w:t>
      </w:r>
      <w:r w:rsidR="008A34B9">
        <w:rPr>
          <w:sz w:val="20"/>
          <w:lang w:val="en-US" w:eastAsia="ko-KR"/>
        </w:rPr>
        <w:t xml:space="preserve"> </w:t>
      </w:r>
      <w:r w:rsidR="00492CC3">
        <w:rPr>
          <w:sz w:val="20"/>
          <w:lang w:val="en-US" w:eastAsia="ko-KR"/>
        </w:rPr>
        <w:t>alternatives</w:t>
      </w:r>
      <w:r w:rsidR="008A34B9">
        <w:rPr>
          <w:sz w:val="20"/>
          <w:lang w:val="en-US" w:eastAsia="ko-KR"/>
        </w:rPr>
        <w:t>:</w:t>
      </w:r>
    </w:p>
    <w:p w14:paraId="5C5ECDEF" w14:textId="77777777" w:rsidR="008A34B9" w:rsidRDefault="008A34B9" w:rsidP="00250E15">
      <w:pPr>
        <w:pStyle w:val="ListParagraph"/>
        <w:numPr>
          <w:ilvl w:val="0"/>
          <w:numId w:val="56"/>
        </w:numPr>
        <w:ind w:leftChars="0"/>
        <w:rPr>
          <w:sz w:val="20"/>
          <w:lang w:val="en-US" w:eastAsia="ko-KR"/>
        </w:rPr>
      </w:pPr>
      <w:r>
        <w:rPr>
          <w:sz w:val="20"/>
          <w:lang w:val="en-US" w:eastAsia="ko-KR"/>
        </w:rPr>
        <w:t xml:space="preserve">Alt1: it is a </w:t>
      </w:r>
      <w:r w:rsidRPr="00E1300C">
        <w:rPr>
          <w:sz w:val="20"/>
          <w:lang w:val="en-US" w:eastAsia="ko-KR"/>
        </w:rPr>
        <w:t>simple extension of legacy bitmap</w:t>
      </w:r>
      <w:r>
        <w:rPr>
          <w:sz w:val="20"/>
          <w:lang w:val="en-US" w:eastAsia="ko-KR"/>
        </w:rPr>
        <w:t xml:space="preserve">, i.e., </w:t>
      </w:r>
      <w:r w:rsidRPr="00E1300C">
        <w:rPr>
          <w:sz w:val="20"/>
          <w:lang w:val="en-US" w:eastAsia="ko-KR"/>
        </w:rPr>
        <w:t xml:space="preserve">Q bitmaps, each </w:t>
      </w:r>
      <m:oMath>
        <m:r>
          <w:rPr>
            <w:rFonts w:ascii="Cambria Math" w:hAnsi="Cambria Math"/>
            <w:sz w:val="20"/>
            <w:lang w:val="en-US" w:eastAsia="ko-KR"/>
          </w:rPr>
          <m:t>2L</m:t>
        </m:r>
        <m:sSub>
          <m:sSubPr>
            <m:ctrlPr>
              <w:rPr>
                <w:rFonts w:ascii="Cambria Math" w:hAnsi="Cambria Math"/>
                <w:i/>
                <w:sz w:val="20"/>
                <w:lang w:val="en-US" w:eastAsia="ko-KR"/>
              </w:rPr>
            </m:ctrlPr>
          </m:sSubPr>
          <m:e>
            <m:r>
              <w:rPr>
                <w:rFonts w:ascii="Cambria Math" w:hAnsi="Cambria Math"/>
                <w:sz w:val="20"/>
                <w:lang w:val="en-US" w:eastAsia="ko-KR"/>
              </w:rPr>
              <m:t>M</m:t>
            </m:r>
          </m:e>
          <m:sub>
            <m:r>
              <w:rPr>
                <w:rFonts w:ascii="Cambria Math" w:hAnsi="Cambria Math"/>
                <w:sz w:val="20"/>
                <w:lang w:val="en-US" w:eastAsia="ko-KR"/>
              </w:rPr>
              <m:t>υ</m:t>
            </m:r>
          </m:sub>
        </m:sSub>
        <m:r>
          <w:rPr>
            <w:rFonts w:ascii="Cambria Math" w:hAnsi="Cambria Math"/>
            <w:sz w:val="20"/>
            <w:lang w:val="en-US" w:eastAsia="ko-KR"/>
          </w:rPr>
          <m:t xml:space="preserve"> </m:t>
        </m:r>
      </m:oMath>
      <w:r w:rsidRPr="00E1300C">
        <w:rPr>
          <w:sz w:val="20"/>
          <w:lang w:val="en-US" w:eastAsia="ko-KR"/>
        </w:rPr>
        <w:t>bits</w:t>
      </w:r>
      <w:r w:rsidR="00492CC3">
        <w:rPr>
          <w:sz w:val="20"/>
          <w:lang w:val="en-US" w:eastAsia="ko-KR"/>
        </w:rPr>
        <w:t xml:space="preserve">. The value of </w:t>
      </w:r>
      <m:oMath>
        <m:r>
          <w:rPr>
            <w:rFonts w:ascii="Cambria Math" w:hAnsi="Cambria Math"/>
            <w:sz w:val="20"/>
            <w:lang w:val="en-US" w:eastAsia="ko-KR"/>
          </w:rPr>
          <m:t>β</m:t>
        </m:r>
      </m:oMath>
      <w:r w:rsidR="00492CC3">
        <w:rPr>
          <w:sz w:val="20"/>
          <w:lang w:val="en-US" w:eastAsia="ko-KR"/>
        </w:rPr>
        <w:t xml:space="preserve"> can be</w:t>
      </w:r>
      <w:r>
        <w:rPr>
          <w:sz w:val="20"/>
          <w:lang w:val="en-US" w:eastAsia="ko-KR"/>
        </w:rPr>
        <w:t xml:space="preserve"> smaller</w:t>
      </w:r>
      <w:r w:rsidR="00492CC3">
        <w:rPr>
          <w:sz w:val="20"/>
          <w:lang w:val="en-US" w:eastAsia="ko-KR"/>
        </w:rPr>
        <w:t xml:space="preserve"> than legacy</w:t>
      </w:r>
      <w:r>
        <w:rPr>
          <w:sz w:val="20"/>
          <w:lang w:val="en-US" w:eastAsia="ko-KR"/>
        </w:rPr>
        <w:t xml:space="preserve"> when </w:t>
      </w:r>
      <m:oMath>
        <m:r>
          <w:rPr>
            <w:rFonts w:ascii="Cambria Math" w:hAnsi="Cambria Math"/>
            <w:sz w:val="20"/>
            <w:lang w:val="en-US" w:eastAsia="ko-KR"/>
          </w:rPr>
          <m:t>Q=2</m:t>
        </m:r>
      </m:oMath>
      <w:r w:rsidRPr="0004020E">
        <w:rPr>
          <w:sz w:val="20"/>
          <w:lang w:val="en-US" w:eastAsia="ko-KR"/>
        </w:rPr>
        <w:t>.</w:t>
      </w:r>
      <w:r>
        <w:rPr>
          <w:sz w:val="20"/>
          <w:lang w:val="en-US" w:eastAsia="ko-KR"/>
        </w:rPr>
        <w:t xml:space="preserve"> The rationale behind reducing beta value is that the ‘weak’ coefficients will add to overhead, but may not contribute to the UPT due to prediction and quantization errors. This has been demonstrated via SLS results in Section 3.</w:t>
      </w:r>
      <w:r w:rsidR="00DF7861">
        <w:rPr>
          <w:sz w:val="20"/>
          <w:lang w:val="en-US" w:eastAsia="ko-KR"/>
        </w:rPr>
        <w:t>2</w:t>
      </w:r>
      <w:r>
        <w:rPr>
          <w:sz w:val="20"/>
          <w:lang w:val="en-US" w:eastAsia="ko-KR"/>
        </w:rPr>
        <w:t>. In particular, it has been shown that a lower beta value can achieve better UPT vs overhead tradeoff</w:t>
      </w:r>
      <w:r w:rsidRPr="0004020E">
        <w:rPr>
          <w:sz w:val="20"/>
          <w:lang w:val="en-US" w:eastAsia="ko-KR"/>
        </w:rPr>
        <w:t xml:space="preserve"> </w:t>
      </w:r>
      <w:r>
        <w:rPr>
          <w:sz w:val="20"/>
          <w:lang w:val="en-US" w:eastAsia="ko-KR"/>
        </w:rPr>
        <w:t xml:space="preserve">than legacy Rel.16 beta for </w:t>
      </w:r>
      <m:oMath>
        <m:r>
          <w:rPr>
            <w:rFonts w:ascii="Cambria Math" w:hAnsi="Cambria Math"/>
            <w:sz w:val="20"/>
            <w:lang w:val="en-US" w:eastAsia="ko-KR"/>
          </w:rPr>
          <m:t>Q=2</m:t>
        </m:r>
      </m:oMath>
      <w:r>
        <w:rPr>
          <w:sz w:val="20"/>
          <w:lang w:val="en-US" w:eastAsia="ko-KR"/>
        </w:rPr>
        <w:t>.</w:t>
      </w:r>
    </w:p>
    <w:p w14:paraId="3C0F2563" w14:textId="77777777" w:rsidR="008A34B9" w:rsidRDefault="008A34B9" w:rsidP="00250E15">
      <w:pPr>
        <w:pStyle w:val="ListParagraph"/>
        <w:numPr>
          <w:ilvl w:val="0"/>
          <w:numId w:val="56"/>
        </w:numPr>
        <w:ind w:leftChars="0"/>
        <w:rPr>
          <w:sz w:val="20"/>
          <w:lang w:val="en-US" w:eastAsia="ko-KR"/>
        </w:rPr>
      </w:pPr>
      <w:r>
        <w:rPr>
          <w:sz w:val="20"/>
          <w:lang w:val="en-US" w:eastAsia="ko-KR"/>
        </w:rPr>
        <w:t xml:space="preserve">Alt3A: </w:t>
      </w:r>
      <w:r w:rsidR="00307863">
        <w:rPr>
          <w:sz w:val="20"/>
          <w:lang w:val="en-US" w:eastAsia="ko-KR"/>
        </w:rPr>
        <w:t xml:space="preserve">there are </w:t>
      </w:r>
      <w:r w:rsidRPr="00E1300C">
        <w:rPr>
          <w:sz w:val="20"/>
          <w:lang w:val="en-US" w:eastAsia="ko-KR"/>
        </w:rPr>
        <w:t xml:space="preserve">two bitmaps, </w:t>
      </w:r>
      <w:r w:rsidR="00307863">
        <w:rPr>
          <w:sz w:val="20"/>
          <w:lang w:val="en-US" w:eastAsia="ko-KR"/>
        </w:rPr>
        <w:t>a first</w:t>
      </w:r>
      <w:r w:rsidRPr="00E1300C">
        <w:rPr>
          <w:sz w:val="20"/>
          <w:lang w:val="en-US" w:eastAsia="ko-KR"/>
        </w:rPr>
        <w:t xml:space="preserve"> bitmap </w:t>
      </w:r>
      <w:r w:rsidR="00307863">
        <w:rPr>
          <w:sz w:val="20"/>
          <w:lang w:val="en-US" w:eastAsia="ko-KR"/>
        </w:rPr>
        <w:t xml:space="preserve">of size </w:t>
      </w:r>
      <m:oMath>
        <m:r>
          <w:rPr>
            <w:rFonts w:ascii="Cambria Math" w:hAnsi="Cambria Math"/>
            <w:sz w:val="20"/>
            <w:lang w:val="en-US" w:eastAsia="ko-KR"/>
          </w:rPr>
          <m:t>2LS</m:t>
        </m:r>
      </m:oMath>
      <w:r w:rsidRPr="00E1300C">
        <w:rPr>
          <w:sz w:val="20"/>
          <w:lang w:val="en-US" w:eastAsia="ko-KR"/>
        </w:rPr>
        <w:t xml:space="preserve"> bits and </w:t>
      </w:r>
      <w:r w:rsidR="00307863">
        <w:rPr>
          <w:sz w:val="20"/>
          <w:lang w:val="en-US" w:eastAsia="ko-KR"/>
        </w:rPr>
        <w:t>a second</w:t>
      </w:r>
      <w:r w:rsidRPr="00E1300C">
        <w:rPr>
          <w:sz w:val="20"/>
          <w:lang w:val="en-US" w:eastAsia="ko-KR"/>
        </w:rPr>
        <w:t xml:space="preserve"> bitmap </w:t>
      </w:r>
      <w:r w:rsidR="00307863">
        <w:rPr>
          <w:sz w:val="20"/>
          <w:lang w:val="en-US" w:eastAsia="ko-KR"/>
        </w:rPr>
        <w:t xml:space="preserve">of size </w:t>
      </w:r>
      <m:oMath>
        <m:r>
          <w:rPr>
            <w:rFonts w:ascii="Cambria Math" w:hAnsi="Cambria Math"/>
            <w:sz w:val="20"/>
            <w:lang w:val="en-US" w:eastAsia="ko-KR"/>
          </w:rPr>
          <m:t>MQ</m:t>
        </m:r>
      </m:oMath>
      <w:r w:rsidRPr="00E1300C">
        <w:rPr>
          <w:sz w:val="20"/>
          <w:lang w:val="en-US" w:eastAsia="ko-KR"/>
        </w:rPr>
        <w:t xml:space="preserve"> bits</w:t>
      </w:r>
      <w:r w:rsidR="00307863">
        <w:rPr>
          <w:sz w:val="20"/>
          <w:lang w:val="en-US" w:eastAsia="ko-KR"/>
        </w:rPr>
        <w:t xml:space="preserve">. The second bitmap </w:t>
      </w:r>
      <w:r w:rsidRPr="00E1300C">
        <w:rPr>
          <w:sz w:val="20"/>
          <w:lang w:val="en-US" w:eastAsia="ko-KR"/>
        </w:rPr>
        <w:t>select</w:t>
      </w:r>
      <w:r w:rsidR="00307863">
        <w:rPr>
          <w:sz w:val="20"/>
          <w:lang w:val="en-US" w:eastAsia="ko-KR"/>
        </w:rPr>
        <w:t>s</w:t>
      </w:r>
      <w:r w:rsidRPr="00E1300C">
        <w:rPr>
          <w:sz w:val="20"/>
          <w:lang w:val="en-US" w:eastAsia="ko-KR"/>
        </w:rPr>
        <w:t xml:space="preserve"> </w:t>
      </w:r>
      <m:oMath>
        <m:r>
          <w:rPr>
            <w:rFonts w:ascii="Cambria Math" w:hAnsi="Cambria Math"/>
            <w:sz w:val="20"/>
            <w:lang w:val="en-US" w:eastAsia="ko-KR"/>
          </w:rPr>
          <m:t>S</m:t>
        </m:r>
      </m:oMath>
      <w:r w:rsidRPr="00E1300C">
        <w:rPr>
          <w:sz w:val="20"/>
          <w:lang w:val="en-US" w:eastAsia="ko-KR"/>
        </w:rPr>
        <w:t xml:space="preserve"> out of </w:t>
      </w:r>
      <m:oMath>
        <m:r>
          <w:rPr>
            <w:rFonts w:ascii="Cambria Math" w:hAnsi="Cambria Math"/>
            <w:sz w:val="20"/>
            <w:lang w:val="en-US" w:eastAsia="ko-KR"/>
          </w:rPr>
          <m:t>MQ</m:t>
        </m:r>
      </m:oMath>
      <w:r w:rsidR="00307863">
        <w:rPr>
          <w:sz w:val="20"/>
          <w:lang w:val="en-US" w:eastAsia="ko-KR"/>
        </w:rPr>
        <w:t xml:space="preserve"> basis vector pairs</w:t>
      </w:r>
      <w:r w:rsidR="00C43433">
        <w:rPr>
          <w:sz w:val="20"/>
          <w:lang w:val="en-US" w:eastAsia="ko-KR"/>
        </w:rPr>
        <w:t xml:space="preserve">, hence is </w:t>
      </w:r>
      <w:r w:rsidRPr="00C43433">
        <w:rPr>
          <w:sz w:val="20"/>
          <w:lang w:val="en-US" w:eastAsia="ko-KR"/>
        </w:rPr>
        <w:t>equivalent to a joint b</w:t>
      </w:r>
      <w:r w:rsidR="009B7180">
        <w:rPr>
          <w:sz w:val="20"/>
          <w:lang w:val="en-US" w:eastAsia="ko-KR"/>
        </w:rPr>
        <w:t>asis across (FD, DD)</w:t>
      </w:r>
      <w:r w:rsidR="0050538C">
        <w:rPr>
          <w:sz w:val="20"/>
          <w:lang w:val="en-US" w:eastAsia="ko-KR"/>
        </w:rPr>
        <w:t xml:space="preserve">, </w:t>
      </w:r>
      <w:r w:rsidR="0050538C">
        <w:rPr>
          <w:sz w:val="20"/>
          <w:lang w:eastAsia="ko-KR"/>
        </w:rPr>
        <w:t xml:space="preserve">which </w:t>
      </w:r>
      <w:r w:rsidR="0050538C" w:rsidRPr="0050538C">
        <w:rPr>
          <w:sz w:val="20"/>
          <w:lang w:eastAsia="ko-KR"/>
        </w:rPr>
        <w:t>changes the FD basis</w:t>
      </w:r>
      <w:r w:rsidR="0050538C">
        <w:rPr>
          <w:sz w:val="20"/>
          <w:lang w:eastAsia="ko-KR"/>
        </w:rPr>
        <w:t xml:space="preserve"> from legacy</w:t>
      </w:r>
      <w:r w:rsidR="0050538C" w:rsidRPr="0050538C">
        <w:rPr>
          <w:sz w:val="20"/>
          <w:lang w:eastAsia="ko-KR"/>
        </w:rPr>
        <w:t xml:space="preserve"> (</w:t>
      </w:r>
      <w:r w:rsidR="0050538C">
        <w:rPr>
          <w:sz w:val="20"/>
          <w:lang w:eastAsia="ko-KR"/>
        </w:rPr>
        <w:t xml:space="preserve">hence, </w:t>
      </w:r>
      <w:r w:rsidR="0050538C" w:rsidRPr="0050538C">
        <w:rPr>
          <w:sz w:val="20"/>
          <w:lang w:eastAsia="ko-KR"/>
        </w:rPr>
        <w:t>violates WID)</w:t>
      </w:r>
      <w:r w:rsidR="00C43433">
        <w:rPr>
          <w:sz w:val="20"/>
          <w:lang w:val="en-US" w:eastAsia="ko-KR"/>
        </w:rPr>
        <w:t xml:space="preserve">. </w:t>
      </w:r>
      <w:r w:rsidR="00492CC3">
        <w:rPr>
          <w:sz w:val="20"/>
          <w:lang w:val="en-US" w:eastAsia="ko-KR"/>
        </w:rPr>
        <w:t>In addition, this alternatives is not aligned with the previous agreement, which says “</w:t>
      </w:r>
      <m:oMath>
        <m:r>
          <w:rPr>
            <w:rFonts w:ascii="Cambria Math" w:hAnsi="Cambria Math"/>
            <w:sz w:val="20"/>
            <w:lang w:val="en-US" w:eastAsia="ko-KR"/>
          </w:rPr>
          <m:t>Q</m:t>
        </m:r>
      </m:oMath>
      <w:r w:rsidR="00492CC3">
        <w:rPr>
          <w:sz w:val="20"/>
          <w:lang w:val="en-US" w:eastAsia="ko-KR"/>
        </w:rPr>
        <w:t xml:space="preserve"> different two-dimensional bitmaps”. This alternative therefore should not be </w:t>
      </w:r>
      <w:r w:rsidR="0010338C">
        <w:rPr>
          <w:sz w:val="20"/>
          <w:lang w:val="en-US" w:eastAsia="ko-KR"/>
        </w:rPr>
        <w:t>removed</w:t>
      </w:r>
      <w:r w:rsidR="00492CC3">
        <w:rPr>
          <w:sz w:val="20"/>
          <w:lang w:val="en-US" w:eastAsia="ko-KR"/>
        </w:rPr>
        <w:t xml:space="preserve">. </w:t>
      </w:r>
    </w:p>
    <w:p w14:paraId="2C1A1F75" w14:textId="77777777" w:rsidR="0050538C" w:rsidRPr="006360FB" w:rsidRDefault="0050538C" w:rsidP="00250E15">
      <w:pPr>
        <w:pStyle w:val="ListParagraph"/>
        <w:numPr>
          <w:ilvl w:val="0"/>
          <w:numId w:val="56"/>
        </w:numPr>
        <w:ind w:leftChars="0"/>
        <w:rPr>
          <w:sz w:val="20"/>
          <w:lang w:val="en-US" w:eastAsia="ko-KR"/>
        </w:rPr>
      </w:pPr>
      <w:r>
        <w:rPr>
          <w:sz w:val="20"/>
          <w:lang w:val="en-US" w:eastAsia="ko-KR"/>
        </w:rPr>
        <w:t>Alt4’:</w:t>
      </w:r>
      <w:r w:rsidR="000F77E0">
        <w:rPr>
          <w:sz w:val="20"/>
          <w:lang w:val="en-US" w:eastAsia="ko-KR"/>
        </w:rPr>
        <w:t xml:space="preserve"> there are </w:t>
      </w:r>
      <m:oMath>
        <m:r>
          <w:rPr>
            <w:rFonts w:ascii="Cambria Math" w:hAnsi="Cambria Math"/>
            <w:sz w:val="20"/>
            <w:lang w:val="en-US" w:eastAsia="ko-KR"/>
          </w:rPr>
          <m:t>Q</m:t>
        </m:r>
      </m:oMath>
      <w:r w:rsidR="000F77E0">
        <w:rPr>
          <w:sz w:val="20"/>
          <w:lang w:val="en-US" w:eastAsia="ko-KR"/>
        </w:rPr>
        <w:t xml:space="preserve"> bitmaps, they are identical and have a non-rectangular (rhombus) shape.</w:t>
      </w:r>
      <w:r w:rsidR="00FE0340">
        <w:rPr>
          <w:sz w:val="20"/>
          <w:lang w:val="en-US" w:eastAsia="ko-KR"/>
        </w:rPr>
        <w:t xml:space="preserve"> </w:t>
      </w:r>
      <w:r w:rsidR="0010338C">
        <w:rPr>
          <w:sz w:val="20"/>
          <w:lang w:val="en-US" w:eastAsia="ko-KR"/>
        </w:rPr>
        <w:t xml:space="preserve">The bitmap can be partitioned into four parts or submatrices. </w:t>
      </w:r>
      <w:r w:rsidR="00FE0340">
        <w:rPr>
          <w:sz w:val="20"/>
          <w:lang w:val="en-US" w:eastAsia="ko-KR"/>
        </w:rPr>
        <w:t>The reduction in the bitmap size</w:t>
      </w:r>
      <w:r w:rsidR="00492CC3">
        <w:rPr>
          <w:sz w:val="20"/>
          <w:lang w:val="en-US" w:eastAsia="ko-KR"/>
        </w:rPr>
        <w:t xml:space="preserve"> </w:t>
      </w:r>
      <w:r w:rsidR="00940739">
        <w:rPr>
          <w:sz w:val="20"/>
          <w:lang w:val="en-US" w:eastAsia="ko-KR"/>
        </w:rPr>
        <w:t xml:space="preserve">is </w:t>
      </w:r>
      <m:oMath>
        <m:sSub>
          <m:sSubPr>
            <m:ctrlPr>
              <w:rPr>
                <w:rFonts w:ascii="Cambria Math" w:hAnsi="Cambria Math"/>
                <w:i/>
                <w:sz w:val="20"/>
                <w:lang w:val="en-US" w:eastAsia="ko-KR"/>
              </w:rPr>
            </m:ctrlPr>
          </m:sSubPr>
          <m:e>
            <m:r>
              <w:rPr>
                <w:rFonts w:ascii="Cambria Math" w:hAnsi="Cambria Math"/>
                <w:sz w:val="20"/>
                <w:lang w:val="en-US" w:eastAsia="ko-KR"/>
              </w:rPr>
              <m:t>R</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R</m:t>
            </m:r>
          </m:e>
          <m:sub>
            <m:r>
              <w:rPr>
                <w:rFonts w:ascii="Cambria Math" w:hAnsi="Cambria Math"/>
                <w:sz w:val="20"/>
                <w:lang w:val="en-US" w:eastAsia="ko-KR"/>
              </w:rPr>
              <m:t>2</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R</m:t>
            </m:r>
          </m:e>
          <m:sub>
            <m:r>
              <w:rPr>
                <w:rFonts w:ascii="Cambria Math" w:hAnsi="Cambria Math"/>
                <w:sz w:val="20"/>
                <w:lang w:val="en-US" w:eastAsia="ko-KR"/>
              </w:rPr>
              <m:t>3</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R</m:t>
            </m:r>
          </m:e>
          <m:sub>
            <m:r>
              <w:rPr>
                <w:rFonts w:ascii="Cambria Math" w:hAnsi="Cambria Math"/>
                <w:sz w:val="20"/>
                <w:lang w:val="en-US" w:eastAsia="ko-KR"/>
              </w:rPr>
              <m:t>4</m:t>
            </m:r>
          </m:sub>
        </m:sSub>
      </m:oMath>
      <w:r w:rsidR="00940739">
        <w:rPr>
          <w:sz w:val="20"/>
          <w:lang w:val="en-US" w:eastAsia="ko-KR"/>
        </w:rPr>
        <w:t xml:space="preserve">, where </w:t>
      </w:r>
      <m:oMath>
        <m:sSub>
          <m:sSubPr>
            <m:ctrlPr>
              <w:rPr>
                <w:rFonts w:ascii="Cambria Math" w:hAnsi="Cambria Math"/>
                <w:i/>
                <w:sz w:val="20"/>
                <w:lang w:val="en-US" w:eastAsia="ko-KR"/>
              </w:rPr>
            </m:ctrlPr>
          </m:sSubPr>
          <m:e>
            <m:r>
              <w:rPr>
                <w:rFonts w:ascii="Cambria Math" w:hAnsi="Cambria Math"/>
                <w:sz w:val="20"/>
                <w:lang w:val="en-US" w:eastAsia="ko-KR"/>
              </w:rPr>
              <m:t>R</m:t>
            </m:r>
          </m:e>
          <m:sub>
            <m:r>
              <w:rPr>
                <w:rFonts w:ascii="Cambria Math" w:hAnsi="Cambria Math"/>
                <w:sz w:val="20"/>
                <w:lang w:val="en-US" w:eastAsia="ko-KR"/>
              </w:rPr>
              <m:t>i</m:t>
            </m:r>
          </m:sub>
        </m:sSub>
        <m:r>
          <w:rPr>
            <w:rFonts w:ascii="Cambria Math" w:hAnsi="Cambria Math"/>
            <w:sz w:val="20"/>
            <w:lang w:val="en-US" w:eastAsia="ko-KR"/>
          </w:rPr>
          <m:t>=</m:t>
        </m:r>
      </m:oMath>
      <w:r w:rsidR="00940739">
        <w:rPr>
          <w:sz w:val="20"/>
          <w:lang w:val="en-US" w:eastAsia="ko-KR"/>
        </w:rPr>
        <w:t xml:space="preserve"> number of coefficients omitted (removed) from the </w:t>
      </w:r>
      <m:oMath>
        <m:r>
          <w:rPr>
            <w:rFonts w:ascii="Cambria Math" w:hAnsi="Cambria Math"/>
            <w:sz w:val="20"/>
            <w:lang w:val="en-US" w:eastAsia="ko-KR"/>
          </w:rPr>
          <m:t>i</m:t>
        </m:r>
      </m:oMath>
      <w:r w:rsidR="00940739">
        <w:rPr>
          <w:sz w:val="20"/>
          <w:lang w:val="en-US" w:eastAsia="ko-KR"/>
        </w:rPr>
        <w:t>-th of the four parts</w:t>
      </w:r>
      <w:r w:rsidR="006360FB">
        <w:rPr>
          <w:sz w:val="20"/>
          <w:lang w:val="en-US" w:eastAsia="ko-KR"/>
        </w:rPr>
        <w:t>/</w:t>
      </w:r>
      <w:r w:rsidR="0010338C">
        <w:rPr>
          <w:sz w:val="20"/>
          <w:lang w:val="en-US" w:eastAsia="ko-KR"/>
        </w:rPr>
        <w:t>submatrices</w:t>
      </w:r>
      <w:r w:rsidR="00940739">
        <w:rPr>
          <w:sz w:val="20"/>
          <w:lang w:val="en-US" w:eastAsia="ko-KR"/>
        </w:rPr>
        <w:t xml:space="preserve"> of the bitmap.</w:t>
      </w:r>
      <w:r w:rsidR="006360FB">
        <w:rPr>
          <w:sz w:val="20"/>
          <w:lang w:val="en-US" w:eastAsia="ko-KR"/>
        </w:rPr>
        <w:t xml:space="preserve"> Note that </w:t>
      </w:r>
      <m:oMath>
        <m:sSub>
          <m:sSubPr>
            <m:ctrlPr>
              <w:rPr>
                <w:rFonts w:ascii="Cambria Math" w:hAnsi="Cambria Math"/>
                <w:i/>
                <w:sz w:val="20"/>
                <w:lang w:val="en-US" w:eastAsia="ko-KR"/>
              </w:rPr>
            </m:ctrlPr>
          </m:sSubPr>
          <m:e>
            <m:r>
              <w:rPr>
                <w:rFonts w:ascii="Cambria Math" w:hAnsi="Cambria Math"/>
                <w:sz w:val="20"/>
                <w:lang w:val="en-US" w:eastAsia="ko-KR"/>
              </w:rPr>
              <m:t>R</m:t>
            </m:r>
          </m:e>
          <m:sub>
            <m:r>
              <w:rPr>
                <w:rFonts w:ascii="Cambria Math" w:hAnsi="Cambria Math"/>
                <w:sz w:val="20"/>
                <w:lang w:val="en-US" w:eastAsia="ko-KR"/>
              </w:rPr>
              <m:t>i</m:t>
            </m:r>
          </m:sub>
        </m:sSub>
        <m:r>
          <w:rPr>
            <w:rFonts w:ascii="Cambria Math" w:hAnsi="Cambria Math"/>
            <w:sz w:val="20"/>
            <w:lang w:val="en-US" w:eastAsia="ko-KR"/>
          </w:rPr>
          <m:t>=1+2+…+</m:t>
        </m:r>
        <m:sSub>
          <m:sSubPr>
            <m:ctrlPr>
              <w:rPr>
                <w:rFonts w:ascii="Cambria Math" w:hAnsi="Cambria Math"/>
                <w:i/>
                <w:sz w:val="20"/>
                <w:lang w:val="en-US" w:eastAsia="ko-KR"/>
              </w:rPr>
            </m:ctrlPr>
          </m:sSubPr>
          <m:e>
            <m:r>
              <w:rPr>
                <w:rFonts w:ascii="Cambria Math" w:hAnsi="Cambria Math"/>
                <w:sz w:val="20"/>
                <w:lang w:val="en-US" w:eastAsia="ko-KR"/>
              </w:rPr>
              <m:t>v</m:t>
            </m:r>
          </m:e>
          <m:sub>
            <m:r>
              <w:rPr>
                <w:rFonts w:ascii="Cambria Math" w:hAnsi="Cambria Math"/>
                <w:sz w:val="20"/>
                <w:lang w:val="en-US" w:eastAsia="ko-KR"/>
              </w:rPr>
              <m:t>i</m:t>
            </m:r>
          </m:sub>
        </m:sSub>
      </m:oMath>
      <w:r w:rsidR="00940739" w:rsidRPr="006360FB">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v</m:t>
            </m:r>
          </m:e>
          <m:sub>
            <m:r>
              <w:rPr>
                <w:rFonts w:ascii="Cambria Math" w:hAnsi="Cambria Math"/>
                <w:sz w:val="20"/>
                <w:lang w:val="en-US" w:eastAsia="ko-KR"/>
              </w:rPr>
              <m:t>i</m:t>
            </m:r>
          </m:sub>
        </m:sSub>
      </m:oMath>
      <w:r w:rsidR="00940739" w:rsidRPr="006360FB">
        <w:rPr>
          <w:sz w:val="20"/>
          <w:lang w:val="en-US" w:eastAsia="ko-KR"/>
        </w:rPr>
        <w:t xml:space="preserve"> is the </w:t>
      </w:r>
      <w:r w:rsidR="006360FB">
        <w:rPr>
          <w:sz w:val="20"/>
          <w:lang w:val="en-US" w:eastAsia="ko-KR"/>
        </w:rPr>
        <w:t>number of coefficients</w:t>
      </w:r>
      <w:r w:rsidR="0010338C">
        <w:rPr>
          <w:sz w:val="20"/>
          <w:lang w:val="en-US" w:eastAsia="ko-KR"/>
        </w:rPr>
        <w:t xml:space="preserve"> with</w:t>
      </w:r>
      <w:r w:rsidR="006360FB">
        <w:rPr>
          <w:sz w:val="20"/>
          <w:lang w:val="en-US" w:eastAsia="ko-KR"/>
        </w:rPr>
        <w:t xml:space="preserve"> </w:t>
      </w:r>
      <m:oMath>
        <m:r>
          <w:rPr>
            <w:rFonts w:ascii="Cambria Math" w:hAnsi="Cambria Math"/>
            <w:sz w:val="20"/>
            <w:lang w:val="en-US" w:eastAsia="ko-KR"/>
          </w:rPr>
          <m:t>±s±f≤D-1</m:t>
        </m:r>
      </m:oMath>
      <w:r w:rsidR="0010338C">
        <w:rPr>
          <w:sz w:val="20"/>
          <w:lang w:val="en-US" w:eastAsia="ko-KR"/>
        </w:rPr>
        <w:t xml:space="preserve"> or </w:t>
      </w:r>
      <m:oMath>
        <m:r>
          <w:rPr>
            <w:rFonts w:ascii="Cambria Math" w:hAnsi="Cambria Math"/>
            <w:sz w:val="20"/>
            <w:lang w:val="en-US" w:eastAsia="ko-KR"/>
          </w:rPr>
          <m:t>D-2</m:t>
        </m:r>
      </m:oMath>
      <w:r w:rsidR="006360FB">
        <w:rPr>
          <w:sz w:val="20"/>
          <w:lang w:val="en-US" w:eastAsia="ko-KR"/>
        </w:rPr>
        <w:t xml:space="preserve"> in the </w:t>
      </w:r>
      <m:oMath>
        <m:r>
          <w:rPr>
            <w:rFonts w:ascii="Cambria Math" w:hAnsi="Cambria Math"/>
            <w:sz w:val="20"/>
            <w:lang w:val="en-US" w:eastAsia="ko-KR"/>
          </w:rPr>
          <m:t>i</m:t>
        </m:r>
      </m:oMath>
      <w:r w:rsidR="006360FB">
        <w:rPr>
          <w:sz w:val="20"/>
          <w:lang w:val="en-US" w:eastAsia="ko-KR"/>
        </w:rPr>
        <w:t>-th part/</w:t>
      </w:r>
      <w:r w:rsidR="0010338C">
        <w:rPr>
          <w:sz w:val="20"/>
          <w:lang w:val="en-US" w:eastAsia="ko-KR"/>
        </w:rPr>
        <w:t>submatrix</w:t>
      </w:r>
      <w:r w:rsidR="006360FB">
        <w:rPr>
          <w:sz w:val="20"/>
          <w:lang w:val="en-US" w:eastAsia="ko-KR"/>
        </w:rPr>
        <w:t>.</w:t>
      </w:r>
    </w:p>
    <w:p w14:paraId="013592D7" w14:textId="77777777" w:rsidR="00E1300C" w:rsidRDefault="00E1300C" w:rsidP="0058035E">
      <w:pPr>
        <w:rPr>
          <w:sz w:val="20"/>
          <w:lang w:val="en-US" w:eastAsia="ko-KR"/>
        </w:rPr>
      </w:pPr>
    </w:p>
    <w:p w14:paraId="7F4EF295" w14:textId="77777777" w:rsidR="009B7180" w:rsidRDefault="009B7180" w:rsidP="0058035E">
      <w:pPr>
        <w:rPr>
          <w:sz w:val="20"/>
          <w:lang w:val="en-US" w:eastAsia="ko-KR"/>
        </w:rPr>
      </w:pPr>
      <w:r>
        <w:rPr>
          <w:sz w:val="20"/>
          <w:lang w:val="en-US" w:eastAsia="ko-KR"/>
        </w:rPr>
        <w:t>Simulation results comparing these alternatives are provided in Section 3.</w:t>
      </w:r>
      <w:r w:rsidR="00DF7861">
        <w:rPr>
          <w:sz w:val="20"/>
          <w:lang w:val="en-US" w:eastAsia="ko-KR"/>
        </w:rPr>
        <w:t>2</w:t>
      </w:r>
      <w:r>
        <w:rPr>
          <w:sz w:val="20"/>
          <w:lang w:val="en-US" w:eastAsia="ko-KR"/>
        </w:rPr>
        <w:t xml:space="preserve">. When compared with Alt1, there is </w:t>
      </w:r>
      <w:r w:rsidR="00BB4EE2">
        <w:rPr>
          <w:sz w:val="20"/>
          <w:lang w:val="en-US" w:eastAsia="ko-KR"/>
        </w:rPr>
        <w:t>no gain with Alt3A, and Alt4’ can beneficial for some parameter combinations.</w:t>
      </w:r>
      <w:r>
        <w:rPr>
          <w:sz w:val="20"/>
          <w:lang w:val="en-US" w:eastAsia="ko-KR"/>
        </w:rPr>
        <w:t xml:space="preserve"> </w:t>
      </w:r>
    </w:p>
    <w:p w14:paraId="12BD2BFA" w14:textId="77777777" w:rsidR="00851F97" w:rsidRDefault="00851F97" w:rsidP="0058035E">
      <w:pPr>
        <w:rPr>
          <w:sz w:val="20"/>
          <w:lang w:val="en-US" w:eastAsia="ko-KR"/>
        </w:rPr>
      </w:pPr>
    </w:p>
    <w:p w14:paraId="7E4CDFC5" w14:textId="77777777" w:rsidR="00E83177" w:rsidRDefault="00E83177" w:rsidP="00E83177">
      <w:pPr>
        <w:rPr>
          <w:sz w:val="20"/>
          <w:lang w:val="en-US" w:eastAsia="ko-KR"/>
        </w:rPr>
      </w:pPr>
      <w:r w:rsidRPr="00E83177">
        <w:rPr>
          <w:sz w:val="20"/>
          <w:lang w:val="en-US" w:eastAsia="ko-KR"/>
        </w:rPr>
        <w:t>Considering the</w:t>
      </w:r>
      <w:r>
        <w:rPr>
          <w:sz w:val="20"/>
          <w:lang w:val="en-US" w:eastAsia="ko-KR"/>
        </w:rPr>
        <w:t xml:space="preserve"> above, we can support the offline proposal 2.G</w:t>
      </w:r>
      <w:r w:rsidRPr="00E83177">
        <w:rPr>
          <w:sz w:val="20"/>
          <w:lang w:val="en-US" w:eastAsia="ko-KR"/>
        </w:rPr>
        <w:t>.1</w:t>
      </w:r>
      <w:r>
        <w:rPr>
          <w:sz w:val="20"/>
          <w:lang w:val="en-US" w:eastAsia="ko-KR"/>
        </w:rPr>
        <w:t xml:space="preserve"> and support Alt4’ for parameter combinations that incur large overhead (bitmap size)</w:t>
      </w:r>
      <w:r w:rsidRPr="00E83177">
        <w:rPr>
          <w:sz w:val="20"/>
          <w:lang w:val="en-US" w:eastAsia="ko-KR"/>
        </w:rPr>
        <w:t>.</w:t>
      </w:r>
      <w:r>
        <w:rPr>
          <w:sz w:val="20"/>
          <w:lang w:val="en-US" w:eastAsia="ko-KR"/>
        </w:rPr>
        <w:t xml:space="preserve"> </w:t>
      </w:r>
    </w:p>
    <w:p w14:paraId="6631937B" w14:textId="77777777" w:rsidR="00E83177" w:rsidRDefault="00E83177" w:rsidP="0058035E">
      <w:pPr>
        <w:rPr>
          <w:sz w:val="20"/>
          <w:lang w:val="en-US" w:eastAsia="ko-KR"/>
        </w:rPr>
      </w:pPr>
    </w:p>
    <w:p w14:paraId="16F3CCE6" w14:textId="77777777" w:rsidR="00851F97" w:rsidRPr="00851F97" w:rsidRDefault="00851F97" w:rsidP="00851F97">
      <w:pPr>
        <w:rPr>
          <w:sz w:val="20"/>
          <w:lang w:val="en-US" w:eastAsia="ko-KR"/>
        </w:rPr>
      </w:pPr>
      <w:r>
        <w:rPr>
          <w:sz w:val="20"/>
          <w:lang w:val="en-US" w:eastAsia="ko-KR"/>
        </w:rPr>
        <w:t xml:space="preserve">The value of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0</m:t>
            </m:r>
          </m:sub>
        </m:sSub>
      </m:oMath>
      <w:r>
        <w:rPr>
          <w:sz w:val="20"/>
          <w:lang w:val="en-US" w:eastAsia="ko-KR"/>
        </w:rPr>
        <w:t xml:space="preserve"> can be similar to legacy, i.e.,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0</m:t>
            </m:r>
          </m:sub>
        </m:sSub>
        <m:r>
          <w:rPr>
            <w:rFonts w:ascii="Cambria Math" w:hAnsi="Cambria Math"/>
            <w:sz w:val="20"/>
            <w:lang w:val="en-US" w:eastAsia="ko-KR"/>
          </w:rPr>
          <m:t>=</m:t>
        </m:r>
        <m:d>
          <m:dPr>
            <m:begChr m:val="⌈"/>
            <m:endChr m:val="⌉"/>
            <m:ctrlPr>
              <w:rPr>
                <w:rFonts w:ascii="Cambria Math" w:hAnsi="Cambria Math"/>
                <w:i/>
                <w:sz w:val="20"/>
                <w:lang w:val="en-US" w:eastAsia="ko-KR"/>
              </w:rPr>
            </m:ctrlPr>
          </m:dPr>
          <m:e>
            <m:r>
              <w:rPr>
                <w:rFonts w:ascii="Cambria Math" w:hAnsi="Cambria Math"/>
                <w:sz w:val="20"/>
                <w:lang w:val="en-US" w:eastAsia="ko-KR"/>
              </w:rPr>
              <m:t>cβ2LMQ</m:t>
            </m:r>
          </m:e>
        </m:d>
      </m:oMath>
      <w:r w:rsidRPr="00851F97">
        <w:rPr>
          <w:sz w:val="20"/>
          <w:lang w:val="en-US" w:eastAsia="ko-KR"/>
        </w:rPr>
        <w:t xml:space="preserve"> where</w:t>
      </w:r>
      <w:r>
        <w:rPr>
          <w:sz w:val="20"/>
          <w:lang w:val="en-US" w:eastAsia="ko-KR"/>
        </w:rPr>
        <w:t xml:space="preserve"> </w:t>
      </w:r>
      <m:oMath>
        <m:r>
          <w:rPr>
            <w:rFonts w:ascii="Cambria Math" w:hAnsi="Cambria Math"/>
            <w:sz w:val="20"/>
            <w:lang w:val="en-US" w:eastAsia="ko-KR"/>
          </w:rPr>
          <m:t>c≤1</m:t>
        </m:r>
      </m:oMath>
      <w:r>
        <w:rPr>
          <w:sz w:val="20"/>
          <w:lang w:val="en-US" w:eastAsia="ko-KR"/>
        </w:rPr>
        <w:t xml:space="preserve"> is a parameter to quantify the overhead reduction. For example, the value of</w:t>
      </w:r>
      <w:r w:rsidRPr="00851F97">
        <w:rPr>
          <w:sz w:val="20"/>
          <w:lang w:val="en-US" w:eastAsia="ko-KR"/>
        </w:rPr>
        <w:t xml:space="preserve"> </w:t>
      </w:r>
      <m:oMath>
        <m:r>
          <w:rPr>
            <w:rFonts w:ascii="Cambria Math" w:hAnsi="Cambria Math"/>
            <w:sz w:val="20"/>
            <w:lang w:val="en-US" w:eastAsia="ko-KR"/>
          </w:rPr>
          <m:t>c∈{0.5,1}</m:t>
        </m:r>
      </m:oMath>
      <w:r w:rsidRPr="00851F97">
        <w:rPr>
          <w:sz w:val="20"/>
          <w:lang w:val="en-US" w:eastAsia="ko-KR"/>
        </w:rPr>
        <w:t>.</w:t>
      </w:r>
      <w:r>
        <w:rPr>
          <w:sz w:val="20"/>
          <w:lang w:val="en-US" w:eastAsia="ko-KR"/>
        </w:rPr>
        <w:t xml:space="preserve"> When </w:t>
      </w:r>
      <m:oMath>
        <m:r>
          <w:rPr>
            <w:rFonts w:ascii="Cambria Math" w:hAnsi="Cambria Math"/>
            <w:sz w:val="20"/>
            <w:lang w:val="en-US" w:eastAsia="ko-KR"/>
          </w:rPr>
          <m:t>c=1</m:t>
        </m:r>
      </m:oMath>
      <w:r>
        <w:rPr>
          <w:sz w:val="20"/>
          <w:lang w:val="en-US" w:eastAsia="ko-KR"/>
        </w:rPr>
        <w:t xml:space="preserve">, there is no overhead reduction. When </w:t>
      </w:r>
      <m:oMath>
        <m:r>
          <w:rPr>
            <w:rFonts w:ascii="Cambria Math" w:hAnsi="Cambria Math"/>
            <w:sz w:val="20"/>
            <w:lang w:val="en-US" w:eastAsia="ko-KR"/>
          </w:rPr>
          <m:t>c&lt;1</m:t>
        </m:r>
      </m:oMath>
      <w:r>
        <w:rPr>
          <w:sz w:val="20"/>
          <w:lang w:val="en-US" w:eastAsia="ko-KR"/>
        </w:rPr>
        <w:t xml:space="preserve">, there is overhead reduction. In case of Alt1, </w:t>
      </w:r>
      <m:oMath>
        <m:r>
          <w:rPr>
            <w:rFonts w:ascii="Cambria Math" w:hAnsi="Cambria Math"/>
            <w:sz w:val="20"/>
            <w:lang w:val="en-US" w:eastAsia="ko-KR"/>
          </w:rPr>
          <m:t>c</m:t>
        </m:r>
      </m:oMath>
      <w:r>
        <w:rPr>
          <w:sz w:val="20"/>
          <w:lang w:val="en-US" w:eastAsia="ko-KR"/>
        </w:rPr>
        <w:t xml:space="preserve"> can be used to lower the value of legacy </w:t>
      </w:r>
      <m:oMath>
        <m:r>
          <w:rPr>
            <w:rFonts w:ascii="Cambria Math" w:hAnsi="Cambria Math"/>
            <w:sz w:val="20"/>
            <w:lang w:val="en-US" w:eastAsia="ko-KR"/>
          </w:rPr>
          <m:t>β</m:t>
        </m:r>
      </m:oMath>
      <w:r>
        <w:rPr>
          <w:sz w:val="20"/>
          <w:lang w:val="en-US" w:eastAsia="ko-KR"/>
        </w:rPr>
        <w:t xml:space="preserve"> to </w:t>
      </w:r>
      <m:oMath>
        <m:r>
          <w:rPr>
            <w:rFonts w:ascii="Cambria Math" w:hAnsi="Cambria Math"/>
            <w:sz w:val="20"/>
            <w:lang w:val="en-US" w:eastAsia="ko-KR"/>
          </w:rPr>
          <m:t>cβ</m:t>
        </m:r>
      </m:oMath>
      <w:r>
        <w:rPr>
          <w:sz w:val="20"/>
          <w:lang w:val="en-US" w:eastAsia="ko-KR"/>
        </w:rPr>
        <w:t xml:space="preserve">. In case of Alt4’, </w:t>
      </w:r>
      <m:oMath>
        <m:r>
          <w:rPr>
            <w:rFonts w:ascii="Cambria Math" w:hAnsi="Cambria Math"/>
            <w:sz w:val="20"/>
            <w:lang w:val="en-US" w:eastAsia="ko-KR"/>
          </w:rPr>
          <m:t>c</m:t>
        </m:r>
      </m:oMath>
      <w:r>
        <w:rPr>
          <w:sz w:val="20"/>
          <w:lang w:val="en-US" w:eastAsia="ko-KR"/>
        </w:rPr>
        <w:t xml:space="preserve"> can quantify the overhead reduction for a given </w:t>
      </w:r>
      <m:oMath>
        <m:r>
          <w:rPr>
            <w:rFonts w:ascii="Cambria Math" w:hAnsi="Cambria Math"/>
            <w:sz w:val="20"/>
            <w:lang w:val="en-US" w:eastAsia="ko-KR"/>
          </w:rPr>
          <m:t>(L,M,D)</m:t>
        </m:r>
      </m:oMath>
      <w:r>
        <w:rPr>
          <w:sz w:val="20"/>
          <w:lang w:val="en-US" w:eastAsia="ko-KR"/>
        </w:rPr>
        <w:t xml:space="preserve">. For example, </w:t>
      </w:r>
      <m:oMath>
        <m:r>
          <w:rPr>
            <w:rFonts w:ascii="Cambria Math" w:hAnsi="Cambria Math"/>
            <w:sz w:val="20"/>
            <w:lang w:val="en-US" w:eastAsia="ko-KR"/>
          </w:rPr>
          <m:t>c=1-</m:t>
        </m:r>
        <m:f>
          <m:fPr>
            <m:ctrlPr>
              <w:rPr>
                <w:rFonts w:ascii="Cambria Math" w:hAnsi="Cambria Math"/>
                <w:i/>
                <w:sz w:val="20"/>
                <w:lang w:val="en-US" w:eastAsia="ko-KR"/>
              </w:rPr>
            </m:ctrlPr>
          </m:fPr>
          <m:num>
            <m:r>
              <w:rPr>
                <w:rFonts w:ascii="Cambria Math" w:hAnsi="Cambria Math"/>
                <w:sz w:val="20"/>
                <w:lang w:val="en-US" w:eastAsia="ko-KR"/>
              </w:rPr>
              <m:t>R</m:t>
            </m:r>
          </m:num>
          <m:den>
            <m:r>
              <w:rPr>
                <w:rFonts w:ascii="Cambria Math" w:hAnsi="Cambria Math"/>
                <w:sz w:val="20"/>
                <w:lang w:val="en-US" w:eastAsia="ko-KR"/>
              </w:rPr>
              <m:t>2LMQ</m:t>
            </m:r>
          </m:den>
        </m:f>
      </m:oMath>
      <w:r>
        <w:rPr>
          <w:sz w:val="20"/>
          <w:lang w:val="en-US" w:eastAsia="ko-KR"/>
        </w:rPr>
        <w:t xml:space="preserve"> and </w:t>
      </w:r>
      <m:oMath>
        <m:r>
          <w:rPr>
            <w:rFonts w:ascii="Cambria Math" w:hAnsi="Cambria Math"/>
            <w:sz w:val="20"/>
            <w:lang w:val="en-US" w:eastAsia="ko-KR"/>
          </w:rPr>
          <m:t>R=</m:t>
        </m:r>
      </m:oMath>
      <w:r>
        <w:rPr>
          <w:sz w:val="20"/>
          <w:lang w:val="en-US" w:eastAsia="ko-KR"/>
        </w:rPr>
        <w:t xml:space="preserve"> reduction in the bitmap size.</w:t>
      </w:r>
    </w:p>
    <w:p w14:paraId="220846A8" w14:textId="77777777" w:rsidR="00851F97" w:rsidRDefault="00851F97" w:rsidP="0058035E">
      <w:pPr>
        <w:rPr>
          <w:sz w:val="20"/>
          <w:lang w:val="en-US" w:eastAsia="ko-KR"/>
        </w:rPr>
      </w:pPr>
    </w:p>
    <w:p w14:paraId="328B703A" w14:textId="77777777" w:rsidR="009B7180" w:rsidRDefault="009B7180" w:rsidP="0058035E">
      <w:pPr>
        <w:rPr>
          <w:i/>
          <w:sz w:val="20"/>
          <w:lang w:val="en-US" w:eastAsia="ko-KR"/>
        </w:rPr>
      </w:pPr>
      <w:r>
        <w:rPr>
          <w:b/>
          <w:i/>
          <w:sz w:val="20"/>
          <w:lang w:val="en-US" w:eastAsia="ko-KR"/>
        </w:rPr>
        <w:t>Observation</w:t>
      </w:r>
      <w:r w:rsidRPr="0004020E">
        <w:rPr>
          <w:b/>
          <w:i/>
          <w:sz w:val="20"/>
          <w:lang w:val="en-US" w:eastAsia="ko-KR"/>
        </w:rPr>
        <w:t xml:space="preserve"> </w:t>
      </w:r>
      <w:r w:rsidR="00240584">
        <w:rPr>
          <w:b/>
          <w:i/>
          <w:sz w:val="20"/>
          <w:lang w:val="en-US" w:eastAsia="ko-KR"/>
        </w:rPr>
        <w:t>10</w:t>
      </w:r>
      <w:r>
        <w:rPr>
          <w:i/>
          <w:sz w:val="20"/>
          <w:lang w:val="en-US" w:eastAsia="ko-KR"/>
        </w:rPr>
        <w:t>: R</w:t>
      </w:r>
      <w:r w:rsidRPr="0004020E">
        <w:rPr>
          <w:i/>
          <w:sz w:val="20"/>
          <w:lang w:val="en-US" w:eastAsia="ko-KR"/>
        </w:rPr>
        <w:t>egarding</w:t>
      </w:r>
      <w:r w:rsidR="0075118B">
        <w:rPr>
          <w:i/>
          <w:sz w:val="20"/>
          <w:lang w:val="en-US" w:eastAsia="ko-KR"/>
        </w:rPr>
        <w:t xml:space="preserve"> bitmap</w:t>
      </w:r>
    </w:p>
    <w:p w14:paraId="2A5D28B4" w14:textId="77777777" w:rsidR="009B7180" w:rsidRDefault="00492CC3" w:rsidP="00250E15">
      <w:pPr>
        <w:pStyle w:val="ListParagraph"/>
        <w:numPr>
          <w:ilvl w:val="0"/>
          <w:numId w:val="57"/>
        </w:numPr>
        <w:ind w:leftChars="0"/>
        <w:rPr>
          <w:i/>
          <w:sz w:val="20"/>
          <w:lang w:val="en-US" w:eastAsia="ko-KR"/>
        </w:rPr>
      </w:pPr>
      <w:r>
        <w:rPr>
          <w:i/>
          <w:sz w:val="20"/>
          <w:lang w:val="en-US" w:eastAsia="ko-KR"/>
        </w:rPr>
        <w:t xml:space="preserve">Alt3A violates the previous agreements for </w:t>
      </w:r>
      <w:r w:rsidRPr="00492CC3">
        <w:rPr>
          <w:i/>
          <w:sz w:val="20"/>
          <w:lang w:val="en-US" w:eastAsia="ko-KR"/>
        </w:rPr>
        <w:t>“Q different two-dimensional bitmaps”</w:t>
      </w:r>
      <w:r>
        <w:rPr>
          <w:i/>
          <w:sz w:val="20"/>
          <w:lang w:val="en-US" w:eastAsia="ko-KR"/>
        </w:rPr>
        <w:t>, and the objective 1 of the WID (without any modification of the SD and FD bases).</w:t>
      </w:r>
    </w:p>
    <w:p w14:paraId="52EF4DBE" w14:textId="77777777" w:rsidR="00554745" w:rsidRDefault="009B7180" w:rsidP="00250E15">
      <w:pPr>
        <w:pStyle w:val="ListParagraph"/>
        <w:numPr>
          <w:ilvl w:val="0"/>
          <w:numId w:val="57"/>
        </w:numPr>
        <w:ind w:leftChars="0"/>
        <w:rPr>
          <w:i/>
          <w:sz w:val="20"/>
          <w:lang w:val="en-US" w:eastAsia="ko-KR"/>
        </w:rPr>
      </w:pPr>
      <w:r>
        <w:rPr>
          <w:i/>
          <w:sz w:val="20"/>
          <w:lang w:val="en-US" w:eastAsia="ko-KR"/>
        </w:rPr>
        <w:t xml:space="preserve">Compared with Alt1, Alt3A can save some overhead, but </w:t>
      </w:r>
      <w:r w:rsidR="0075118B">
        <w:rPr>
          <w:i/>
          <w:sz w:val="20"/>
          <w:lang w:val="en-US" w:eastAsia="ko-KR"/>
        </w:rPr>
        <w:t>gains in terms of</w:t>
      </w:r>
      <w:r>
        <w:rPr>
          <w:i/>
          <w:sz w:val="20"/>
          <w:lang w:val="en-US" w:eastAsia="ko-KR"/>
        </w:rPr>
        <w:t xml:space="preserve"> UPT vs overhead trade-off</w:t>
      </w:r>
      <w:r w:rsidR="0075118B">
        <w:rPr>
          <w:i/>
          <w:sz w:val="20"/>
          <w:lang w:val="en-US" w:eastAsia="ko-KR"/>
        </w:rPr>
        <w:t xml:space="preserve"> is unclear.</w:t>
      </w:r>
    </w:p>
    <w:p w14:paraId="41864F62" w14:textId="77777777" w:rsidR="009B7180" w:rsidRPr="009B7180" w:rsidRDefault="00554745" w:rsidP="00250E15">
      <w:pPr>
        <w:pStyle w:val="ListParagraph"/>
        <w:numPr>
          <w:ilvl w:val="0"/>
          <w:numId w:val="57"/>
        </w:numPr>
        <w:ind w:leftChars="0"/>
        <w:rPr>
          <w:i/>
          <w:sz w:val="20"/>
          <w:lang w:val="en-US" w:eastAsia="ko-KR"/>
        </w:rPr>
      </w:pPr>
      <w:r w:rsidRPr="00554745">
        <w:rPr>
          <w:i/>
          <w:sz w:val="20"/>
          <w:lang w:eastAsia="ko-KR"/>
        </w:rPr>
        <w:t>Alt4’ can improve UPT vs overhead trade</w:t>
      </w:r>
      <w:r>
        <w:rPr>
          <w:i/>
          <w:sz w:val="20"/>
          <w:lang w:eastAsia="ko-KR"/>
        </w:rPr>
        <w:t>-</w:t>
      </w:r>
      <w:r w:rsidRPr="00554745">
        <w:rPr>
          <w:i/>
          <w:sz w:val="20"/>
          <w:lang w:eastAsia="ko-KR"/>
        </w:rPr>
        <w:t>off</w:t>
      </w:r>
      <w:r w:rsidR="009B7180">
        <w:rPr>
          <w:i/>
          <w:sz w:val="20"/>
          <w:lang w:val="en-US" w:eastAsia="ko-KR"/>
        </w:rPr>
        <w:t xml:space="preserve"> </w:t>
      </w:r>
    </w:p>
    <w:p w14:paraId="58A048E1" w14:textId="77777777" w:rsidR="009B7180" w:rsidRPr="0004020E" w:rsidRDefault="009B7180" w:rsidP="0058035E">
      <w:pPr>
        <w:rPr>
          <w:sz w:val="20"/>
          <w:lang w:val="en-US" w:eastAsia="ko-KR"/>
        </w:rPr>
      </w:pPr>
    </w:p>
    <w:p w14:paraId="1818B742" w14:textId="77777777" w:rsidR="0058035E" w:rsidRPr="0004020E" w:rsidRDefault="0058035E" w:rsidP="0058035E">
      <w:pPr>
        <w:rPr>
          <w:i/>
          <w:sz w:val="20"/>
          <w:lang w:val="en-US" w:eastAsia="ko-KR"/>
        </w:rPr>
      </w:pPr>
      <w:r w:rsidRPr="0004020E">
        <w:rPr>
          <w:b/>
          <w:i/>
          <w:sz w:val="20"/>
          <w:lang w:val="en-US" w:eastAsia="ko-KR"/>
        </w:rPr>
        <w:t xml:space="preserve">Proposal </w:t>
      </w:r>
      <w:r w:rsidR="00A47CF4">
        <w:rPr>
          <w:b/>
          <w:i/>
          <w:sz w:val="20"/>
          <w:lang w:val="en-US" w:eastAsia="ko-KR"/>
        </w:rPr>
        <w:t>8</w:t>
      </w:r>
      <w:r>
        <w:rPr>
          <w:i/>
          <w:sz w:val="20"/>
          <w:lang w:val="en-US" w:eastAsia="ko-KR"/>
        </w:rPr>
        <w:t>: R</w:t>
      </w:r>
      <w:r w:rsidRPr="0004020E">
        <w:rPr>
          <w:i/>
          <w:sz w:val="20"/>
          <w:lang w:val="en-US" w:eastAsia="ko-KR"/>
        </w:rPr>
        <w:t>egarding</w:t>
      </w:r>
      <w:r w:rsidR="0062798A">
        <w:rPr>
          <w:i/>
          <w:sz w:val="20"/>
          <w:lang w:val="en-US" w:eastAsia="ko-KR"/>
        </w:rPr>
        <w:t xml:space="preserve"> the bitmap design</w:t>
      </w:r>
      <w:r w:rsidR="00E83177">
        <w:rPr>
          <w:i/>
          <w:sz w:val="20"/>
          <w:lang w:val="en-US" w:eastAsia="ko-KR"/>
        </w:rPr>
        <w:t>, support offline proposal 2.G.1</w:t>
      </w:r>
    </w:p>
    <w:p w14:paraId="073B1873" w14:textId="77777777" w:rsidR="00554745" w:rsidRPr="00554745" w:rsidRDefault="004642E1" w:rsidP="00250E15">
      <w:pPr>
        <w:pStyle w:val="ListParagraph"/>
        <w:numPr>
          <w:ilvl w:val="0"/>
          <w:numId w:val="38"/>
        </w:numPr>
        <w:ind w:leftChars="0"/>
        <w:rPr>
          <w:sz w:val="20"/>
          <w:lang w:val="en-US" w:eastAsia="ko-KR"/>
        </w:rPr>
      </w:pPr>
      <w:r w:rsidRPr="00554745">
        <w:rPr>
          <w:i/>
          <w:sz w:val="20"/>
          <w:lang w:val="en-US" w:eastAsia="ko-KR"/>
        </w:rPr>
        <w:t>support Alt1</w:t>
      </w:r>
      <w:r w:rsidR="0063189C" w:rsidRPr="00554745">
        <w:rPr>
          <w:i/>
          <w:sz w:val="20"/>
          <w:lang w:val="en-US" w:eastAsia="ko-KR"/>
        </w:rPr>
        <w:t xml:space="preserve"> </w:t>
      </w:r>
      <w:r w:rsidR="00554745">
        <w:rPr>
          <w:i/>
          <w:sz w:val="20"/>
          <w:lang w:val="en-US" w:eastAsia="ko-KR"/>
        </w:rPr>
        <w:t xml:space="preserve">with </w:t>
      </w:r>
      <m:oMath>
        <m:r>
          <w:rPr>
            <w:rFonts w:ascii="Cambria Math" w:hAnsi="Cambria Math"/>
            <w:sz w:val="20"/>
            <w:lang w:val="en-US" w:eastAsia="ko-KR"/>
          </w:rPr>
          <m:t>cβ</m:t>
        </m:r>
      </m:oMath>
      <w:r w:rsidR="0087006E">
        <w:rPr>
          <w:i/>
          <w:sz w:val="20"/>
          <w:lang w:val="en-US" w:eastAsia="ko-KR"/>
        </w:rPr>
        <w:t xml:space="preserve"> values, where </w:t>
      </w:r>
      <m:oMath>
        <m:r>
          <w:rPr>
            <w:rFonts w:ascii="Cambria Math" w:hAnsi="Cambria Math"/>
            <w:sz w:val="20"/>
            <w:lang w:val="en-US" w:eastAsia="ko-KR"/>
          </w:rPr>
          <m:t>c∈{0.5,1}</m:t>
        </m:r>
      </m:oMath>
      <w:r w:rsidR="0087006E">
        <w:rPr>
          <w:i/>
          <w:sz w:val="20"/>
          <w:lang w:val="en-US" w:eastAsia="ko-KR"/>
        </w:rPr>
        <w:t xml:space="preserve"> and </w:t>
      </w:r>
      <m:oMath>
        <m:r>
          <w:rPr>
            <w:rFonts w:ascii="Cambria Math" w:hAnsi="Cambria Math"/>
            <w:sz w:val="20"/>
            <w:lang w:val="en-US" w:eastAsia="ko-KR"/>
          </w:rPr>
          <m:t>β</m:t>
        </m:r>
      </m:oMath>
      <w:r w:rsidR="0087006E">
        <w:rPr>
          <w:i/>
          <w:sz w:val="20"/>
          <w:lang w:val="en-US" w:eastAsia="ko-KR"/>
        </w:rPr>
        <w:t xml:space="preserve"> is legacy</w:t>
      </w:r>
    </w:p>
    <w:p w14:paraId="0125B378" w14:textId="77777777" w:rsidR="0058035E" w:rsidRPr="00184911" w:rsidRDefault="00554745" w:rsidP="00250E15">
      <w:pPr>
        <w:pStyle w:val="ListParagraph"/>
        <w:numPr>
          <w:ilvl w:val="0"/>
          <w:numId w:val="38"/>
        </w:numPr>
        <w:ind w:leftChars="0"/>
        <w:rPr>
          <w:sz w:val="20"/>
          <w:lang w:val="en-US" w:eastAsia="ko-KR"/>
        </w:rPr>
      </w:pPr>
      <w:r>
        <w:rPr>
          <w:i/>
          <w:sz w:val="20"/>
          <w:lang w:val="en-US" w:eastAsia="ko-KR"/>
        </w:rPr>
        <w:t xml:space="preserve">support Alt4’ in high overhead regime (e.g. when </w:t>
      </w:r>
      <m:oMath>
        <m:r>
          <w:rPr>
            <w:rFonts w:ascii="Cambria Math" w:hAnsi="Cambria Math"/>
            <w:sz w:val="20"/>
            <w:lang w:val="en-US" w:eastAsia="ko-KR"/>
          </w:rPr>
          <m:t>2LM</m:t>
        </m:r>
      </m:oMath>
      <w:r>
        <w:rPr>
          <w:i/>
          <w:sz w:val="20"/>
          <w:lang w:val="en-US" w:eastAsia="ko-KR"/>
        </w:rPr>
        <w:t xml:space="preserve"> is large)</w:t>
      </w:r>
      <w:r w:rsidR="0058035E" w:rsidRPr="00554745">
        <w:rPr>
          <w:i/>
          <w:sz w:val="20"/>
          <w:lang w:val="en-US" w:eastAsia="ko-KR"/>
        </w:rPr>
        <w:t xml:space="preserve"> </w:t>
      </w:r>
    </w:p>
    <w:p w14:paraId="1E62C535" w14:textId="77777777" w:rsidR="00184911" w:rsidRPr="00554745" w:rsidRDefault="00C42956" w:rsidP="00250E15">
      <w:pPr>
        <w:pStyle w:val="ListParagraph"/>
        <w:numPr>
          <w:ilvl w:val="0"/>
          <w:numId w:val="38"/>
        </w:numPr>
        <w:ind w:leftChars="0"/>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0</m:t>
            </m:r>
          </m:sub>
        </m:sSub>
        <m:r>
          <w:rPr>
            <w:rFonts w:ascii="Cambria Math" w:hAnsi="Cambria Math"/>
            <w:sz w:val="20"/>
            <w:lang w:val="en-US" w:eastAsia="ko-KR"/>
          </w:rPr>
          <m:t>=</m:t>
        </m:r>
        <m:d>
          <m:dPr>
            <m:begChr m:val="⌈"/>
            <m:endChr m:val="⌉"/>
            <m:ctrlPr>
              <w:rPr>
                <w:rFonts w:ascii="Cambria Math" w:hAnsi="Cambria Math"/>
                <w:i/>
                <w:sz w:val="20"/>
                <w:lang w:val="en-US" w:eastAsia="ko-KR"/>
              </w:rPr>
            </m:ctrlPr>
          </m:dPr>
          <m:e>
            <m:r>
              <w:rPr>
                <w:rFonts w:ascii="Cambria Math" w:hAnsi="Cambria Math"/>
                <w:sz w:val="20"/>
                <w:lang w:val="en-US" w:eastAsia="ko-KR"/>
              </w:rPr>
              <m:t>cβ2LMQ</m:t>
            </m:r>
          </m:e>
        </m:d>
      </m:oMath>
      <w:r w:rsidR="00184911" w:rsidRPr="00851F97">
        <w:rPr>
          <w:sz w:val="20"/>
          <w:lang w:val="en-US" w:eastAsia="ko-KR"/>
        </w:rPr>
        <w:t xml:space="preserve"> where</w:t>
      </w:r>
      <w:r w:rsidR="00184911">
        <w:rPr>
          <w:sz w:val="20"/>
          <w:lang w:val="en-US" w:eastAsia="ko-KR"/>
        </w:rPr>
        <w:t xml:space="preserve"> </w:t>
      </w:r>
      <m:oMath>
        <m:r>
          <w:rPr>
            <w:rFonts w:ascii="Cambria Math" w:hAnsi="Cambria Math"/>
            <w:sz w:val="20"/>
            <w:lang w:val="en-US" w:eastAsia="ko-KR"/>
          </w:rPr>
          <m:t>c≤1</m:t>
        </m:r>
      </m:oMath>
    </w:p>
    <w:p w14:paraId="4E344816" w14:textId="77777777" w:rsidR="00C744BB" w:rsidRDefault="00C744BB" w:rsidP="00454ED5">
      <w:pPr>
        <w:keepNext/>
        <w:rPr>
          <w:sz w:val="20"/>
        </w:rPr>
      </w:pPr>
    </w:p>
    <w:p w14:paraId="46BE646C" w14:textId="77777777" w:rsidR="006A0847" w:rsidRPr="001A2D5E" w:rsidRDefault="006A0847" w:rsidP="006A0847">
      <w:pPr>
        <w:pStyle w:val="ListParagraph"/>
        <w:numPr>
          <w:ilvl w:val="2"/>
          <w:numId w:val="2"/>
        </w:numPr>
        <w:ind w:leftChars="0" w:left="720"/>
        <w:rPr>
          <w:lang w:eastAsia="ko-KR"/>
        </w:rPr>
      </w:pPr>
      <w:r>
        <w:rPr>
          <w:lang w:eastAsia="ko-KR"/>
        </w:rPr>
        <w:t xml:space="preserve">Issue </w:t>
      </w:r>
      <w:r w:rsidR="00A02AB9">
        <w:rPr>
          <w:lang w:eastAsia="ko-KR"/>
        </w:rPr>
        <w:t xml:space="preserve">8 </w:t>
      </w:r>
      <w:r>
        <w:rPr>
          <w:lang w:eastAsia="ko-KR"/>
        </w:rPr>
        <w:t>(parameter combination)</w:t>
      </w:r>
    </w:p>
    <w:p w14:paraId="111F5F1A" w14:textId="77777777" w:rsidR="006A0847" w:rsidRDefault="006A0847" w:rsidP="00454ED5">
      <w:pPr>
        <w:keepNext/>
        <w:rPr>
          <w:sz w:val="20"/>
        </w:rPr>
      </w:pPr>
    </w:p>
    <w:tbl>
      <w:tblPr>
        <w:tblStyle w:val="TableGrid"/>
        <w:tblW w:w="0" w:type="auto"/>
        <w:tblLook w:val="04A0" w:firstRow="1" w:lastRow="0" w:firstColumn="1" w:lastColumn="0" w:noHBand="0" w:noVBand="1"/>
      </w:tblPr>
      <w:tblGrid>
        <w:gridCol w:w="9629"/>
      </w:tblGrid>
      <w:tr w:rsidR="00321BD0" w14:paraId="7AC3BF32" w14:textId="77777777" w:rsidTr="00321BD0">
        <w:tc>
          <w:tcPr>
            <w:tcW w:w="9629" w:type="dxa"/>
          </w:tcPr>
          <w:p w14:paraId="7B901014" w14:textId="77777777" w:rsidR="000C5F6A" w:rsidRDefault="000C5F6A" w:rsidP="000C5F6A">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60C5D2D7" w14:textId="77777777" w:rsidR="000C5F6A" w:rsidRPr="000D5669" w:rsidRDefault="000C5F6A" w:rsidP="000C5F6A">
            <w:pPr>
              <w:snapToGrid w:val="0"/>
              <w:rPr>
                <w:rFonts w:ascii="Times" w:eastAsia="Batang" w:hAnsi="Times"/>
                <w:sz w:val="20"/>
              </w:rPr>
            </w:pPr>
            <w:r w:rsidRPr="000D5669">
              <w:rPr>
                <w:rFonts w:ascii="Times" w:eastAsia="Batang" w:hAnsi="Times"/>
                <w:sz w:val="20"/>
              </w:rPr>
              <w:lastRenderedPageBreak/>
              <w:t xml:space="preserve">On the Type-II codebook refinement for high/medium velocities based on Rel-16 regular eType-II codebook (if supported), for the purpose of choosing the supported Parameter Combinations </w:t>
            </w:r>
          </w:p>
          <w:p w14:paraId="20365A73" w14:textId="77777777" w:rsidR="000C5F6A" w:rsidRPr="000D5669" w:rsidRDefault="000C5F6A" w:rsidP="00250E15">
            <w:pPr>
              <w:numPr>
                <w:ilvl w:val="0"/>
                <w:numId w:val="52"/>
              </w:numPr>
              <w:snapToGrid w:val="0"/>
              <w:rPr>
                <w:rFonts w:ascii="Times" w:eastAsia="Batang" w:hAnsi="Times"/>
                <w:sz w:val="20"/>
                <w:lang w:eastAsia="x-none"/>
              </w:rPr>
            </w:pPr>
            <w:r w:rsidRPr="000D5669">
              <w:rPr>
                <w:rFonts w:ascii="Times" w:eastAsia="Batang" w:hAnsi="Times"/>
                <w:sz w:val="20"/>
                <w:lang w:eastAsia="x-none"/>
              </w:rPr>
              <w:t xml:space="preserve">Regarding the codebook parameter </w:t>
            </w:r>
            <w:r w:rsidRPr="000D5669">
              <w:rPr>
                <w:rFonts w:ascii="Times" w:eastAsia="Batang" w:hAnsi="Times"/>
                <w:i/>
                <w:sz w:val="20"/>
                <w:lang w:eastAsia="x-none"/>
              </w:rPr>
              <w:t>p</w:t>
            </w:r>
            <w:r w:rsidRPr="000D5669">
              <w:rPr>
                <w:rFonts w:ascii="Times" w:eastAsia="Batang" w:hAnsi="Times"/>
                <w:i/>
                <w:sz w:val="20"/>
                <w:vertAlign w:val="subscript"/>
                <w:lang w:eastAsia="x-none"/>
              </w:rPr>
              <w:t>v</w:t>
            </w:r>
            <w:r w:rsidRPr="000D5669">
              <w:rPr>
                <w:rFonts w:ascii="Times" w:eastAsia="Batang" w:hAnsi="Times"/>
                <w:sz w:val="20"/>
                <w:lang w:eastAsia="x-none"/>
              </w:rPr>
              <w:t>, in addition to the supported values from the legacy specification, introduce as additional candidate values</w:t>
            </w:r>
          </w:p>
          <w:p w14:paraId="6038A72C" w14:textId="77777777" w:rsidR="000C5F6A" w:rsidRPr="000D5669" w:rsidRDefault="000C5F6A" w:rsidP="00250E15">
            <w:pPr>
              <w:numPr>
                <w:ilvl w:val="1"/>
                <w:numId w:val="52"/>
              </w:numPr>
              <w:snapToGrid w:val="0"/>
              <w:rPr>
                <w:rFonts w:ascii="Times" w:eastAsia="Batang" w:hAnsi="Times"/>
                <w:sz w:val="20"/>
                <w:lang w:eastAsia="x-none"/>
              </w:rPr>
            </w:pPr>
            <w:r w:rsidRPr="000D5669">
              <w:rPr>
                <w:rFonts w:ascii="Times" w:eastAsia="Batang" w:hAnsi="Times"/>
                <w:i/>
                <w:sz w:val="20"/>
                <w:lang w:eastAsia="x-none"/>
              </w:rPr>
              <w:t>p</w:t>
            </w:r>
            <w:r w:rsidRPr="000D5669">
              <w:rPr>
                <w:rFonts w:ascii="Times" w:eastAsia="Batang" w:hAnsi="Times"/>
                <w:i/>
                <w:sz w:val="20"/>
                <w:vertAlign w:val="subscript"/>
                <w:lang w:eastAsia="x-none"/>
              </w:rPr>
              <w:t>v</w:t>
            </w:r>
            <w:r w:rsidRPr="000D5669">
              <w:rPr>
                <w:rFonts w:ascii="Times" w:eastAsia="Batang" w:hAnsi="Times"/>
                <w:sz w:val="20"/>
                <w:lang w:eastAsia="x-none"/>
              </w:rPr>
              <w:t xml:space="preserve"> =1/8 for </w:t>
            </w:r>
            <w:r w:rsidRPr="000D5669">
              <w:rPr>
                <w:rFonts w:ascii="Times" w:eastAsia="Batang" w:hAnsi="Times"/>
                <w:i/>
                <w:sz w:val="20"/>
                <w:lang w:eastAsia="x-none"/>
              </w:rPr>
              <w:t>v</w:t>
            </w:r>
            <w:r w:rsidRPr="000D5669">
              <w:rPr>
                <w:rFonts w:ascii="Times" w:eastAsia="Batang" w:hAnsi="Times"/>
                <w:sz w:val="20"/>
                <w:lang w:eastAsia="x-none"/>
              </w:rPr>
              <w:t xml:space="preserve">=1,2 (hence 1/16 for </w:t>
            </w:r>
            <w:r w:rsidRPr="000D5669">
              <w:rPr>
                <w:rFonts w:ascii="Times" w:eastAsia="Batang" w:hAnsi="Times"/>
                <w:i/>
                <w:sz w:val="20"/>
                <w:lang w:eastAsia="x-none"/>
              </w:rPr>
              <w:t>v</w:t>
            </w:r>
            <w:r w:rsidRPr="000D5669">
              <w:rPr>
                <w:rFonts w:ascii="Times" w:eastAsia="Batang" w:hAnsi="Times"/>
                <w:sz w:val="20"/>
                <w:lang w:eastAsia="x-none"/>
              </w:rPr>
              <w:t>=3,4)</w:t>
            </w:r>
          </w:p>
          <w:p w14:paraId="78722211" w14:textId="77777777" w:rsidR="000C5F6A" w:rsidRPr="000D5669" w:rsidRDefault="000C5F6A" w:rsidP="00250E15">
            <w:pPr>
              <w:numPr>
                <w:ilvl w:val="1"/>
                <w:numId w:val="52"/>
              </w:numPr>
              <w:snapToGrid w:val="0"/>
              <w:rPr>
                <w:rFonts w:ascii="Times" w:eastAsia="Batang" w:hAnsi="Times"/>
                <w:sz w:val="20"/>
                <w:lang w:eastAsia="x-none"/>
              </w:rPr>
            </w:pPr>
            <w:r w:rsidRPr="000D5669">
              <w:rPr>
                <w:rFonts w:ascii="Times" w:eastAsia="Batang" w:hAnsi="Times"/>
                <w:i/>
                <w:sz w:val="20"/>
                <w:lang w:eastAsia="x-none"/>
              </w:rPr>
              <w:t>p</w:t>
            </w:r>
            <w:r w:rsidRPr="000D5669">
              <w:rPr>
                <w:rFonts w:ascii="Times" w:eastAsia="Batang" w:hAnsi="Times"/>
                <w:sz w:val="20"/>
                <w:vertAlign w:val="subscript"/>
                <w:lang w:eastAsia="x-none"/>
              </w:rPr>
              <w:t xml:space="preserve">v </w:t>
            </w:r>
            <w:r w:rsidRPr="000D5669">
              <w:rPr>
                <w:rFonts w:ascii="Times" w:eastAsia="Batang" w:hAnsi="Times"/>
                <w:sz w:val="20"/>
                <w:lang w:eastAsia="x-none"/>
              </w:rPr>
              <w:t xml:space="preserve">=1/2 for </w:t>
            </w:r>
            <w:r w:rsidRPr="000D5669">
              <w:rPr>
                <w:rFonts w:ascii="Times" w:eastAsia="Batang" w:hAnsi="Times"/>
                <w:i/>
                <w:sz w:val="20"/>
                <w:lang w:eastAsia="x-none"/>
              </w:rPr>
              <w:t>v</w:t>
            </w:r>
            <w:r w:rsidRPr="000D5669">
              <w:rPr>
                <w:rFonts w:ascii="Times" w:eastAsia="Batang" w:hAnsi="Times"/>
                <w:sz w:val="20"/>
                <w:lang w:eastAsia="x-none"/>
              </w:rPr>
              <w:t xml:space="preserve">=1,2,3,4 </w:t>
            </w:r>
          </w:p>
          <w:p w14:paraId="4D91D345" w14:textId="77777777" w:rsidR="000C5F6A" w:rsidRPr="000D5669" w:rsidRDefault="000C5F6A" w:rsidP="00250E15">
            <w:pPr>
              <w:numPr>
                <w:ilvl w:val="0"/>
                <w:numId w:val="52"/>
              </w:numPr>
              <w:snapToGrid w:val="0"/>
              <w:rPr>
                <w:rFonts w:ascii="Times" w:eastAsia="Batang" w:hAnsi="Times"/>
                <w:sz w:val="20"/>
                <w:lang w:eastAsia="x-none"/>
              </w:rPr>
            </w:pPr>
            <w:r w:rsidRPr="000D5669">
              <w:rPr>
                <w:rFonts w:ascii="Times" w:eastAsia="Batang" w:hAnsi="Times"/>
                <w:sz w:val="20"/>
                <w:lang w:eastAsia="x-none"/>
              </w:rPr>
              <w:t xml:space="preserve">Regarding the codebook parameter </w:t>
            </w:r>
            <w:r w:rsidRPr="000D5669">
              <w:rPr>
                <w:rFonts w:ascii="Symbol" w:eastAsia="Batang" w:hAnsi="Symbol"/>
                <w:i/>
                <w:sz w:val="20"/>
                <w:lang w:eastAsia="x-none"/>
              </w:rPr>
              <w:t></w:t>
            </w:r>
            <w:r w:rsidRPr="000D5669">
              <w:rPr>
                <w:rFonts w:ascii="Times" w:eastAsia="Batang" w:hAnsi="Times"/>
                <w:sz w:val="20"/>
                <w:lang w:eastAsia="x-none"/>
              </w:rPr>
              <w:t xml:space="preserve">, in addition to the supported values from the legacy specification, introduce as an additional candidate value </w:t>
            </w:r>
            <w:r w:rsidRPr="000D5669">
              <w:rPr>
                <w:rFonts w:ascii="Symbol" w:eastAsia="Batang" w:hAnsi="Symbol"/>
                <w:i/>
                <w:sz w:val="20"/>
                <w:lang w:eastAsia="x-none"/>
              </w:rPr>
              <w:t></w:t>
            </w:r>
            <w:r w:rsidRPr="000D5669">
              <w:rPr>
                <w:rFonts w:ascii="Symbol" w:eastAsia="Batang" w:hAnsi="Symbol"/>
                <w:sz w:val="20"/>
                <w:lang w:eastAsia="x-none"/>
              </w:rPr>
              <w:t></w:t>
            </w:r>
            <w:r w:rsidRPr="000D5669">
              <w:rPr>
                <w:rFonts w:ascii="Times" w:eastAsia="Batang" w:hAnsi="Times"/>
                <w:sz w:val="20"/>
                <w:lang w:eastAsia="x-none"/>
              </w:rPr>
              <w:t>= 1/8</w:t>
            </w:r>
          </w:p>
          <w:p w14:paraId="6E62E9E3" w14:textId="77777777" w:rsidR="000F5ACE" w:rsidRDefault="000C5F6A" w:rsidP="00250E15">
            <w:pPr>
              <w:numPr>
                <w:ilvl w:val="0"/>
                <w:numId w:val="52"/>
              </w:numPr>
              <w:snapToGrid w:val="0"/>
              <w:rPr>
                <w:rFonts w:ascii="Times" w:eastAsia="Batang" w:hAnsi="Times"/>
                <w:sz w:val="20"/>
                <w:lang w:eastAsia="x-none"/>
              </w:rPr>
            </w:pPr>
            <w:r w:rsidRPr="000D5669">
              <w:rPr>
                <w:rFonts w:ascii="Times" w:eastAsia="Batang" w:hAnsi="Times"/>
                <w:sz w:val="20"/>
                <w:lang w:eastAsia="x-none"/>
              </w:rPr>
              <w:t xml:space="preserve">Regarding the codebook parameter </w:t>
            </w:r>
            <w:r w:rsidRPr="000D5669">
              <w:rPr>
                <w:rFonts w:ascii="Times" w:eastAsia="Batang" w:hAnsi="Times"/>
                <w:i/>
                <w:sz w:val="20"/>
                <w:lang w:eastAsia="x-none"/>
              </w:rPr>
              <w:t>L</w:t>
            </w:r>
            <w:r w:rsidRPr="000D5669">
              <w:rPr>
                <w:rFonts w:ascii="Times" w:eastAsia="Batang" w:hAnsi="Times"/>
                <w:sz w:val="20"/>
                <w:lang w:eastAsia="x-none"/>
              </w:rPr>
              <w:t>, the supported values from the legacy specification apply</w:t>
            </w:r>
          </w:p>
          <w:p w14:paraId="63B391EA" w14:textId="77777777" w:rsidR="000F5ACE" w:rsidRDefault="000F5ACE" w:rsidP="000F5ACE">
            <w:pPr>
              <w:snapToGrid w:val="0"/>
              <w:rPr>
                <w:rFonts w:ascii="Times" w:eastAsia="Batang" w:hAnsi="Times"/>
                <w:sz w:val="20"/>
                <w:lang w:eastAsia="x-none"/>
              </w:rPr>
            </w:pPr>
          </w:p>
          <w:p w14:paraId="7AF19FF0" w14:textId="77777777" w:rsidR="000F5ACE" w:rsidRPr="0006674D" w:rsidRDefault="000F5ACE" w:rsidP="000F5ACE">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2291A38A" w14:textId="77777777" w:rsidR="000F5ACE" w:rsidRPr="00CC08C9" w:rsidRDefault="000F5ACE" w:rsidP="000F5ACE">
            <w:pPr>
              <w:suppressAutoHyphens/>
              <w:snapToGrid w:val="0"/>
              <w:rPr>
                <w:sz w:val="20"/>
                <w:szCs w:val="18"/>
              </w:rPr>
            </w:pPr>
            <w:r w:rsidRPr="00CC08C9">
              <w:rPr>
                <w:rFonts w:eastAsia="Batang"/>
                <w:sz w:val="20"/>
                <w:szCs w:val="18"/>
              </w:rPr>
              <w:t xml:space="preserve">The </w:t>
            </w:r>
            <w:r w:rsidRPr="00CC08C9">
              <w:rPr>
                <w:rFonts w:eastAsia="DengXian"/>
                <w:sz w:val="20"/>
                <w:szCs w:val="18"/>
              </w:rPr>
              <w:t>Rel-18 Type-II codebook refinement for high/medium velocities</w:t>
            </w:r>
            <w:r w:rsidRPr="00CC08C9">
              <w:rPr>
                <w:rFonts w:eastAsia="Batang"/>
                <w:sz w:val="20"/>
                <w:szCs w:val="18"/>
              </w:rPr>
              <w:t xml:space="preserve"> comprises refinement of the following codebooks:</w:t>
            </w:r>
          </w:p>
          <w:p w14:paraId="483BA798" w14:textId="77777777" w:rsidR="000F5ACE" w:rsidRPr="00CC08C9" w:rsidRDefault="000F5ACE" w:rsidP="00250E15">
            <w:pPr>
              <w:widowControl w:val="0"/>
              <w:numPr>
                <w:ilvl w:val="0"/>
                <w:numId w:val="68"/>
              </w:numPr>
              <w:suppressAutoHyphens/>
              <w:snapToGrid w:val="0"/>
              <w:jc w:val="both"/>
              <w:rPr>
                <w:rFonts w:ascii="Times" w:eastAsia="Batang" w:hAnsi="Times" w:cs="Times"/>
                <w:sz w:val="20"/>
                <w:szCs w:val="18"/>
              </w:rPr>
            </w:pPr>
            <w:r w:rsidRPr="00CC08C9">
              <w:rPr>
                <w:rFonts w:eastAsia="Batang"/>
                <w:sz w:val="20"/>
                <w:szCs w:val="18"/>
              </w:rPr>
              <w:t xml:space="preserve">Refinement of the Rel-16 </w:t>
            </w:r>
            <w:r w:rsidRPr="00CC08C9">
              <w:rPr>
                <w:rFonts w:ascii="Times" w:eastAsia="Batang" w:hAnsi="Times" w:cs="Times"/>
                <w:sz w:val="20"/>
                <w:szCs w:val="18"/>
              </w:rPr>
              <w:t xml:space="preserve">eType-II regular codebook, </w:t>
            </w:r>
            <w:r w:rsidRPr="00CC08C9">
              <w:rPr>
                <w:rFonts w:eastAsia="Times New Roman"/>
                <w:sz w:val="20"/>
                <w:szCs w:val="18"/>
              </w:rPr>
              <w:t>with N</w:t>
            </w:r>
            <w:r w:rsidRPr="00CC08C9">
              <w:rPr>
                <w:rFonts w:eastAsia="Times New Roman"/>
                <w:sz w:val="20"/>
                <w:szCs w:val="18"/>
                <w:vertAlign w:val="subscript"/>
              </w:rPr>
              <w:t>4</w:t>
            </w:r>
            <w:r w:rsidRPr="00CC08C9">
              <w:rPr>
                <w:rFonts w:eastAsia="Times New Roman"/>
                <w:sz w:val="20"/>
                <w:szCs w:val="18"/>
              </w:rPr>
              <w:t>&gt;=1</w:t>
            </w:r>
          </w:p>
          <w:p w14:paraId="3399507B" w14:textId="77777777" w:rsidR="000F5ACE" w:rsidRPr="00CC08C9" w:rsidRDefault="000F5ACE" w:rsidP="00250E15">
            <w:pPr>
              <w:widowControl w:val="0"/>
              <w:numPr>
                <w:ilvl w:val="0"/>
                <w:numId w:val="68"/>
              </w:numPr>
              <w:suppressAutoHyphens/>
              <w:snapToGrid w:val="0"/>
              <w:jc w:val="both"/>
              <w:rPr>
                <w:rFonts w:ascii="Times" w:eastAsia="Batang" w:hAnsi="Times" w:cs="Times"/>
                <w:sz w:val="20"/>
                <w:szCs w:val="18"/>
              </w:rPr>
            </w:pPr>
            <w:r w:rsidRPr="00CC08C9">
              <w:rPr>
                <w:rFonts w:eastAsia="Batang"/>
                <w:sz w:val="20"/>
                <w:szCs w:val="18"/>
              </w:rPr>
              <w:t>Refinement of the</w:t>
            </w:r>
            <w:r w:rsidRPr="00CC08C9">
              <w:rPr>
                <w:rFonts w:ascii="Times" w:eastAsia="Batang" w:hAnsi="Times" w:cs="Times"/>
                <w:sz w:val="20"/>
                <w:szCs w:val="18"/>
              </w:rPr>
              <w:t xml:space="preserve"> Rel-17 FeType-II port selection (PS) codebook, based on the common design with the </w:t>
            </w:r>
            <w:r w:rsidRPr="00CC08C9">
              <w:rPr>
                <w:rFonts w:eastAsia="Batang"/>
                <w:sz w:val="20"/>
                <w:szCs w:val="18"/>
              </w:rPr>
              <w:t xml:space="preserve">Refinement of the Rel-16 </w:t>
            </w:r>
            <w:r w:rsidRPr="00CC08C9">
              <w:rPr>
                <w:rFonts w:ascii="Times" w:eastAsia="Batang" w:hAnsi="Times" w:cs="Times"/>
                <w:sz w:val="20"/>
                <w:szCs w:val="18"/>
              </w:rPr>
              <w:t xml:space="preserve">eType-II regular codebook, </w:t>
            </w:r>
            <w:r w:rsidRPr="000F5ACE">
              <w:rPr>
                <w:rFonts w:ascii="Times" w:eastAsia="Batang" w:hAnsi="Times" w:cs="Times"/>
                <w:sz w:val="20"/>
                <w:szCs w:val="18"/>
                <w:highlight w:val="yellow"/>
              </w:rPr>
              <w:t xml:space="preserve">except for the supported set of parameter combinations, </w:t>
            </w:r>
            <w:r w:rsidRPr="000F5ACE">
              <w:rPr>
                <w:rFonts w:eastAsia="Times New Roman"/>
                <w:sz w:val="20"/>
                <w:szCs w:val="18"/>
                <w:highlight w:val="yellow"/>
              </w:rPr>
              <w:t>with N</w:t>
            </w:r>
            <w:r w:rsidRPr="000F5ACE">
              <w:rPr>
                <w:rFonts w:eastAsia="Times New Roman"/>
                <w:sz w:val="20"/>
                <w:szCs w:val="18"/>
                <w:highlight w:val="yellow"/>
                <w:vertAlign w:val="subscript"/>
              </w:rPr>
              <w:t>4</w:t>
            </w:r>
            <w:r w:rsidRPr="000F5ACE">
              <w:rPr>
                <w:rFonts w:eastAsia="Times New Roman"/>
                <w:sz w:val="20"/>
                <w:szCs w:val="18"/>
                <w:highlight w:val="yellow"/>
              </w:rPr>
              <w:t>=1</w:t>
            </w:r>
          </w:p>
          <w:p w14:paraId="1BB1457E" w14:textId="77777777" w:rsidR="00321BD0" w:rsidRPr="000F5ACE" w:rsidRDefault="000F5ACE" w:rsidP="00250E15">
            <w:pPr>
              <w:widowControl w:val="0"/>
              <w:numPr>
                <w:ilvl w:val="1"/>
                <w:numId w:val="68"/>
              </w:numPr>
              <w:suppressAutoHyphens/>
              <w:snapToGrid w:val="0"/>
              <w:jc w:val="both"/>
              <w:rPr>
                <w:rFonts w:ascii="Times" w:eastAsia="Batang" w:hAnsi="Times" w:cs="Times"/>
                <w:sz w:val="20"/>
                <w:szCs w:val="18"/>
              </w:rPr>
            </w:pPr>
            <w:r w:rsidRPr="00CC08C9">
              <w:rPr>
                <w:rFonts w:ascii="Times" w:eastAsia="Batang" w:hAnsi="Times" w:cs="Times"/>
                <w:sz w:val="20"/>
                <w:szCs w:val="18"/>
              </w:rPr>
              <w:t>Time-/Doppler-domain reciprocity is not assumed</w:t>
            </w:r>
            <w:r w:rsidR="000C5F6A" w:rsidRPr="000F5ACE">
              <w:rPr>
                <w:rFonts w:ascii="Times" w:eastAsia="Batang" w:hAnsi="Times"/>
                <w:sz w:val="20"/>
                <w:lang w:eastAsia="x-none"/>
              </w:rPr>
              <w:t xml:space="preserve">  </w:t>
            </w:r>
          </w:p>
        </w:tc>
      </w:tr>
    </w:tbl>
    <w:p w14:paraId="428AEBDB" w14:textId="77777777" w:rsidR="00321BD0" w:rsidRDefault="00321BD0" w:rsidP="00454ED5">
      <w:pPr>
        <w:keepNext/>
        <w:rPr>
          <w:sz w:val="20"/>
        </w:rPr>
      </w:pPr>
    </w:p>
    <w:p w14:paraId="668712CA" w14:textId="77777777" w:rsidR="0068610E" w:rsidRPr="0068610E" w:rsidRDefault="005853B3" w:rsidP="0068610E">
      <w:pPr>
        <w:keepNext/>
        <w:rPr>
          <w:sz w:val="20"/>
        </w:rPr>
      </w:pPr>
      <w:r>
        <w:rPr>
          <w:sz w:val="20"/>
        </w:rPr>
        <w:t xml:space="preserve">The legacy </w:t>
      </w:r>
      <w:r w:rsidR="0068610E">
        <w:rPr>
          <w:sz w:val="20"/>
        </w:rPr>
        <w:t xml:space="preserve">parameter combinations </w:t>
      </w:r>
      <w:r>
        <w:rPr>
          <w:sz w:val="20"/>
        </w:rPr>
        <w:t xml:space="preserve">should be </w:t>
      </w:r>
      <w:r w:rsidR="0068610E">
        <w:rPr>
          <w:sz w:val="20"/>
        </w:rPr>
        <w:t>reused, except for the l</w:t>
      </w:r>
      <w:r w:rsidR="0068610E" w:rsidRPr="0068610E">
        <w:rPr>
          <w:sz w:val="20"/>
        </w:rPr>
        <w:t xml:space="preserve">ower </w:t>
      </w:r>
      <m:oMath>
        <m:r>
          <w:rPr>
            <w:rFonts w:ascii="Cambria Math" w:hAnsi="Cambria Math"/>
            <w:sz w:val="20"/>
          </w:rPr>
          <m:t>β</m:t>
        </m:r>
      </m:oMath>
      <w:r w:rsidR="0068610E" w:rsidRPr="0068610E">
        <w:rPr>
          <w:sz w:val="20"/>
        </w:rPr>
        <w:t xml:space="preserve"> values</w:t>
      </w:r>
      <w:r w:rsidR="00B8370E">
        <w:rPr>
          <w:sz w:val="20"/>
        </w:rPr>
        <w:t xml:space="preserve"> should also be supported</w:t>
      </w:r>
      <w:r w:rsidR="0068610E">
        <w:rPr>
          <w:sz w:val="20"/>
        </w:rPr>
        <w:t>,</w:t>
      </w:r>
      <w:r w:rsidR="00B8370E">
        <w:rPr>
          <w:sz w:val="20"/>
        </w:rPr>
        <w:t xml:space="preserve"> i.e.,</w:t>
      </w:r>
      <w:r w:rsidR="001062B5" w:rsidRPr="0068610E">
        <w:rPr>
          <w:sz w:val="20"/>
        </w:rPr>
        <w:t xml:space="preserve"> </w:t>
      </w:r>
      <m:oMath>
        <m:r>
          <w:rPr>
            <w:rFonts w:ascii="Cambria Math" w:hAnsi="Cambria Math"/>
            <w:sz w:val="20"/>
          </w:rPr>
          <m:t>cβ</m:t>
        </m:r>
      </m:oMath>
      <w:r w:rsidR="0068610E" w:rsidRPr="0068610E">
        <w:rPr>
          <w:sz w:val="20"/>
        </w:rPr>
        <w:t>, as described above</w:t>
      </w:r>
      <w:r w:rsidR="00B8370E">
        <w:rPr>
          <w:sz w:val="20"/>
        </w:rPr>
        <w:t xml:space="preserve">. If </w:t>
      </w:r>
      <m:oMath>
        <m:r>
          <w:rPr>
            <w:rFonts w:ascii="Cambria Math" w:hAnsi="Cambria Math"/>
            <w:sz w:val="20"/>
          </w:rPr>
          <m:t>c=</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sidR="0068610E" w:rsidRPr="0068610E">
        <w:rPr>
          <w:sz w:val="20"/>
        </w:rPr>
        <w:t xml:space="preserve">, </w:t>
      </w:r>
      <w:r w:rsidR="00B8370E">
        <w:rPr>
          <w:sz w:val="20"/>
        </w:rPr>
        <w:t>then</w:t>
      </w:r>
      <w:r w:rsidR="0068610E" w:rsidRPr="0068610E">
        <w:rPr>
          <w:sz w:val="20"/>
        </w:rPr>
        <w:t xml:space="preserve"> </w:t>
      </w:r>
      <m:oMath>
        <m:r>
          <w:rPr>
            <w:rFonts w:ascii="Cambria Math" w:hAnsi="Cambria Math"/>
            <w:sz w:val="20"/>
          </w:rPr>
          <m:t>β=</m:t>
        </m:r>
        <m:f>
          <m:fPr>
            <m:ctrlPr>
              <w:rPr>
                <w:rFonts w:ascii="Cambria Math" w:hAnsi="Cambria Math"/>
                <w:i/>
                <w:sz w:val="20"/>
              </w:rPr>
            </m:ctrlPr>
          </m:fPr>
          <m:num>
            <m:r>
              <w:rPr>
                <w:rFonts w:ascii="Cambria Math" w:hAnsi="Cambria Math"/>
                <w:sz w:val="20"/>
              </w:rPr>
              <m:t>1</m:t>
            </m:r>
          </m:num>
          <m:den>
            <m:r>
              <w:rPr>
                <w:rFonts w:ascii="Cambria Math" w:hAnsi="Cambria Math"/>
                <w:sz w:val="20"/>
              </w:rPr>
              <m:t>8</m:t>
            </m:r>
          </m:den>
        </m:f>
      </m:oMath>
      <w:r w:rsidR="0068610E" w:rsidRPr="0068610E">
        <w:rPr>
          <w:sz w:val="20"/>
        </w:rPr>
        <w:t xml:space="preserve"> </w:t>
      </w:r>
      <w:r w:rsidR="0068610E">
        <w:rPr>
          <w:sz w:val="20"/>
        </w:rPr>
        <w:t xml:space="preserve">should be supported </w:t>
      </w:r>
      <w:r w:rsidR="0068610E" w:rsidRPr="0068610E">
        <w:rPr>
          <w:sz w:val="20"/>
        </w:rPr>
        <w:t>in addition to the legacy values</w:t>
      </w:r>
      <w:r w:rsidR="0068610E">
        <w:rPr>
          <w:sz w:val="20"/>
        </w:rPr>
        <w:t>.</w:t>
      </w:r>
    </w:p>
    <w:p w14:paraId="66E8AE3D" w14:textId="77777777" w:rsidR="005853B3" w:rsidRPr="0068610E" w:rsidRDefault="005853B3" w:rsidP="0068610E">
      <w:pPr>
        <w:pStyle w:val="ListParagraph"/>
        <w:keepNext/>
        <w:ind w:leftChars="0" w:left="720"/>
        <w:rPr>
          <w:sz w:val="20"/>
        </w:rPr>
      </w:pPr>
    </w:p>
    <w:p w14:paraId="077158B8" w14:textId="77777777" w:rsidR="005853B3" w:rsidRPr="005853B3" w:rsidRDefault="005853B3" w:rsidP="00D266DD">
      <w:pPr>
        <w:rPr>
          <w:sz w:val="20"/>
          <w:lang w:val="en-US" w:eastAsia="ko-KR"/>
        </w:rPr>
      </w:pPr>
      <w:r w:rsidRPr="0004020E">
        <w:rPr>
          <w:b/>
          <w:i/>
          <w:sz w:val="20"/>
          <w:lang w:val="en-US" w:eastAsia="ko-KR"/>
        </w:rPr>
        <w:t xml:space="preserve">Proposal </w:t>
      </w:r>
      <w:r w:rsidR="00A47CF4">
        <w:rPr>
          <w:b/>
          <w:i/>
          <w:sz w:val="20"/>
          <w:lang w:val="en-US" w:eastAsia="ko-KR"/>
        </w:rPr>
        <w:t>9</w:t>
      </w:r>
      <w:r>
        <w:rPr>
          <w:i/>
          <w:sz w:val="20"/>
          <w:lang w:val="en-US" w:eastAsia="ko-KR"/>
        </w:rPr>
        <w:t>: R</w:t>
      </w:r>
      <w:r w:rsidRPr="0004020E">
        <w:rPr>
          <w:i/>
          <w:sz w:val="20"/>
          <w:lang w:val="en-US" w:eastAsia="ko-KR"/>
        </w:rPr>
        <w:t>egarding</w:t>
      </w:r>
      <w:r>
        <w:rPr>
          <w:i/>
          <w:sz w:val="20"/>
          <w:lang w:val="en-US" w:eastAsia="ko-KR"/>
        </w:rPr>
        <w:t xml:space="preserve"> the parameter combination</w:t>
      </w:r>
      <w:r w:rsidR="00D266DD">
        <w:rPr>
          <w:i/>
          <w:sz w:val="20"/>
          <w:lang w:val="en-US" w:eastAsia="ko-KR"/>
        </w:rPr>
        <w:t xml:space="preserve">, </w:t>
      </w:r>
      <w:r w:rsidR="00B8370E">
        <w:rPr>
          <w:i/>
          <w:sz w:val="20"/>
          <w:lang w:val="en-US" w:eastAsia="ko-KR"/>
        </w:rPr>
        <w:t>reuse</w:t>
      </w:r>
      <w:r w:rsidR="0068610E" w:rsidRPr="00D266DD">
        <w:rPr>
          <w:i/>
          <w:sz w:val="20"/>
          <w:lang w:val="en-US" w:eastAsia="ko-KR"/>
        </w:rPr>
        <w:t xml:space="preserve"> the </w:t>
      </w:r>
      <w:r w:rsidRPr="00D266DD">
        <w:rPr>
          <w:i/>
          <w:sz w:val="20"/>
          <w:lang w:val="en-US" w:eastAsia="ko-KR"/>
        </w:rPr>
        <w:t>legacy parameter combination table</w:t>
      </w:r>
      <w:r w:rsidR="0068610E" w:rsidRPr="00D266DD">
        <w:rPr>
          <w:i/>
          <w:sz w:val="20"/>
          <w:lang w:val="en-US" w:eastAsia="ko-KR"/>
        </w:rPr>
        <w:t>s</w:t>
      </w:r>
      <w:r w:rsidR="00A812C7" w:rsidRPr="00D266DD">
        <w:rPr>
          <w:i/>
          <w:sz w:val="20"/>
          <w:lang w:val="en-US" w:eastAsia="ko-KR"/>
        </w:rPr>
        <w:t xml:space="preserve">, </w:t>
      </w:r>
      <w:r w:rsidR="00B8370E">
        <w:rPr>
          <w:i/>
          <w:sz w:val="20"/>
          <w:lang w:val="en-US" w:eastAsia="ko-KR"/>
        </w:rPr>
        <w:t xml:space="preserve">and support both legacy and lower </w:t>
      </w:r>
      <m:oMath>
        <m:r>
          <w:rPr>
            <w:rFonts w:ascii="Cambria Math" w:hAnsi="Cambria Math"/>
            <w:sz w:val="20"/>
            <w:lang w:val="en-US" w:eastAsia="ko-KR"/>
          </w:rPr>
          <m:t>β</m:t>
        </m:r>
      </m:oMath>
      <w:r w:rsidR="00B8370E">
        <w:rPr>
          <w:i/>
          <w:sz w:val="20"/>
          <w:lang w:val="en-US" w:eastAsia="ko-KR"/>
        </w:rPr>
        <w:t xml:space="preserve"> values,</w:t>
      </w:r>
      <w:r w:rsidR="00D266DD">
        <w:rPr>
          <w:i/>
          <w:sz w:val="20"/>
          <w:lang w:val="en-US" w:eastAsia="ko-KR"/>
        </w:rPr>
        <w:t xml:space="preserve"> </w:t>
      </w:r>
      <w:r w:rsidR="00B8370E">
        <w:rPr>
          <w:i/>
          <w:sz w:val="20"/>
          <w:lang w:val="en-US" w:eastAsia="ko-KR"/>
        </w:rPr>
        <w:t>i.e.,</w:t>
      </w:r>
      <w:r w:rsidR="00D266DD">
        <w:rPr>
          <w:i/>
          <w:sz w:val="20"/>
          <w:lang w:val="en-US" w:eastAsia="ko-KR"/>
        </w:rPr>
        <w:t xml:space="preserve"> </w:t>
      </w:r>
      <m:oMath>
        <m:r>
          <w:rPr>
            <w:rFonts w:ascii="Cambria Math" w:hAnsi="Cambria Math"/>
            <w:sz w:val="20"/>
          </w:rPr>
          <m:t>cβ</m:t>
        </m:r>
      </m:oMath>
      <w:r w:rsidR="00D266DD">
        <w:rPr>
          <w:i/>
          <w:sz w:val="20"/>
        </w:rPr>
        <w:t xml:space="preserve">, </w:t>
      </w:r>
      <w:r w:rsidR="00B8370E">
        <w:rPr>
          <w:i/>
          <w:sz w:val="20"/>
        </w:rPr>
        <w:t xml:space="preserve">where </w:t>
      </w:r>
      <m:oMath>
        <m:r>
          <w:rPr>
            <w:rFonts w:ascii="Cambria Math" w:hAnsi="Cambria Math"/>
            <w:sz w:val="20"/>
          </w:rPr>
          <m:t>c=1</m:t>
        </m:r>
      </m:oMath>
      <w:r w:rsidR="00B8370E">
        <w:rPr>
          <w:i/>
          <w:sz w:val="20"/>
        </w:rPr>
        <w:t xml:space="preserve"> for legacy and </w:t>
      </w:r>
      <m:oMath>
        <m:r>
          <w:rPr>
            <w:rFonts w:ascii="Cambria Math" w:hAnsi="Cambria Math"/>
            <w:sz w:val="20"/>
          </w:rPr>
          <m:t>c=</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sidR="00E218E4">
        <w:rPr>
          <w:i/>
          <w:sz w:val="20"/>
        </w:rPr>
        <w:t xml:space="preserve"> for lower </w:t>
      </w:r>
      <m:oMath>
        <m:r>
          <w:rPr>
            <w:rFonts w:ascii="Cambria Math" w:hAnsi="Cambria Math"/>
            <w:sz w:val="20"/>
          </w:rPr>
          <m:t>β</m:t>
        </m:r>
      </m:oMath>
      <w:r w:rsidR="00D266DD">
        <w:rPr>
          <w:i/>
          <w:sz w:val="20"/>
          <w:lang w:val="en-US" w:eastAsia="ko-KR"/>
        </w:rPr>
        <w:t>.</w:t>
      </w:r>
    </w:p>
    <w:p w14:paraId="2265364E" w14:textId="77777777" w:rsidR="005853B3" w:rsidRPr="00A812C7" w:rsidRDefault="005853B3" w:rsidP="00D266DD">
      <w:pPr>
        <w:pStyle w:val="ListParagraph"/>
        <w:ind w:leftChars="0" w:left="1440"/>
        <w:rPr>
          <w:sz w:val="20"/>
          <w:lang w:val="en-US" w:eastAsia="ko-KR"/>
        </w:rPr>
      </w:pPr>
    </w:p>
    <w:p w14:paraId="1FE10F4D" w14:textId="77777777" w:rsidR="00A812C7" w:rsidRPr="00A812C7" w:rsidRDefault="00A812C7" w:rsidP="00A812C7">
      <w:pPr>
        <w:rPr>
          <w:sz w:val="20"/>
          <w:lang w:val="en-US" w:eastAsia="ko-KR"/>
        </w:rPr>
      </w:pPr>
    </w:p>
    <w:p w14:paraId="1814C2F5" w14:textId="77777777" w:rsidR="00A02AB9" w:rsidRDefault="00A02AB9" w:rsidP="00A02AB9">
      <w:pPr>
        <w:pStyle w:val="ListParagraph"/>
        <w:numPr>
          <w:ilvl w:val="2"/>
          <w:numId w:val="2"/>
        </w:numPr>
        <w:ind w:leftChars="0" w:left="720"/>
        <w:rPr>
          <w:lang w:eastAsia="ko-KR"/>
        </w:rPr>
      </w:pPr>
      <w:r>
        <w:rPr>
          <w:lang w:eastAsia="ko-KR"/>
        </w:rPr>
        <w:t>Issue 9 (CBSR)</w:t>
      </w:r>
    </w:p>
    <w:p w14:paraId="6F87FD81" w14:textId="77777777" w:rsidR="00A02AB9" w:rsidRDefault="00A02AB9" w:rsidP="00A02AB9">
      <w:pPr>
        <w:pStyle w:val="ListParagraph"/>
        <w:ind w:leftChars="0" w:left="720"/>
        <w:rPr>
          <w:lang w:eastAsia="ko-KR"/>
        </w:rPr>
      </w:pPr>
    </w:p>
    <w:p w14:paraId="4F152929" w14:textId="77777777" w:rsidR="00770891" w:rsidRDefault="00995271" w:rsidP="00770891">
      <w:pPr>
        <w:keepNext/>
        <w:rPr>
          <w:sz w:val="20"/>
        </w:rPr>
      </w:pPr>
      <w:r>
        <w:rPr>
          <w:sz w:val="20"/>
        </w:rPr>
        <w:t xml:space="preserve">The </w:t>
      </w:r>
      <w:r w:rsidR="00770891" w:rsidRPr="00770891">
        <w:rPr>
          <w:sz w:val="20"/>
        </w:rPr>
        <w:t>legacy</w:t>
      </w:r>
      <w:r>
        <w:rPr>
          <w:sz w:val="20"/>
        </w:rPr>
        <w:t xml:space="preserve"> (Rel.16) CBSR can be reused and extended, i.e. </w:t>
      </w:r>
      <w:r w:rsidR="00770891" w:rsidRPr="00770891">
        <w:rPr>
          <w:sz w:val="20"/>
        </w:rPr>
        <w:t>amplitude restriction include</w:t>
      </w:r>
      <w:r>
        <w:rPr>
          <w:sz w:val="20"/>
        </w:rPr>
        <w:t>s DD in addition to FD.</w:t>
      </w:r>
    </w:p>
    <w:p w14:paraId="79D8E7ED" w14:textId="77777777" w:rsidR="00770891" w:rsidRDefault="00770891" w:rsidP="00770891">
      <w:pPr>
        <w:keepNext/>
        <w:rPr>
          <w:sz w:val="20"/>
        </w:rPr>
      </w:pPr>
    </w:p>
    <w:p w14:paraId="11466DBB" w14:textId="77777777" w:rsidR="00770891" w:rsidRPr="00770891" w:rsidRDefault="00770891" w:rsidP="00770891">
      <w:pPr>
        <w:keepNext/>
        <w:rPr>
          <w:sz w:val="20"/>
        </w:rPr>
      </w:pPr>
      <w:r w:rsidRPr="00770891">
        <w:rPr>
          <w:b/>
          <w:i/>
          <w:sz w:val="20"/>
        </w:rPr>
        <w:t>Proposal 1</w:t>
      </w:r>
      <w:r w:rsidR="00A47CF4">
        <w:rPr>
          <w:b/>
          <w:i/>
          <w:sz w:val="20"/>
        </w:rPr>
        <w:t>0</w:t>
      </w:r>
      <w:r w:rsidRPr="00770891">
        <w:rPr>
          <w:i/>
          <w:sz w:val="20"/>
        </w:rPr>
        <w:t>:</w:t>
      </w:r>
      <w:r>
        <w:rPr>
          <w:i/>
          <w:sz w:val="20"/>
        </w:rPr>
        <w:t xml:space="preserve"> </w:t>
      </w:r>
      <w:r w:rsidRPr="00770891">
        <w:rPr>
          <w:i/>
          <w:sz w:val="20"/>
        </w:rPr>
        <w:t>Support a simple extension of legacy CBSR, i.e., amplitude restriction includes both FD and DD</w:t>
      </w:r>
    </w:p>
    <w:p w14:paraId="55EC5182" w14:textId="77777777" w:rsidR="00770891" w:rsidRDefault="00770891" w:rsidP="00A02AB9">
      <w:pPr>
        <w:pStyle w:val="ListParagraph"/>
        <w:ind w:leftChars="0" w:left="720"/>
        <w:rPr>
          <w:lang w:eastAsia="ko-KR"/>
        </w:rPr>
      </w:pPr>
    </w:p>
    <w:p w14:paraId="65FFD95E" w14:textId="77777777" w:rsidR="00E52369" w:rsidRDefault="00E52369" w:rsidP="00A02AB9">
      <w:pPr>
        <w:pStyle w:val="ListParagraph"/>
        <w:ind w:leftChars="0" w:left="720"/>
        <w:rPr>
          <w:lang w:eastAsia="ko-KR"/>
        </w:rPr>
      </w:pPr>
    </w:p>
    <w:p w14:paraId="2342CFA1" w14:textId="77777777" w:rsidR="00A02AB9" w:rsidRDefault="00A02AB9" w:rsidP="00A02AB9">
      <w:pPr>
        <w:pStyle w:val="ListParagraph"/>
        <w:numPr>
          <w:ilvl w:val="2"/>
          <w:numId w:val="2"/>
        </w:numPr>
        <w:ind w:leftChars="0" w:left="720"/>
        <w:rPr>
          <w:lang w:eastAsia="ko-KR"/>
        </w:rPr>
      </w:pPr>
      <w:r>
        <w:rPr>
          <w:lang w:eastAsia="ko-KR"/>
        </w:rPr>
        <w:t>Issue 10 (UCI omission)</w:t>
      </w:r>
    </w:p>
    <w:p w14:paraId="55241D37" w14:textId="77777777" w:rsidR="008C1EA0" w:rsidRPr="001A2D5E" w:rsidRDefault="008C1EA0" w:rsidP="008C1EA0">
      <w:pPr>
        <w:rPr>
          <w:lang w:eastAsia="ko-KR"/>
        </w:rPr>
      </w:pPr>
    </w:p>
    <w:tbl>
      <w:tblPr>
        <w:tblStyle w:val="TableGrid"/>
        <w:tblW w:w="0" w:type="auto"/>
        <w:tblLook w:val="04A0" w:firstRow="1" w:lastRow="0" w:firstColumn="1" w:lastColumn="0" w:noHBand="0" w:noVBand="1"/>
      </w:tblPr>
      <w:tblGrid>
        <w:gridCol w:w="9629"/>
      </w:tblGrid>
      <w:tr w:rsidR="008C1EA0" w14:paraId="25F7BF25" w14:textId="77777777" w:rsidTr="008C1EA0">
        <w:tc>
          <w:tcPr>
            <w:tcW w:w="9629" w:type="dxa"/>
          </w:tcPr>
          <w:p w14:paraId="6581BCFE" w14:textId="77777777" w:rsidR="008C1EA0" w:rsidRPr="0006674D" w:rsidRDefault="008C1EA0" w:rsidP="008C1EA0">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3D3C3956" w14:textId="77777777" w:rsidR="008C1EA0" w:rsidRPr="00095BA4" w:rsidRDefault="008C1EA0" w:rsidP="008C1EA0">
            <w:pPr>
              <w:snapToGrid w:val="0"/>
              <w:rPr>
                <w:rFonts w:ascii="Times" w:eastAsia="Batang" w:hAnsi="Times"/>
                <w:sz w:val="20"/>
              </w:rPr>
            </w:pPr>
            <w:r w:rsidRPr="00095BA4">
              <w:rPr>
                <w:rFonts w:ascii="Times" w:eastAsia="Batang" w:hAnsi="Times"/>
                <w:sz w:val="20"/>
              </w:rPr>
              <w:t>On the Type-II codebook refinement for high/medium velocities, regarding UCI omission, down-select between the following three alternatives (by RAN1#112bis-e where q denotes the q-th DD basis vector):</w:t>
            </w:r>
          </w:p>
          <w:p w14:paraId="4A7062A5" w14:textId="77777777" w:rsidR="008C1EA0" w:rsidRPr="00095BA4" w:rsidRDefault="008C1EA0" w:rsidP="00250E15">
            <w:pPr>
              <w:numPr>
                <w:ilvl w:val="0"/>
                <w:numId w:val="64"/>
              </w:numPr>
              <w:suppressAutoHyphens/>
              <w:snapToGrid w:val="0"/>
              <w:rPr>
                <w:rFonts w:ascii="Times" w:eastAsia="Batang" w:hAnsi="Times"/>
                <w:sz w:val="20"/>
                <w:lang w:eastAsia="x-none"/>
              </w:rPr>
            </w:pPr>
            <w:r w:rsidRPr="00095BA4">
              <w:rPr>
                <w:rFonts w:ascii="Times" w:eastAsia="Batang" w:hAnsi="Times"/>
                <w:sz w:val="20"/>
                <w:lang w:eastAsia="x-none"/>
              </w:rPr>
              <w:t>Alt1. Prio(</w:t>
            </w:r>
            <w:r w:rsidRPr="00095BA4">
              <w:rPr>
                <w:rFonts w:ascii="Symbol" w:eastAsia="Batang" w:hAnsi="Symbol"/>
                <w:sz w:val="20"/>
                <w:lang w:eastAsia="x-none"/>
              </w:rPr>
              <w:t></w:t>
            </w:r>
            <w:r w:rsidRPr="00095BA4">
              <w:rPr>
                <w:rFonts w:ascii="Times" w:eastAsia="Batang" w:hAnsi="Times"/>
                <w:sz w:val="20"/>
                <w:lang w:eastAsia="x-none"/>
              </w:rPr>
              <w:t>,l,m,q)=2L.</w:t>
            </w:r>
            <w:r w:rsidRPr="00095BA4" w:rsidDel="00F539E2">
              <w:rPr>
                <w:rFonts w:ascii="Times" w:eastAsia="Batang" w:hAnsi="Times"/>
                <w:sz w:val="20"/>
                <w:lang w:eastAsia="x-none"/>
              </w:rPr>
              <w:t xml:space="preserve"> </w:t>
            </w:r>
            <w:r w:rsidRPr="00095BA4">
              <w:rPr>
                <w:rFonts w:ascii="Times" w:eastAsia="Batang" w:hAnsi="Times"/>
                <w:sz w:val="20"/>
                <w:lang w:eastAsia="x-none"/>
              </w:rPr>
              <w:t>Q.RI.P(m)+Q.RI.l+Q.</w:t>
            </w:r>
            <w:r w:rsidRPr="00095BA4">
              <w:rPr>
                <w:rFonts w:ascii="Symbol" w:eastAsia="Batang" w:hAnsi="Symbol"/>
                <w:sz w:val="20"/>
                <w:lang w:eastAsia="x-none"/>
              </w:rPr>
              <w:t></w:t>
            </w:r>
            <w:r w:rsidRPr="00095BA4">
              <w:rPr>
                <w:rFonts w:ascii="Symbol" w:eastAsia="Batang" w:hAnsi="Symbol"/>
                <w:sz w:val="20"/>
                <w:lang w:eastAsia="x-none"/>
              </w:rPr>
              <w:t></w:t>
            </w:r>
            <w:r w:rsidRPr="00095BA4">
              <w:rPr>
                <w:rFonts w:ascii="Times" w:eastAsia="Batang" w:hAnsi="Times"/>
                <w:sz w:val="20"/>
                <w:lang w:eastAsia="x-none"/>
              </w:rPr>
              <w:t xml:space="preserve">q </w:t>
            </w:r>
          </w:p>
          <w:p w14:paraId="54853BF1" w14:textId="77777777" w:rsidR="008C1EA0" w:rsidRPr="00095BA4" w:rsidRDefault="008C1EA0" w:rsidP="00250E15">
            <w:pPr>
              <w:numPr>
                <w:ilvl w:val="1"/>
                <w:numId w:val="64"/>
              </w:numPr>
              <w:suppressAutoHyphens/>
              <w:snapToGrid w:val="0"/>
              <w:rPr>
                <w:rFonts w:ascii="Times" w:eastAsia="Batang" w:hAnsi="Times"/>
                <w:sz w:val="20"/>
                <w:lang w:eastAsia="x-none"/>
              </w:rPr>
            </w:pPr>
            <w:r w:rsidRPr="00095BA4">
              <w:rPr>
                <w:rFonts w:ascii="Times" w:eastAsia="Batang" w:hAnsi="Times"/>
                <w:sz w:val="20"/>
                <w:lang w:eastAsia="x-none"/>
              </w:rPr>
              <w:t>Note: This implies that DD basis is designated the highest priority</w:t>
            </w:r>
          </w:p>
          <w:p w14:paraId="16596AE3" w14:textId="77777777" w:rsidR="008C1EA0" w:rsidRPr="00095BA4" w:rsidRDefault="008C1EA0" w:rsidP="00250E15">
            <w:pPr>
              <w:numPr>
                <w:ilvl w:val="0"/>
                <w:numId w:val="64"/>
              </w:numPr>
              <w:suppressAutoHyphens/>
              <w:snapToGrid w:val="0"/>
              <w:rPr>
                <w:rFonts w:ascii="Times" w:eastAsia="Batang" w:hAnsi="Times"/>
                <w:sz w:val="20"/>
                <w:lang w:val="sv-SE" w:eastAsia="x-none"/>
              </w:rPr>
            </w:pPr>
            <w:r w:rsidRPr="00095BA4">
              <w:rPr>
                <w:rFonts w:ascii="Times" w:eastAsia="Batang" w:hAnsi="Times"/>
                <w:sz w:val="20"/>
                <w:lang w:val="sv-SE" w:eastAsia="x-none"/>
              </w:rPr>
              <w:t>Alt2. Prio(</w:t>
            </w:r>
            <w:r w:rsidRPr="00095BA4">
              <w:rPr>
                <w:rFonts w:ascii="Symbol" w:eastAsia="Batang" w:hAnsi="Symbol"/>
                <w:sz w:val="20"/>
                <w:lang w:eastAsia="x-none"/>
              </w:rPr>
              <w:t></w:t>
            </w:r>
            <w:r w:rsidRPr="00095BA4">
              <w:rPr>
                <w:rFonts w:ascii="Times" w:eastAsia="Batang" w:hAnsi="Times"/>
                <w:sz w:val="20"/>
                <w:lang w:val="sv-SE" w:eastAsia="x-none"/>
              </w:rPr>
              <w:t>,l,m,q)=2L.S(q).RI.N</w:t>
            </w:r>
            <w:r w:rsidRPr="00095BA4">
              <w:rPr>
                <w:rFonts w:ascii="Times" w:eastAsia="Batang" w:hAnsi="Times"/>
                <w:sz w:val="20"/>
                <w:vertAlign w:val="subscript"/>
                <w:lang w:val="sv-SE" w:eastAsia="x-none"/>
              </w:rPr>
              <w:t>3</w:t>
            </w:r>
            <w:r w:rsidRPr="00095BA4">
              <w:rPr>
                <w:rFonts w:ascii="Times" w:eastAsia="Batang" w:hAnsi="Times"/>
                <w:sz w:val="20"/>
                <w:lang w:val="sv-SE" w:eastAsia="x-none"/>
              </w:rPr>
              <w:t>+2L.RI. P(m)+RI.l+</w:t>
            </w:r>
            <w:r w:rsidRPr="00095BA4">
              <w:rPr>
                <w:rFonts w:ascii="Symbol" w:eastAsia="Batang" w:hAnsi="Symbol"/>
                <w:sz w:val="20"/>
                <w:lang w:eastAsia="x-none"/>
              </w:rPr>
              <w:t></w:t>
            </w:r>
          </w:p>
          <w:p w14:paraId="7F66543D" w14:textId="77777777" w:rsidR="008C1EA0" w:rsidRPr="00B81AF5" w:rsidRDefault="008C1EA0" w:rsidP="00250E15">
            <w:pPr>
              <w:numPr>
                <w:ilvl w:val="1"/>
                <w:numId w:val="64"/>
              </w:numPr>
              <w:suppressAutoHyphens/>
              <w:snapToGrid w:val="0"/>
              <w:rPr>
                <w:rFonts w:ascii="Times" w:eastAsia="Batang" w:hAnsi="Times"/>
                <w:sz w:val="20"/>
                <w:lang w:eastAsia="x-none"/>
              </w:rPr>
            </w:pPr>
            <w:r w:rsidRPr="00B81AF5">
              <w:rPr>
                <w:rFonts w:ascii="Times" w:eastAsia="Batang" w:hAnsi="Times"/>
                <w:sz w:val="20"/>
                <w:lang w:eastAsia="x-none"/>
              </w:rPr>
              <w:t>Note: This implies that DD basis is designated the lower priority (after FD basis)</w:t>
            </w:r>
          </w:p>
          <w:p w14:paraId="13BA96D5" w14:textId="77777777" w:rsidR="008C1EA0" w:rsidRPr="00B81AF5" w:rsidRDefault="008C1EA0" w:rsidP="00250E15">
            <w:pPr>
              <w:numPr>
                <w:ilvl w:val="1"/>
                <w:numId w:val="64"/>
              </w:numPr>
              <w:suppressAutoHyphens/>
              <w:snapToGrid w:val="0"/>
              <w:rPr>
                <w:rFonts w:ascii="Times" w:eastAsia="Batang" w:hAnsi="Times"/>
                <w:bCs/>
                <w:sz w:val="20"/>
                <w:lang w:eastAsia="x-none"/>
              </w:rPr>
            </w:pPr>
            <w:r w:rsidRPr="00B81AF5">
              <w:rPr>
                <w:rFonts w:ascii="Times" w:eastAsia="Batang" w:hAnsi="Times"/>
                <w:bCs/>
                <w:sz w:val="20"/>
                <w:lang w:eastAsia="x-none"/>
              </w:rPr>
              <w:t>FFS: S(q) maps the index q according to a rule</w:t>
            </w:r>
          </w:p>
          <w:p w14:paraId="783927CB" w14:textId="77777777" w:rsidR="008C1EA0" w:rsidRPr="00095BA4" w:rsidRDefault="008C1EA0" w:rsidP="00250E15">
            <w:pPr>
              <w:numPr>
                <w:ilvl w:val="0"/>
                <w:numId w:val="64"/>
              </w:numPr>
              <w:suppressAutoHyphens/>
              <w:snapToGrid w:val="0"/>
              <w:rPr>
                <w:rFonts w:ascii="Times" w:eastAsia="Batang" w:hAnsi="Times"/>
                <w:sz w:val="20"/>
                <w:lang w:eastAsia="x-none"/>
              </w:rPr>
            </w:pPr>
            <w:r w:rsidRPr="00095BA4">
              <w:rPr>
                <w:rFonts w:ascii="Times" w:eastAsia="Batang" w:hAnsi="Times"/>
                <w:sz w:val="20"/>
                <w:lang w:eastAsia="x-none"/>
              </w:rPr>
              <w:t>Alt3. Prio(</w:t>
            </w:r>
            <w:r w:rsidRPr="00095BA4">
              <w:rPr>
                <w:rFonts w:ascii="Symbol" w:eastAsia="Batang" w:hAnsi="Symbol"/>
                <w:sz w:val="20"/>
                <w:lang w:eastAsia="x-none"/>
              </w:rPr>
              <w:t></w:t>
            </w:r>
            <w:r w:rsidRPr="00095BA4">
              <w:rPr>
                <w:rFonts w:ascii="Times" w:eastAsia="Batang" w:hAnsi="Times"/>
                <w:sz w:val="20"/>
                <w:lang w:eastAsia="x-none"/>
              </w:rPr>
              <w:t xml:space="preserve">,l,m,q)=2L.RI.Mv.q + 2L.RI.P(m)+ RI.l + </w:t>
            </w:r>
            <w:r w:rsidRPr="00095BA4">
              <w:rPr>
                <w:rFonts w:ascii="Symbol" w:eastAsia="Batang" w:hAnsi="Symbol"/>
                <w:sz w:val="20"/>
                <w:lang w:eastAsia="x-none"/>
              </w:rPr>
              <w:t></w:t>
            </w:r>
            <w:r w:rsidRPr="00095BA4">
              <w:rPr>
                <w:rFonts w:ascii="Times" w:eastAsia="Batang" w:hAnsi="Times"/>
                <w:sz w:val="20"/>
                <w:lang w:eastAsia="x-none"/>
              </w:rPr>
              <w:t xml:space="preserve"> </w:t>
            </w:r>
          </w:p>
          <w:p w14:paraId="43B87C59" w14:textId="77777777" w:rsidR="008C1EA0" w:rsidRPr="00095BA4" w:rsidRDefault="008C1EA0" w:rsidP="00250E15">
            <w:pPr>
              <w:numPr>
                <w:ilvl w:val="1"/>
                <w:numId w:val="64"/>
              </w:numPr>
              <w:suppressAutoHyphens/>
              <w:snapToGrid w:val="0"/>
              <w:rPr>
                <w:rFonts w:ascii="Times" w:eastAsia="Batang" w:hAnsi="Times"/>
                <w:sz w:val="20"/>
                <w:lang w:eastAsia="x-none"/>
              </w:rPr>
            </w:pPr>
            <w:r w:rsidRPr="00095BA4">
              <w:rPr>
                <w:rFonts w:ascii="Times" w:eastAsia="Batang" w:hAnsi="Times"/>
                <w:sz w:val="20"/>
                <w:lang w:eastAsia="x-none"/>
              </w:rPr>
              <w:t>Note: This implies that DD basis is designated the least priority</w:t>
            </w:r>
          </w:p>
          <w:p w14:paraId="178747DD" w14:textId="77777777" w:rsidR="008C1EA0" w:rsidRPr="00095BA4" w:rsidRDefault="008C1EA0" w:rsidP="00250E15">
            <w:pPr>
              <w:numPr>
                <w:ilvl w:val="0"/>
                <w:numId w:val="64"/>
              </w:numPr>
              <w:suppressAutoHyphens/>
              <w:snapToGrid w:val="0"/>
              <w:rPr>
                <w:rFonts w:ascii="Times" w:eastAsia="Batang" w:hAnsi="Times"/>
                <w:sz w:val="20"/>
                <w:lang w:val="sv-SE" w:eastAsia="x-none"/>
              </w:rPr>
            </w:pPr>
            <w:r w:rsidRPr="00095BA4">
              <w:rPr>
                <w:rFonts w:ascii="Times" w:eastAsia="Batang" w:hAnsi="Times"/>
                <w:sz w:val="20"/>
                <w:lang w:val="sv-SE" w:eastAsia="x-none"/>
              </w:rPr>
              <w:t>Alt4. Prio(</w:t>
            </w:r>
            <w:r w:rsidRPr="00095BA4">
              <w:rPr>
                <w:rFonts w:ascii="Symbol" w:eastAsia="Batang" w:hAnsi="Symbol"/>
                <w:sz w:val="20"/>
                <w:lang w:eastAsia="x-none"/>
              </w:rPr>
              <w:t></w:t>
            </w:r>
            <w:r w:rsidRPr="00095BA4">
              <w:rPr>
                <w:rFonts w:ascii="Times" w:eastAsia="Batang" w:hAnsi="Times"/>
                <w:sz w:val="20"/>
                <w:lang w:val="sv-SE" w:eastAsia="x-none"/>
              </w:rPr>
              <w:t>,l,m,q)=2L.P(m).RI.Q+2L.RI.S(q)+RI.l+</w:t>
            </w:r>
            <w:r w:rsidRPr="00095BA4">
              <w:rPr>
                <w:rFonts w:ascii="Symbol" w:eastAsia="Batang" w:hAnsi="Symbol"/>
                <w:sz w:val="20"/>
                <w:lang w:eastAsia="x-none"/>
              </w:rPr>
              <w:t></w:t>
            </w:r>
          </w:p>
          <w:p w14:paraId="3BDCA17B" w14:textId="77777777" w:rsidR="008C1EA0" w:rsidRPr="00095BA4" w:rsidRDefault="008C1EA0" w:rsidP="00250E15">
            <w:pPr>
              <w:numPr>
                <w:ilvl w:val="1"/>
                <w:numId w:val="64"/>
              </w:numPr>
              <w:suppressAutoHyphens/>
              <w:snapToGrid w:val="0"/>
              <w:rPr>
                <w:rFonts w:ascii="Times" w:eastAsia="Batang" w:hAnsi="Times"/>
                <w:sz w:val="20"/>
                <w:lang w:eastAsia="x-none"/>
              </w:rPr>
            </w:pPr>
            <w:r w:rsidRPr="00095BA4">
              <w:rPr>
                <w:rFonts w:ascii="Times" w:eastAsia="Batang" w:hAnsi="Times"/>
                <w:sz w:val="20"/>
                <w:lang w:eastAsia="x-none"/>
              </w:rPr>
              <w:t>Note: This implies that DD basis is designated with lower priority (after SD basis) and higher priority (before FD basis)</w:t>
            </w:r>
          </w:p>
          <w:p w14:paraId="1A2BCE5E" w14:textId="77777777" w:rsidR="008C1EA0" w:rsidRPr="00095BA4" w:rsidRDefault="008C1EA0" w:rsidP="00250E15">
            <w:pPr>
              <w:numPr>
                <w:ilvl w:val="1"/>
                <w:numId w:val="64"/>
              </w:numPr>
              <w:suppressAutoHyphens/>
              <w:snapToGrid w:val="0"/>
              <w:rPr>
                <w:rFonts w:ascii="Times" w:eastAsia="Batang" w:hAnsi="Times"/>
                <w:sz w:val="20"/>
                <w:lang w:eastAsia="x-none"/>
              </w:rPr>
            </w:pPr>
            <w:r w:rsidRPr="00095BA4">
              <w:rPr>
                <w:rFonts w:ascii="Times" w:eastAsia="Batang" w:hAnsi="Times"/>
                <w:sz w:val="20"/>
                <w:lang w:eastAsia="x-none"/>
              </w:rPr>
              <w:t>FFS: S(q) maps the index q according to a rule</w:t>
            </w:r>
          </w:p>
          <w:p w14:paraId="1D98A818" w14:textId="77777777" w:rsidR="008C1EA0" w:rsidRPr="00095BA4" w:rsidRDefault="008C1EA0" w:rsidP="008C1EA0">
            <w:pPr>
              <w:snapToGrid w:val="0"/>
              <w:rPr>
                <w:rFonts w:ascii="Times" w:hAnsi="Times"/>
                <w:sz w:val="20"/>
                <w:lang w:eastAsia="zh-CN"/>
              </w:rPr>
            </w:pPr>
            <w:r w:rsidRPr="00095BA4">
              <w:rPr>
                <w:rFonts w:ascii="Times" w:hAnsi="Times" w:hint="eastAsia"/>
                <w:sz w:val="20"/>
                <w:lang w:eastAsia="zh-CN"/>
              </w:rPr>
              <w:t>F</w:t>
            </w:r>
            <w:r w:rsidRPr="00095BA4">
              <w:rPr>
                <w:rFonts w:ascii="Times" w:hAnsi="Times"/>
                <w:sz w:val="20"/>
                <w:lang w:eastAsia="zh-CN"/>
              </w:rPr>
              <w:t>FS: FD permutation P(.) as Rel-16-analogous, or no permutation i.e. P(m)=m</w:t>
            </w:r>
          </w:p>
          <w:p w14:paraId="04756030" w14:textId="77777777" w:rsidR="008C1EA0" w:rsidRPr="00E52369" w:rsidRDefault="008C1EA0" w:rsidP="00E52369">
            <w:pPr>
              <w:snapToGrid w:val="0"/>
              <w:rPr>
                <w:rFonts w:ascii="Times" w:eastAsia="Batang" w:hAnsi="Times"/>
                <w:sz w:val="20"/>
              </w:rPr>
            </w:pPr>
            <w:r w:rsidRPr="00095BA4">
              <w:rPr>
                <w:rFonts w:ascii="Times" w:eastAsia="Batang" w:hAnsi="Times"/>
                <w:sz w:val="20"/>
              </w:rPr>
              <w:t>q=0,…,Q-1</w:t>
            </w:r>
          </w:p>
        </w:tc>
      </w:tr>
    </w:tbl>
    <w:p w14:paraId="2C6CC0A4" w14:textId="77777777" w:rsidR="005853B3" w:rsidRDefault="005853B3" w:rsidP="00454ED5">
      <w:pPr>
        <w:keepNext/>
        <w:rPr>
          <w:sz w:val="20"/>
        </w:rPr>
      </w:pPr>
    </w:p>
    <w:p w14:paraId="63271104" w14:textId="77777777" w:rsidR="00940739" w:rsidRPr="003761C1" w:rsidRDefault="00C15BD0" w:rsidP="00C15BD0">
      <w:pPr>
        <w:tabs>
          <w:tab w:val="num" w:pos="1440"/>
        </w:tabs>
        <w:rPr>
          <w:sz w:val="20"/>
          <w:lang w:val="en-US" w:eastAsia="ko-KR"/>
        </w:rPr>
      </w:pPr>
      <w:r>
        <w:rPr>
          <w:sz w:val="20"/>
          <w:lang w:val="en-US" w:eastAsia="ko-KR"/>
        </w:rPr>
        <w:t>There are four alternatives regarding the p</w:t>
      </w:r>
      <w:r w:rsidR="00940739" w:rsidRPr="003761C1">
        <w:rPr>
          <w:sz w:val="20"/>
          <w:lang w:val="en-US" w:eastAsia="ko-KR"/>
        </w:rPr>
        <w:t>riority</w:t>
      </w:r>
      <w:r>
        <w:rPr>
          <w:sz w:val="20"/>
          <w:lang w:val="en-US" w:eastAsia="ko-KR"/>
        </w:rPr>
        <w:t xml:space="preserve"> equation. </w:t>
      </w:r>
      <w:r w:rsidR="00940739" w:rsidRPr="003761C1">
        <w:rPr>
          <w:sz w:val="20"/>
          <w:lang w:val="en-US" w:eastAsia="ko-KR"/>
        </w:rPr>
        <w:t xml:space="preserve">Alt2 and Alt4 </w:t>
      </w:r>
      <w:r>
        <w:rPr>
          <w:sz w:val="20"/>
          <w:lang w:val="en-US" w:eastAsia="ko-KR"/>
        </w:rPr>
        <w:t xml:space="preserve">are unnecessarily complicated due to the remapping </w:t>
      </w:r>
      <m:oMath>
        <m:r>
          <w:rPr>
            <w:rFonts w:ascii="Cambria Math" w:hAnsi="Cambria Math"/>
            <w:sz w:val="20"/>
            <w:lang w:val="en-US" w:eastAsia="ko-KR"/>
          </w:rPr>
          <m:t>S</m:t>
        </m:r>
        <m:d>
          <m:dPr>
            <m:ctrlPr>
              <w:rPr>
                <w:rFonts w:ascii="Cambria Math" w:hAnsi="Cambria Math"/>
                <w:sz w:val="20"/>
                <w:lang w:val="en-US" w:eastAsia="ko-KR"/>
              </w:rPr>
            </m:ctrlPr>
          </m:dPr>
          <m:e>
            <m:r>
              <w:rPr>
                <w:rFonts w:ascii="Cambria Math" w:hAnsi="Cambria Math"/>
                <w:sz w:val="20"/>
                <w:lang w:val="en-US" w:eastAsia="ko-KR"/>
              </w:rPr>
              <m:t>q</m:t>
            </m:r>
          </m:e>
        </m:d>
      </m:oMath>
      <w:r>
        <w:rPr>
          <w:sz w:val="20"/>
          <w:lang w:val="en-US" w:eastAsia="ko-KR"/>
        </w:rPr>
        <w:t>. The</w:t>
      </w:r>
      <w:r w:rsidR="00940739" w:rsidRPr="003761C1">
        <w:rPr>
          <w:sz w:val="20"/>
          <w:lang w:val="en-US" w:eastAsia="ko-KR"/>
        </w:rPr>
        <w:t xml:space="preserve"> UCI omission is an emergency solution </w:t>
      </w:r>
      <w:r>
        <w:rPr>
          <w:sz w:val="20"/>
          <w:lang w:val="en-US" w:eastAsia="ko-KR"/>
        </w:rPr>
        <w:t>to a problem (i.e. insufficiency of UL resource</w:t>
      </w:r>
      <w:r w:rsidR="00E52369">
        <w:rPr>
          <w:sz w:val="20"/>
          <w:lang w:val="en-US" w:eastAsia="ko-KR"/>
        </w:rPr>
        <w:t>s</w:t>
      </w:r>
      <w:r>
        <w:rPr>
          <w:sz w:val="20"/>
          <w:lang w:val="en-US" w:eastAsia="ko-KR"/>
        </w:rPr>
        <w:t>) that happens</w:t>
      </w:r>
      <w:r w:rsidR="00940739" w:rsidRPr="003761C1">
        <w:rPr>
          <w:sz w:val="20"/>
          <w:lang w:val="en-US" w:eastAsia="ko-KR"/>
        </w:rPr>
        <w:t xml:space="preserve"> rare</w:t>
      </w:r>
      <w:r>
        <w:rPr>
          <w:sz w:val="20"/>
          <w:lang w:val="en-US" w:eastAsia="ko-KR"/>
        </w:rPr>
        <w:t>ly. There is no need to introduce any complicated solution such as Alt2 and Alt4</w:t>
      </w:r>
      <w:r w:rsidR="00E52369">
        <w:rPr>
          <w:sz w:val="20"/>
          <w:lang w:val="en-US" w:eastAsia="ko-KR"/>
        </w:rPr>
        <w:t xml:space="preserve"> since they bring no benefits in return</w:t>
      </w:r>
      <w:r>
        <w:rPr>
          <w:sz w:val="20"/>
          <w:lang w:val="en-US" w:eastAsia="ko-KR"/>
        </w:rPr>
        <w:t xml:space="preserve">. </w:t>
      </w:r>
      <w:r w:rsidR="00940739" w:rsidRPr="003761C1">
        <w:rPr>
          <w:sz w:val="20"/>
          <w:lang w:val="en-US" w:eastAsia="ko-KR"/>
        </w:rPr>
        <w:t>Between Alt1 and Alt3, we prefer Alt3</w:t>
      </w:r>
      <w:r>
        <w:rPr>
          <w:sz w:val="20"/>
          <w:lang w:val="en-US" w:eastAsia="ko-KR"/>
        </w:rPr>
        <w:t>,</w:t>
      </w:r>
      <w:r w:rsidR="00940739" w:rsidRPr="003761C1">
        <w:rPr>
          <w:sz w:val="20"/>
          <w:lang w:val="en-US" w:eastAsia="ko-KR"/>
        </w:rPr>
        <w:t xml:space="preserve"> since </w:t>
      </w:r>
      <w:r>
        <w:rPr>
          <w:sz w:val="20"/>
          <w:lang w:val="en-US" w:eastAsia="ko-KR"/>
        </w:rPr>
        <w:t xml:space="preserve">the </w:t>
      </w:r>
      <w:r w:rsidR="00940739" w:rsidRPr="003761C1">
        <w:rPr>
          <w:sz w:val="20"/>
          <w:lang w:val="en-US" w:eastAsia="ko-KR"/>
        </w:rPr>
        <w:t xml:space="preserve">DD basis </w:t>
      </w:r>
      <w:r>
        <w:rPr>
          <w:sz w:val="20"/>
          <w:lang w:val="en-US" w:eastAsia="ko-KR"/>
        </w:rPr>
        <w:t xml:space="preserve">selection </w:t>
      </w:r>
      <w:r w:rsidR="00940739" w:rsidRPr="003761C1">
        <w:rPr>
          <w:sz w:val="20"/>
          <w:lang w:val="en-US" w:eastAsia="ko-KR"/>
        </w:rPr>
        <w:t xml:space="preserve">relies on </w:t>
      </w:r>
      <w:r>
        <w:rPr>
          <w:sz w:val="20"/>
          <w:lang w:val="en-US" w:eastAsia="ko-KR"/>
        </w:rPr>
        <w:t xml:space="preserve">the </w:t>
      </w:r>
      <w:r w:rsidR="00940739" w:rsidRPr="003761C1">
        <w:rPr>
          <w:sz w:val="20"/>
          <w:lang w:val="en-US" w:eastAsia="ko-KR"/>
        </w:rPr>
        <w:t xml:space="preserve">UE-side prediction, </w:t>
      </w:r>
      <w:r>
        <w:rPr>
          <w:sz w:val="20"/>
          <w:lang w:val="en-US" w:eastAsia="ko-KR"/>
        </w:rPr>
        <w:t xml:space="preserve">which </w:t>
      </w:r>
      <w:r w:rsidR="00940739" w:rsidRPr="003761C1">
        <w:rPr>
          <w:sz w:val="20"/>
          <w:lang w:val="en-US" w:eastAsia="ko-KR"/>
        </w:rPr>
        <w:t>can be less accurate wh</w:t>
      </w:r>
      <w:r>
        <w:rPr>
          <w:sz w:val="20"/>
          <w:lang w:val="en-US" w:eastAsia="ko-KR"/>
        </w:rPr>
        <w:t>en compared with SD and FD basis selection, implying DD bases should have the least priority.</w:t>
      </w:r>
    </w:p>
    <w:p w14:paraId="6CC4C48E" w14:textId="77777777" w:rsidR="003761C1" w:rsidRDefault="003761C1" w:rsidP="003761C1">
      <w:pPr>
        <w:tabs>
          <w:tab w:val="num" w:pos="1440"/>
        </w:tabs>
        <w:rPr>
          <w:sz w:val="20"/>
          <w:lang w:val="en-US" w:eastAsia="ko-KR"/>
        </w:rPr>
      </w:pPr>
    </w:p>
    <w:p w14:paraId="53B57053" w14:textId="77777777" w:rsidR="00940739" w:rsidRPr="003761C1" w:rsidRDefault="0025581C" w:rsidP="003761C1">
      <w:pPr>
        <w:tabs>
          <w:tab w:val="num" w:pos="1440"/>
        </w:tabs>
        <w:rPr>
          <w:sz w:val="20"/>
          <w:lang w:val="en-US" w:eastAsia="ko-KR"/>
        </w:rPr>
      </w:pPr>
      <w:r>
        <w:rPr>
          <w:sz w:val="20"/>
          <w:lang w:val="en-US" w:eastAsia="ko-KR"/>
        </w:rPr>
        <w:lastRenderedPageBreak/>
        <w:t xml:space="preserve">The UCI omission mechanism </w:t>
      </w:r>
      <w:r w:rsidR="007E1631">
        <w:rPr>
          <w:sz w:val="20"/>
          <w:lang w:val="en-US" w:eastAsia="ko-KR"/>
        </w:rPr>
        <w:t xml:space="preserve">can be the same as the </w:t>
      </w:r>
      <w:r w:rsidR="00940739" w:rsidRPr="003761C1">
        <w:rPr>
          <w:sz w:val="20"/>
          <w:lang w:val="en-US" w:eastAsia="ko-KR"/>
        </w:rPr>
        <w:t>legacy mechanism</w:t>
      </w:r>
      <w:r w:rsidR="007E1631">
        <w:rPr>
          <w:sz w:val="20"/>
          <w:lang w:val="en-US" w:eastAsia="ko-KR"/>
        </w:rPr>
        <w:t xml:space="preserve">, i.e., </w:t>
      </w:r>
      <w:r w:rsidR="00940739" w:rsidRPr="003761C1">
        <w:rPr>
          <w:sz w:val="20"/>
          <w:lang w:val="en-US" w:eastAsia="ko-KR"/>
        </w:rPr>
        <w:t>UCI parameters</w:t>
      </w:r>
      <w:r w:rsidR="007E1631">
        <w:rPr>
          <w:sz w:val="20"/>
          <w:lang w:val="en-US" w:eastAsia="ko-KR"/>
        </w:rPr>
        <w:t xml:space="preserve"> can be located in UCI part 1, and (G0, G1, G2) of UCI part 2, the same way as in legacy. </w:t>
      </w:r>
    </w:p>
    <w:p w14:paraId="72A2F9FD" w14:textId="77777777" w:rsidR="003761C1" w:rsidRDefault="003761C1" w:rsidP="003761C1">
      <w:pPr>
        <w:tabs>
          <w:tab w:val="num" w:pos="1440"/>
        </w:tabs>
        <w:rPr>
          <w:sz w:val="20"/>
          <w:lang w:val="en-US" w:eastAsia="ko-KR"/>
        </w:rPr>
      </w:pPr>
    </w:p>
    <w:p w14:paraId="715D56F1" w14:textId="77777777" w:rsidR="007E1631" w:rsidRDefault="007E1631" w:rsidP="007E1631">
      <w:pPr>
        <w:tabs>
          <w:tab w:val="num" w:pos="1440"/>
        </w:tabs>
        <w:rPr>
          <w:sz w:val="20"/>
          <w:lang w:val="en-US" w:eastAsia="ko-KR"/>
        </w:rPr>
      </w:pPr>
      <w:r>
        <w:rPr>
          <w:sz w:val="20"/>
          <w:lang w:val="en-US" w:eastAsia="ko-KR"/>
        </w:rPr>
        <w:t>There are two n</w:t>
      </w:r>
      <w:r w:rsidR="00940739" w:rsidRPr="003761C1">
        <w:rPr>
          <w:sz w:val="20"/>
          <w:lang w:val="en-US" w:eastAsia="ko-KR"/>
        </w:rPr>
        <w:t>ew parameters:</w:t>
      </w:r>
      <w:r>
        <w:rPr>
          <w:sz w:val="20"/>
          <w:lang w:val="en-US" w:eastAsia="ko-KR"/>
        </w:rPr>
        <w:t xml:space="preserve"> </w:t>
      </w:r>
    </w:p>
    <w:p w14:paraId="24DD5B75" w14:textId="77777777" w:rsidR="00940739" w:rsidRPr="007E1631" w:rsidRDefault="00940739" w:rsidP="00250E15">
      <w:pPr>
        <w:pStyle w:val="ListParagraph"/>
        <w:numPr>
          <w:ilvl w:val="0"/>
          <w:numId w:val="79"/>
        </w:numPr>
        <w:tabs>
          <w:tab w:val="num" w:pos="1440"/>
        </w:tabs>
        <w:ind w:leftChars="0"/>
        <w:rPr>
          <w:sz w:val="20"/>
          <w:lang w:val="en-US" w:eastAsia="ko-KR"/>
        </w:rPr>
      </w:pPr>
      <w:r w:rsidRPr="007E1631">
        <w:rPr>
          <w:sz w:val="20"/>
          <w:lang w:val="en-US" w:eastAsia="ko-KR"/>
        </w:rPr>
        <w:t>DD basis indicator: since SCI indicating (</w:t>
      </w:r>
      <m:oMath>
        <m:sSubSup>
          <m:sSubSupPr>
            <m:ctrlPr>
              <w:rPr>
                <w:rFonts w:ascii="Cambria Math" w:hAnsi="Cambria Math"/>
                <w:sz w:val="20"/>
                <w:lang w:val="en-US" w:eastAsia="ko-KR"/>
              </w:rPr>
            </m:ctrlPr>
          </m:sSubSupPr>
          <m:e>
            <m:r>
              <w:rPr>
                <w:rFonts w:ascii="Cambria Math" w:hAnsi="Cambria Math"/>
                <w:sz w:val="20"/>
                <w:lang w:val="en-US" w:eastAsia="ko-KR"/>
              </w:rPr>
              <m:t>i</m:t>
            </m:r>
          </m:e>
          <m:sub>
            <m:r>
              <w:rPr>
                <w:rFonts w:ascii="Cambria Math" w:hAnsi="Cambria Math"/>
                <w:sz w:val="20"/>
                <w:lang w:val="en-US" w:eastAsia="ko-KR"/>
              </w:rPr>
              <m:t>l</m:t>
            </m:r>
          </m:sub>
          <m:sup>
            <m:r>
              <m:rPr>
                <m:sty m:val="p"/>
              </m:rPr>
              <w:rPr>
                <w:rFonts w:ascii="Cambria Math" w:hAnsi="Cambria Math"/>
                <w:sz w:val="20"/>
                <w:lang w:val="en-US" w:eastAsia="ko-KR"/>
              </w:rPr>
              <m:t>*</m:t>
            </m:r>
          </m:sup>
        </m:sSubSup>
        <m:r>
          <m:rPr>
            <m:sty m:val="p"/>
          </m:rPr>
          <w:rPr>
            <w:rFonts w:ascii="Cambria Math" w:hAnsi="Cambria Math"/>
            <w:sz w:val="20"/>
            <w:lang w:val="en-US" w:eastAsia="ko-KR"/>
          </w:rPr>
          <m:t>,0,</m:t>
        </m:r>
        <m:sSubSup>
          <m:sSubSupPr>
            <m:ctrlPr>
              <w:rPr>
                <w:rFonts w:ascii="Cambria Math" w:hAnsi="Cambria Math"/>
                <w:sz w:val="20"/>
                <w:lang w:val="en-US" w:eastAsia="ko-KR"/>
              </w:rPr>
            </m:ctrlPr>
          </m:sSubSupPr>
          <m:e>
            <m:r>
              <w:rPr>
                <w:rFonts w:ascii="Cambria Math" w:hAnsi="Cambria Math"/>
                <w:sz w:val="20"/>
                <w:lang w:val="en-US" w:eastAsia="ko-KR"/>
              </w:rPr>
              <m:t>d</m:t>
            </m:r>
          </m:e>
          <m:sub>
            <m:r>
              <w:rPr>
                <w:rFonts w:ascii="Cambria Math" w:hAnsi="Cambria Math"/>
                <w:sz w:val="20"/>
                <w:lang w:val="en-US" w:eastAsia="ko-KR"/>
              </w:rPr>
              <m:t>l</m:t>
            </m:r>
          </m:sub>
          <m:sup>
            <m:r>
              <m:rPr>
                <m:sty m:val="p"/>
              </m:rPr>
              <w:rPr>
                <w:rFonts w:ascii="Cambria Math" w:hAnsi="Cambria Math"/>
                <w:sz w:val="20"/>
                <w:lang w:val="en-US" w:eastAsia="ko-KR"/>
              </w:rPr>
              <m:t>*</m:t>
            </m:r>
          </m:sup>
        </m:sSubSup>
        <m:r>
          <m:rPr>
            <m:sty m:val="p"/>
          </m:rPr>
          <w:rPr>
            <w:rFonts w:ascii="Cambria Math" w:hAnsi="Cambria Math"/>
            <w:sz w:val="20"/>
            <w:lang w:val="en-US" w:eastAsia="ko-KR"/>
          </w:rPr>
          <m:t>)</m:t>
        </m:r>
      </m:oMath>
      <w:r w:rsidRPr="007E1631">
        <w:rPr>
          <w:sz w:val="20"/>
          <w:lang w:val="en-US" w:eastAsia="ko-KR"/>
        </w:rPr>
        <w:t xml:space="preserve"> is </w:t>
      </w:r>
      <w:r w:rsidR="007E1631">
        <w:rPr>
          <w:sz w:val="20"/>
          <w:lang w:val="en-US" w:eastAsia="ko-KR"/>
        </w:rPr>
        <w:t xml:space="preserve">located </w:t>
      </w:r>
      <w:r w:rsidRPr="007E1631">
        <w:rPr>
          <w:sz w:val="20"/>
          <w:lang w:val="en-US" w:eastAsia="ko-KR"/>
        </w:rPr>
        <w:t xml:space="preserve">in G0, </w:t>
      </w:r>
      <w:r w:rsidR="007E1631">
        <w:rPr>
          <w:sz w:val="20"/>
          <w:lang w:val="en-US" w:eastAsia="ko-KR"/>
        </w:rPr>
        <w:t>the</w:t>
      </w:r>
      <w:r w:rsidRPr="007E1631">
        <w:rPr>
          <w:sz w:val="20"/>
          <w:lang w:val="en-US" w:eastAsia="ko-KR"/>
        </w:rPr>
        <w:t xml:space="preserve"> DD basis indicator should also be in</w:t>
      </w:r>
      <w:r w:rsidR="007E1631">
        <w:rPr>
          <w:sz w:val="20"/>
          <w:lang w:val="en-US" w:eastAsia="ko-KR"/>
        </w:rPr>
        <w:t xml:space="preserve"> located</w:t>
      </w:r>
      <w:r w:rsidRPr="007E1631">
        <w:rPr>
          <w:sz w:val="20"/>
          <w:lang w:val="en-US" w:eastAsia="ko-KR"/>
        </w:rPr>
        <w:t xml:space="preserve"> </w:t>
      </w:r>
      <w:r w:rsidR="007E1631">
        <w:rPr>
          <w:sz w:val="20"/>
          <w:lang w:val="en-US" w:eastAsia="ko-KR"/>
        </w:rPr>
        <w:t xml:space="preserve">in </w:t>
      </w:r>
      <w:r w:rsidRPr="007E1631">
        <w:rPr>
          <w:sz w:val="20"/>
          <w:lang w:val="en-US" w:eastAsia="ko-KR"/>
        </w:rPr>
        <w:t>G0</w:t>
      </w:r>
      <w:r w:rsidR="007E1631">
        <w:rPr>
          <w:sz w:val="20"/>
          <w:lang w:val="en-US" w:eastAsia="ko-KR"/>
        </w:rPr>
        <w:t>.</w:t>
      </w:r>
    </w:p>
    <w:p w14:paraId="5B0A4D60" w14:textId="77777777" w:rsidR="00940739" w:rsidRPr="007E1631" w:rsidRDefault="007E1631" w:rsidP="00250E15">
      <w:pPr>
        <w:pStyle w:val="ListParagraph"/>
        <w:numPr>
          <w:ilvl w:val="0"/>
          <w:numId w:val="79"/>
        </w:numPr>
        <w:tabs>
          <w:tab w:val="num" w:pos="2160"/>
        </w:tabs>
        <w:ind w:leftChars="0"/>
        <w:rPr>
          <w:sz w:val="20"/>
          <w:lang w:val="en-US" w:eastAsia="ko-KR"/>
        </w:rPr>
      </w:pPr>
      <w:r>
        <w:rPr>
          <w:sz w:val="20"/>
          <w:lang w:val="en-US" w:eastAsia="ko-KR"/>
        </w:rPr>
        <w:t>2</w:t>
      </w:r>
      <w:r w:rsidRPr="007E1631">
        <w:rPr>
          <w:sz w:val="20"/>
          <w:vertAlign w:val="superscript"/>
          <w:lang w:val="en-US" w:eastAsia="ko-KR"/>
        </w:rPr>
        <w:t>nd</w:t>
      </w:r>
      <w:r>
        <w:rPr>
          <w:sz w:val="20"/>
          <w:lang w:val="en-US" w:eastAsia="ko-KR"/>
        </w:rPr>
        <w:t xml:space="preserve"> TD</w:t>
      </w:r>
      <w:r w:rsidR="00940739" w:rsidRPr="007E1631">
        <w:rPr>
          <w:sz w:val="20"/>
          <w:lang w:val="en-US" w:eastAsia="ko-KR"/>
        </w:rPr>
        <w:t xml:space="preserve"> CQI:</w:t>
      </w:r>
      <w:r>
        <w:rPr>
          <w:sz w:val="20"/>
          <w:lang w:val="en-US" w:eastAsia="ko-KR"/>
        </w:rPr>
        <w:t xml:space="preserve"> as discussed above,</w:t>
      </w:r>
      <w:r w:rsidR="00940739" w:rsidRPr="007E1631">
        <w:rPr>
          <w:sz w:val="20"/>
          <w:lang w:val="en-US" w:eastAsia="ko-KR"/>
        </w:rPr>
        <w:t xml:space="preserve"> </w:t>
      </w:r>
      <w:r>
        <w:rPr>
          <w:sz w:val="20"/>
          <w:lang w:val="en-US" w:eastAsia="ko-KR"/>
        </w:rPr>
        <w:t>it can be located in UCI part 2, following the solution for the 2</w:t>
      </w:r>
      <w:r w:rsidRPr="007E1631">
        <w:rPr>
          <w:sz w:val="20"/>
          <w:vertAlign w:val="superscript"/>
          <w:lang w:val="en-US" w:eastAsia="ko-KR"/>
        </w:rPr>
        <w:t>nd</w:t>
      </w:r>
      <w:r>
        <w:rPr>
          <w:sz w:val="20"/>
          <w:lang w:val="en-US" w:eastAsia="ko-KR"/>
        </w:rPr>
        <w:t xml:space="preserve"> CQI in case of </w:t>
      </w:r>
      <w:r w:rsidR="00940739" w:rsidRPr="007E1631">
        <w:rPr>
          <w:sz w:val="20"/>
          <w:lang w:val="en-US" w:eastAsia="ko-KR"/>
        </w:rPr>
        <w:t>Rel.15 Type I</w:t>
      </w:r>
      <w:r>
        <w:rPr>
          <w:sz w:val="20"/>
          <w:lang w:val="en-US" w:eastAsia="ko-KR"/>
        </w:rPr>
        <w:t>, rank &gt; 4.</w:t>
      </w:r>
    </w:p>
    <w:p w14:paraId="35474CB8" w14:textId="77777777" w:rsidR="003761C1" w:rsidRDefault="003761C1" w:rsidP="00454ED5">
      <w:pPr>
        <w:keepNext/>
        <w:rPr>
          <w:sz w:val="20"/>
        </w:rPr>
      </w:pPr>
    </w:p>
    <w:p w14:paraId="0B56F774" w14:textId="77777777" w:rsidR="00DE7395" w:rsidRDefault="00DE7395" w:rsidP="00454ED5">
      <w:pPr>
        <w:keepNext/>
        <w:rPr>
          <w:i/>
          <w:sz w:val="20"/>
        </w:rPr>
      </w:pPr>
      <w:r w:rsidRPr="00770891">
        <w:rPr>
          <w:b/>
          <w:i/>
          <w:sz w:val="20"/>
        </w:rPr>
        <w:t>Proposal 1</w:t>
      </w:r>
      <w:r w:rsidR="00A47CF4">
        <w:rPr>
          <w:b/>
          <w:i/>
          <w:sz w:val="20"/>
        </w:rPr>
        <w:t>1</w:t>
      </w:r>
      <w:r w:rsidRPr="00770891">
        <w:rPr>
          <w:i/>
          <w:sz w:val="20"/>
        </w:rPr>
        <w:t>:</w:t>
      </w:r>
      <w:r>
        <w:rPr>
          <w:i/>
          <w:sz w:val="20"/>
        </w:rPr>
        <w:t xml:space="preserve"> Regarding UCI omission</w:t>
      </w:r>
    </w:p>
    <w:p w14:paraId="225FD0FE" w14:textId="77777777" w:rsidR="00940739" w:rsidRPr="00DE7395" w:rsidRDefault="00940739" w:rsidP="00250E15">
      <w:pPr>
        <w:pStyle w:val="ListParagraph"/>
        <w:numPr>
          <w:ilvl w:val="0"/>
          <w:numId w:val="38"/>
        </w:numPr>
        <w:ind w:leftChars="0"/>
        <w:rPr>
          <w:i/>
          <w:sz w:val="20"/>
        </w:rPr>
      </w:pPr>
      <w:r w:rsidRPr="00DE7395">
        <w:rPr>
          <w:i/>
          <w:sz w:val="20"/>
        </w:rPr>
        <w:t>Support Alt3 for priority, i.e. DD has the least priority</w:t>
      </w:r>
    </w:p>
    <w:p w14:paraId="50E16E6C" w14:textId="77777777" w:rsidR="00940739" w:rsidRPr="00DE7395" w:rsidRDefault="00940739" w:rsidP="00250E15">
      <w:pPr>
        <w:pStyle w:val="ListParagraph"/>
        <w:numPr>
          <w:ilvl w:val="0"/>
          <w:numId w:val="38"/>
        </w:numPr>
        <w:ind w:leftChars="0"/>
        <w:rPr>
          <w:i/>
          <w:sz w:val="20"/>
        </w:rPr>
      </w:pPr>
      <w:r w:rsidRPr="00DE7395">
        <w:rPr>
          <w:i/>
          <w:sz w:val="20"/>
        </w:rPr>
        <w:t>Reuse legacy UCI omission mechanism</w:t>
      </w:r>
    </w:p>
    <w:p w14:paraId="73561061" w14:textId="77777777" w:rsidR="00940739" w:rsidRPr="00DE7395" w:rsidRDefault="00E52369" w:rsidP="00250E15">
      <w:pPr>
        <w:pStyle w:val="ListParagraph"/>
        <w:numPr>
          <w:ilvl w:val="1"/>
          <w:numId w:val="38"/>
        </w:numPr>
        <w:ind w:leftChars="0"/>
        <w:rPr>
          <w:i/>
          <w:sz w:val="20"/>
        </w:rPr>
      </w:pPr>
      <w:r>
        <w:rPr>
          <w:i/>
          <w:sz w:val="20"/>
        </w:rPr>
        <w:t>DD basis indicator is</w:t>
      </w:r>
      <w:r w:rsidR="007E1631">
        <w:rPr>
          <w:i/>
          <w:sz w:val="20"/>
        </w:rPr>
        <w:t xml:space="preserve"> located</w:t>
      </w:r>
      <w:r w:rsidR="00940739" w:rsidRPr="00DE7395">
        <w:rPr>
          <w:i/>
          <w:sz w:val="20"/>
        </w:rPr>
        <w:t xml:space="preserve"> </w:t>
      </w:r>
      <w:r>
        <w:rPr>
          <w:i/>
          <w:sz w:val="20"/>
        </w:rPr>
        <w:t xml:space="preserve">in </w:t>
      </w:r>
      <w:r w:rsidR="00940739" w:rsidRPr="00DE7395">
        <w:rPr>
          <w:i/>
          <w:sz w:val="20"/>
        </w:rPr>
        <w:t>G0</w:t>
      </w:r>
    </w:p>
    <w:p w14:paraId="47BF4FB3" w14:textId="77777777" w:rsidR="00940739" w:rsidRPr="00DE7395" w:rsidRDefault="00E52369" w:rsidP="00250E15">
      <w:pPr>
        <w:pStyle w:val="ListParagraph"/>
        <w:numPr>
          <w:ilvl w:val="1"/>
          <w:numId w:val="38"/>
        </w:numPr>
        <w:ind w:leftChars="0"/>
        <w:rPr>
          <w:i/>
          <w:sz w:val="20"/>
        </w:rPr>
      </w:pPr>
      <w:r>
        <w:rPr>
          <w:i/>
          <w:sz w:val="20"/>
        </w:rPr>
        <w:t>2</w:t>
      </w:r>
      <w:r w:rsidRPr="00E52369">
        <w:rPr>
          <w:i/>
          <w:sz w:val="20"/>
          <w:vertAlign w:val="superscript"/>
        </w:rPr>
        <w:t>nd</w:t>
      </w:r>
      <w:r>
        <w:rPr>
          <w:i/>
          <w:sz w:val="20"/>
        </w:rPr>
        <w:t xml:space="preserve"> </w:t>
      </w:r>
      <w:r w:rsidR="003761C1">
        <w:rPr>
          <w:i/>
          <w:sz w:val="20"/>
        </w:rPr>
        <w:t xml:space="preserve">TD </w:t>
      </w:r>
      <w:r>
        <w:rPr>
          <w:i/>
          <w:sz w:val="20"/>
        </w:rPr>
        <w:t>CQI is located in UCI part 2: following</w:t>
      </w:r>
      <w:r w:rsidR="00940739" w:rsidRPr="00DE7395">
        <w:rPr>
          <w:i/>
          <w:sz w:val="20"/>
        </w:rPr>
        <w:t xml:space="preserve"> </w:t>
      </w:r>
      <w:r>
        <w:rPr>
          <w:i/>
          <w:sz w:val="20"/>
        </w:rPr>
        <w:t>legacy</w:t>
      </w:r>
      <w:r w:rsidR="003761C1">
        <w:rPr>
          <w:i/>
          <w:sz w:val="20"/>
        </w:rPr>
        <w:t xml:space="preserve"> </w:t>
      </w:r>
      <w:r>
        <w:rPr>
          <w:i/>
          <w:sz w:val="20"/>
        </w:rPr>
        <w:t>(</w:t>
      </w:r>
      <w:r w:rsidR="003761C1">
        <w:rPr>
          <w:i/>
          <w:sz w:val="20"/>
        </w:rPr>
        <w:t>the</w:t>
      </w:r>
      <w:r w:rsidR="00940739" w:rsidRPr="00DE7395">
        <w:rPr>
          <w:i/>
          <w:sz w:val="20"/>
        </w:rPr>
        <w:t xml:space="preserve"> </w:t>
      </w:r>
      <w:r w:rsidR="003761C1">
        <w:rPr>
          <w:i/>
          <w:sz w:val="20"/>
        </w:rPr>
        <w:t xml:space="preserve">CQI for </w:t>
      </w:r>
      <w:r w:rsidR="00940739" w:rsidRPr="00DE7395">
        <w:rPr>
          <w:i/>
          <w:sz w:val="20"/>
        </w:rPr>
        <w:t>Rel.15 Type I</w:t>
      </w:r>
      <w:r w:rsidR="003761C1">
        <w:rPr>
          <w:i/>
          <w:sz w:val="20"/>
        </w:rPr>
        <w:t>, rank &gt; 4</w:t>
      </w:r>
      <w:r>
        <w:rPr>
          <w:i/>
          <w:sz w:val="20"/>
        </w:rPr>
        <w:t>), WB CQI is located in G0, even-numbered SB CQIs in G1, and off-numbered SB CQIs in G2.</w:t>
      </w:r>
    </w:p>
    <w:p w14:paraId="1161669D" w14:textId="77777777" w:rsidR="00DE7395" w:rsidRDefault="00DE7395" w:rsidP="00454ED5">
      <w:pPr>
        <w:keepNext/>
        <w:rPr>
          <w:sz w:val="20"/>
        </w:rPr>
      </w:pPr>
    </w:p>
    <w:p w14:paraId="60AA4DAE" w14:textId="77777777" w:rsidR="000B13CB" w:rsidRDefault="000B13CB" w:rsidP="000B13CB">
      <w:pPr>
        <w:rPr>
          <w:lang w:eastAsia="ko-KR"/>
        </w:rPr>
      </w:pPr>
    </w:p>
    <w:p w14:paraId="0072F258" w14:textId="77777777" w:rsidR="002650DC" w:rsidRDefault="002650DC" w:rsidP="002650DC">
      <w:pPr>
        <w:pStyle w:val="Heading2"/>
        <w:numPr>
          <w:ilvl w:val="1"/>
          <w:numId w:val="2"/>
        </w:numPr>
      </w:pPr>
      <w:r>
        <w:t>SLS results</w:t>
      </w:r>
    </w:p>
    <w:p w14:paraId="54C7BD2F" w14:textId="4F74E28D" w:rsidR="00AA254A" w:rsidRPr="00AA254A" w:rsidRDefault="00AA254A" w:rsidP="00A557B4">
      <w:pPr>
        <w:rPr>
          <w:sz w:val="20"/>
          <w:lang w:val="en-US" w:eastAsia="ko-KR"/>
        </w:rPr>
      </w:pPr>
      <w:r w:rsidRPr="00AA254A">
        <w:rPr>
          <w:sz w:val="20"/>
          <w:lang w:val="en-US" w:eastAsia="ko-KR"/>
        </w:rPr>
        <w:t>The SLS results based on the agreed EVM assumptions (</w:t>
      </w:r>
      <w:r w:rsidRPr="00AA254A">
        <w:rPr>
          <w:sz w:val="20"/>
          <w:lang w:val="en-US" w:eastAsia="ko-KR"/>
        </w:rPr>
        <w:fldChar w:fldCharType="begin"/>
      </w:r>
      <w:r w:rsidRPr="00AA254A">
        <w:rPr>
          <w:sz w:val="20"/>
          <w:lang w:val="en-US" w:eastAsia="ko-KR"/>
        </w:rPr>
        <w:instrText xml:space="preserve"> REF _Ref54212124 \h  \* MERGEFORMAT </w:instrText>
      </w:r>
      <w:r w:rsidRPr="00AA254A">
        <w:rPr>
          <w:sz w:val="20"/>
          <w:lang w:val="en-US" w:eastAsia="ko-KR"/>
        </w:rPr>
      </w:r>
      <w:r w:rsidRPr="00AA254A">
        <w:rPr>
          <w:sz w:val="20"/>
          <w:lang w:val="en-US" w:eastAsia="ko-KR"/>
        </w:rPr>
        <w:fldChar w:fldCharType="separate"/>
      </w:r>
      <w:r w:rsidR="00641528" w:rsidRPr="00D80B37">
        <w:rPr>
          <w:sz w:val="20"/>
        </w:rPr>
        <w:t xml:space="preserve">Table </w:t>
      </w:r>
      <w:r w:rsidR="00641528">
        <w:rPr>
          <w:noProof/>
          <w:sz w:val="20"/>
        </w:rPr>
        <w:t>7</w:t>
      </w:r>
      <w:r w:rsidRPr="00AA254A">
        <w:rPr>
          <w:sz w:val="20"/>
          <w:lang w:val="en-US" w:eastAsia="ko-KR"/>
        </w:rPr>
        <w:fldChar w:fldCharType="end"/>
      </w:r>
      <w:r w:rsidRPr="00AA254A">
        <w:rPr>
          <w:sz w:val="20"/>
          <w:lang w:val="en-US" w:eastAsia="ko-KR"/>
        </w:rPr>
        <w:t xml:space="preserve"> in Appendix A) are provided in this section.</w:t>
      </w:r>
    </w:p>
    <w:p w14:paraId="0DB19C27" w14:textId="77777777" w:rsidR="00AA254A" w:rsidRDefault="00AA254A" w:rsidP="00A557B4">
      <w:pPr>
        <w:rPr>
          <w:sz w:val="20"/>
          <w:lang w:eastAsia="ko-KR"/>
        </w:rPr>
      </w:pPr>
    </w:p>
    <w:p w14:paraId="71C04E92" w14:textId="77777777" w:rsidR="00C1174D" w:rsidRDefault="00C1174D" w:rsidP="00A557B4">
      <w:pPr>
        <w:rPr>
          <w:i/>
          <w:sz w:val="20"/>
          <w:u w:val="single"/>
          <w:lang w:eastAsia="ko-KR"/>
        </w:rPr>
      </w:pPr>
      <w:r w:rsidRPr="00AA254A">
        <w:rPr>
          <w:i/>
          <w:sz w:val="20"/>
          <w:u w:val="single"/>
          <w:lang w:eastAsia="ko-KR"/>
        </w:rPr>
        <w:t xml:space="preserve">Evaluation 1: </w:t>
      </w:r>
      <w:r w:rsidR="00FF2AF9">
        <w:rPr>
          <w:i/>
          <w:sz w:val="20"/>
          <w:u w:val="single"/>
          <w:lang w:eastAsia="ko-KR"/>
        </w:rPr>
        <w:t>CQI format</w:t>
      </w:r>
    </w:p>
    <w:p w14:paraId="79931F09" w14:textId="77777777" w:rsidR="00B96FAF" w:rsidRDefault="00B96FAF" w:rsidP="00A557B4">
      <w:pPr>
        <w:rPr>
          <w:i/>
          <w:sz w:val="20"/>
          <w:u w:val="single"/>
          <w:lang w:eastAsia="ko-KR"/>
        </w:rPr>
      </w:pPr>
    </w:p>
    <w:p w14:paraId="1C1AA0F8" w14:textId="4CCD3E0B" w:rsidR="00CF57A5" w:rsidRPr="00BE72F0" w:rsidRDefault="00CF57A5" w:rsidP="00CF57A5">
      <w:pPr>
        <w:rPr>
          <w:sz w:val="20"/>
          <w:lang w:val="en-US" w:eastAsia="ko-KR"/>
        </w:rPr>
      </w:pPr>
      <w:r w:rsidRPr="00BE72F0">
        <w:rPr>
          <w:sz w:val="20"/>
          <w:lang w:val="en-US" w:eastAsia="ko-KR"/>
        </w:rPr>
        <w:t xml:space="preserve">In this evaluation, we </w:t>
      </w:r>
      <w:r w:rsidR="003F5B5B">
        <w:rPr>
          <w:sz w:val="20"/>
          <w:lang w:val="en-US" w:eastAsia="ko-KR"/>
        </w:rPr>
        <w:t xml:space="preserve">first </w:t>
      </w:r>
      <w:r w:rsidRPr="00BE72F0">
        <w:rPr>
          <w:sz w:val="20"/>
          <w:lang w:val="en-US" w:eastAsia="ko-KR"/>
        </w:rPr>
        <w:t xml:space="preserve">compare UPT vs overhead tradeoffs </w:t>
      </w:r>
      <w:r>
        <w:rPr>
          <w:sz w:val="20"/>
          <w:lang w:val="en-US" w:eastAsia="ko-KR"/>
        </w:rPr>
        <w:t>of the three alternatives (Alt1</w:t>
      </w:r>
      <w:r w:rsidR="009318CF">
        <w:rPr>
          <w:sz w:val="20"/>
          <w:lang w:val="en-US" w:eastAsia="ko-KR"/>
        </w:rPr>
        <w:t>.1</w:t>
      </w:r>
      <w:r>
        <w:rPr>
          <w:sz w:val="20"/>
          <w:lang w:val="en-US" w:eastAsia="ko-KR"/>
        </w:rPr>
        <w:t>, Alt</w:t>
      </w:r>
      <w:r w:rsidR="009318CF">
        <w:rPr>
          <w:sz w:val="20"/>
          <w:lang w:val="en-US" w:eastAsia="ko-KR"/>
        </w:rPr>
        <w:t>1.</w:t>
      </w:r>
      <w:r>
        <w:rPr>
          <w:sz w:val="20"/>
          <w:lang w:val="en-US" w:eastAsia="ko-KR"/>
        </w:rPr>
        <w:t>2, Alt</w:t>
      </w:r>
      <w:r w:rsidR="009318CF">
        <w:rPr>
          <w:sz w:val="20"/>
          <w:lang w:val="en-US" w:eastAsia="ko-KR"/>
        </w:rPr>
        <w:t>1.3</w:t>
      </w:r>
      <w:r>
        <w:rPr>
          <w:sz w:val="20"/>
          <w:lang w:val="en-US" w:eastAsia="ko-KR"/>
        </w:rPr>
        <w:t xml:space="preserve">) </w:t>
      </w:r>
      <w:r w:rsidR="009318CF">
        <w:rPr>
          <w:sz w:val="20"/>
          <w:lang w:val="en-US" w:eastAsia="ko-KR"/>
        </w:rPr>
        <w:t xml:space="preserve">for </w:t>
      </w:r>
      <w:r>
        <w:rPr>
          <w:sz w:val="20"/>
          <w:lang w:val="en-US" w:eastAsia="ko-KR"/>
        </w:rPr>
        <w:t xml:space="preserve">the </w:t>
      </w:r>
      <w:r w:rsidR="009318CF">
        <w:rPr>
          <w:sz w:val="20"/>
          <w:lang w:val="en-US" w:eastAsia="ko-KR"/>
        </w:rPr>
        <w:t>2</w:t>
      </w:r>
      <w:r w:rsidR="009318CF" w:rsidRPr="009318CF">
        <w:rPr>
          <w:sz w:val="20"/>
          <w:vertAlign w:val="superscript"/>
          <w:lang w:val="en-US" w:eastAsia="ko-KR"/>
        </w:rPr>
        <w:t>nd</w:t>
      </w:r>
      <w:r w:rsidR="009318CF">
        <w:rPr>
          <w:sz w:val="20"/>
          <w:lang w:val="en-US" w:eastAsia="ko-KR"/>
        </w:rPr>
        <w:t xml:space="preserve"> TD CQI format</w:t>
      </w:r>
      <w:r>
        <w:rPr>
          <w:sz w:val="20"/>
          <w:lang w:val="en-US" w:eastAsia="ko-KR"/>
        </w:rPr>
        <w:t xml:space="preserve">. </w:t>
      </w:r>
      <w:r w:rsidR="009C578D" w:rsidRPr="00BE72F0">
        <w:rPr>
          <w:sz w:val="20"/>
          <w:lang w:val="en-US" w:eastAsia="ko-KR"/>
        </w:rPr>
        <w:t>The results are shown in</w:t>
      </w:r>
      <w:r w:rsidR="009C578D">
        <w:rPr>
          <w:sz w:val="20"/>
          <w:lang w:val="en-US" w:eastAsia="ko-KR"/>
        </w:rPr>
        <w:t xml:space="preserve"> </w:t>
      </w:r>
      <w:r w:rsidR="009C578D">
        <w:rPr>
          <w:sz w:val="20"/>
          <w:lang w:val="en-US" w:eastAsia="ko-KR"/>
        </w:rPr>
        <w:fldChar w:fldCharType="begin"/>
      </w:r>
      <w:r w:rsidR="009C578D">
        <w:rPr>
          <w:sz w:val="20"/>
          <w:lang w:val="en-US" w:eastAsia="ko-KR"/>
        </w:rPr>
        <w:instrText xml:space="preserve"> REF _Ref127404143 \h </w:instrText>
      </w:r>
      <w:r w:rsidR="009C578D">
        <w:rPr>
          <w:sz w:val="20"/>
          <w:lang w:val="en-US" w:eastAsia="ko-KR"/>
        </w:rPr>
      </w:r>
      <w:r w:rsidR="009C578D">
        <w:rPr>
          <w:sz w:val="20"/>
          <w:lang w:val="en-US" w:eastAsia="ko-KR"/>
        </w:rPr>
        <w:fldChar w:fldCharType="separate"/>
      </w:r>
      <w:r w:rsidR="00641528" w:rsidRPr="00B74B65">
        <w:rPr>
          <w:sz w:val="20"/>
        </w:rPr>
        <w:t xml:space="preserve">Figure </w:t>
      </w:r>
      <w:r w:rsidR="00641528">
        <w:rPr>
          <w:noProof/>
          <w:sz w:val="20"/>
        </w:rPr>
        <w:t>11</w:t>
      </w:r>
      <w:r w:rsidR="009C578D">
        <w:rPr>
          <w:sz w:val="20"/>
          <w:lang w:val="en-US" w:eastAsia="ko-KR"/>
        </w:rPr>
        <w:fldChar w:fldCharType="end"/>
      </w:r>
      <w:r w:rsidR="009C578D">
        <w:rPr>
          <w:sz w:val="20"/>
          <w:lang w:val="en-US" w:eastAsia="ko-KR"/>
        </w:rPr>
        <w:t xml:space="preserve"> for the following</w:t>
      </w:r>
      <w:r>
        <w:rPr>
          <w:sz w:val="20"/>
          <w:lang w:val="en-US" w:eastAsia="ko-KR"/>
        </w:rPr>
        <w:t xml:space="preserve"> simulation setting</w:t>
      </w:r>
      <w:r w:rsidRPr="00BE72F0">
        <w:rPr>
          <w:sz w:val="20"/>
          <w:lang w:val="en-US" w:eastAsia="ko-KR"/>
        </w:rPr>
        <w:t xml:space="preserve">: </w:t>
      </w:r>
    </w:p>
    <w:p w14:paraId="449E17F2" w14:textId="77777777" w:rsidR="00CF57A5" w:rsidRPr="00BE72F0" w:rsidRDefault="00CF57A5" w:rsidP="00250E15">
      <w:pPr>
        <w:pStyle w:val="ListParagraph"/>
        <w:numPr>
          <w:ilvl w:val="0"/>
          <w:numId w:val="43"/>
        </w:numPr>
        <w:ind w:leftChars="0"/>
        <w:rPr>
          <w:sz w:val="20"/>
        </w:rPr>
      </w:pPr>
      <w:r w:rsidRPr="00BE72F0">
        <w:rPr>
          <w:sz w:val="20"/>
        </w:rPr>
        <w:t xml:space="preserve">CSI report </w:t>
      </w:r>
      <w:r>
        <w:rPr>
          <w:sz w:val="20"/>
        </w:rPr>
        <w:t>window</w:t>
      </w:r>
      <w:r w:rsidRPr="00BE72F0">
        <w:rPr>
          <w:sz w:val="20"/>
        </w:rPr>
        <w:t xml:space="preserve"> </w:t>
      </w:r>
    </w:p>
    <w:p w14:paraId="00096E31" w14:textId="77777777" w:rsidR="00CF57A5" w:rsidRDefault="00CF57A5" w:rsidP="00250E15">
      <w:pPr>
        <w:pStyle w:val="ListParagraph"/>
        <w:numPr>
          <w:ilvl w:val="1"/>
          <w:numId w:val="43"/>
        </w:numPr>
        <w:ind w:leftChars="0"/>
        <w:rPr>
          <w:sz w:val="20"/>
        </w:rPr>
      </w:pPr>
      <m:oMath>
        <m:r>
          <w:rPr>
            <w:rFonts w:ascii="Cambria Math" w:hAnsi="Cambria Math"/>
            <w:sz w:val="20"/>
          </w:rPr>
          <m:t>d=2</m:t>
        </m:r>
      </m:oMath>
      <w:r w:rsidRPr="00CF57A5">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4</m:t>
            </m:r>
          </m:sub>
        </m:sSub>
        <m:r>
          <w:rPr>
            <w:rFonts w:ascii="Cambria Math" w:hAnsi="Cambria Math"/>
            <w:sz w:val="20"/>
          </w:rPr>
          <m:t>=8</m:t>
        </m:r>
      </m:oMath>
      <w:r w:rsidRPr="00CF57A5">
        <w:rPr>
          <w:sz w:val="20"/>
        </w:rPr>
        <w:t xml:space="preserve"> </w:t>
      </w:r>
      <w:r w:rsidRPr="00CF57A5">
        <w:rPr>
          <w:sz w:val="20"/>
        </w:rPr>
        <w:sym w:font="Wingdings" w:char="F0E0"/>
      </w:r>
      <w:r>
        <w:rPr>
          <w:sz w:val="20"/>
        </w:rPr>
        <w:t xml:space="preserve"> </w:t>
      </w:r>
      <m:oMath>
        <m:sSub>
          <m:sSubPr>
            <m:ctrlPr>
              <w:rPr>
                <w:rFonts w:ascii="Cambria Math" w:hAnsi="Cambria Math"/>
                <w:i/>
                <w:iCs/>
                <w:sz w:val="20"/>
              </w:rPr>
            </m:ctrlPr>
          </m:sSubPr>
          <m:e>
            <m:r>
              <w:rPr>
                <w:rFonts w:ascii="Cambria Math" w:hAnsi="Cambria Math"/>
                <w:sz w:val="20"/>
              </w:rPr>
              <m:t>W</m:t>
            </m:r>
          </m:e>
          <m:sub>
            <m:r>
              <w:rPr>
                <w:rFonts w:ascii="Cambria Math" w:hAnsi="Cambria Math"/>
                <w:sz w:val="20"/>
              </w:rPr>
              <m:t>CSI</m:t>
            </m:r>
          </m:sub>
        </m:sSub>
        <m:r>
          <w:rPr>
            <w:rFonts w:ascii="Cambria Math" w:hAnsi="Cambria Math"/>
            <w:sz w:val="20"/>
          </w:rPr>
          <m:t>=d</m:t>
        </m:r>
        <m:sSub>
          <m:sSubPr>
            <m:ctrlPr>
              <w:rPr>
                <w:rFonts w:ascii="Cambria Math" w:hAnsi="Cambria Math"/>
                <w:i/>
                <w:sz w:val="20"/>
              </w:rPr>
            </m:ctrlPr>
          </m:sSubPr>
          <m:e>
            <m:r>
              <w:rPr>
                <w:rFonts w:ascii="Cambria Math" w:hAnsi="Cambria Math"/>
                <w:sz w:val="20"/>
              </w:rPr>
              <m:t>N</m:t>
            </m:r>
          </m:e>
          <m:sub>
            <m:r>
              <w:rPr>
                <w:rFonts w:ascii="Cambria Math" w:hAnsi="Cambria Math"/>
                <w:sz w:val="20"/>
              </w:rPr>
              <m:t>4</m:t>
            </m:r>
          </m:sub>
        </m:sSub>
        <m:r>
          <w:rPr>
            <w:rFonts w:ascii="Cambria Math" w:hAnsi="Cambria Math"/>
            <w:sz w:val="20"/>
          </w:rPr>
          <m:t>=16</m:t>
        </m:r>
      </m:oMath>
    </w:p>
    <w:p w14:paraId="04D50806" w14:textId="77777777" w:rsidR="00CF57A5" w:rsidRPr="00CF57A5" w:rsidRDefault="00CF57A5" w:rsidP="00250E15">
      <w:pPr>
        <w:pStyle w:val="ListParagraph"/>
        <w:numPr>
          <w:ilvl w:val="1"/>
          <w:numId w:val="43"/>
        </w:numPr>
        <w:ind w:leftChars="0"/>
        <w:rPr>
          <w:sz w:val="20"/>
        </w:rPr>
      </w:pPr>
      <w:r>
        <w:rPr>
          <w:sz w:val="20"/>
        </w:rPr>
        <w:t>1</w:t>
      </w:r>
      <w:r w:rsidRPr="00CF57A5">
        <w:rPr>
          <w:sz w:val="20"/>
          <w:vertAlign w:val="superscript"/>
        </w:rPr>
        <w:t>st</w:t>
      </w:r>
      <w:r>
        <w:rPr>
          <w:sz w:val="20"/>
        </w:rPr>
        <w:t xml:space="preserve"> slot: </w:t>
      </w:r>
      <m:oMath>
        <m:r>
          <w:rPr>
            <w:rFonts w:ascii="Cambria Math" w:hAnsi="Cambria Math"/>
            <w:sz w:val="20"/>
          </w:rPr>
          <m:t>l=</m:t>
        </m:r>
        <m:sSub>
          <m:sSubPr>
            <m:ctrlPr>
              <w:rPr>
                <w:rFonts w:ascii="Cambria Math" w:hAnsi="Cambria Math"/>
                <w:i/>
                <w:sz w:val="20"/>
              </w:rPr>
            </m:ctrlPr>
          </m:sSubPr>
          <m:e>
            <m:r>
              <w:rPr>
                <w:rFonts w:ascii="Cambria Math" w:hAnsi="Cambria Math"/>
                <w:sz w:val="20"/>
              </w:rPr>
              <m:t>n</m:t>
            </m:r>
          </m:e>
          <m:sub>
            <m:r>
              <w:rPr>
                <w:rFonts w:ascii="Cambria Math" w:hAnsi="Cambria Math"/>
                <w:sz w:val="20"/>
              </w:rPr>
              <m:t>ref</m:t>
            </m:r>
          </m:sub>
        </m:sSub>
      </m:oMath>
    </w:p>
    <w:p w14:paraId="7BA186D3" w14:textId="77777777" w:rsidR="00CF57A5" w:rsidRPr="00BE72F0" w:rsidRDefault="00CF57A5" w:rsidP="00250E15">
      <w:pPr>
        <w:pStyle w:val="ListParagraph"/>
        <w:numPr>
          <w:ilvl w:val="0"/>
          <w:numId w:val="43"/>
        </w:numPr>
        <w:ind w:leftChars="0"/>
        <w:rPr>
          <w:sz w:val="20"/>
        </w:rPr>
      </w:pPr>
      <w:r w:rsidRPr="00BE72F0">
        <w:rPr>
          <w:sz w:val="20"/>
        </w:rPr>
        <w:t>CSI-RS measurement:</w:t>
      </w:r>
    </w:p>
    <w:p w14:paraId="7EBE406F" w14:textId="77777777" w:rsidR="00CF57A5" w:rsidRPr="00C1699F" w:rsidRDefault="00CF57A5" w:rsidP="00250E15">
      <w:pPr>
        <w:pStyle w:val="ListParagraph"/>
        <w:numPr>
          <w:ilvl w:val="1"/>
          <w:numId w:val="43"/>
        </w:numPr>
        <w:ind w:leftChars="0"/>
        <w:rPr>
          <w:sz w:val="20"/>
        </w:rPr>
      </w:pPr>
      <m:oMath>
        <m:r>
          <w:rPr>
            <w:rFonts w:ascii="Cambria Math" w:hAnsi="Cambria Math"/>
            <w:sz w:val="20"/>
          </w:rPr>
          <m:t>K=4</m:t>
        </m:r>
      </m:oMath>
      <w:r>
        <w:rPr>
          <w:sz w:val="20"/>
        </w:rPr>
        <w:t xml:space="preserve">, </w:t>
      </w:r>
      <m:oMath>
        <m:r>
          <w:rPr>
            <w:rFonts w:ascii="Cambria Math" w:hAnsi="Cambria Math"/>
            <w:sz w:val="20"/>
          </w:rPr>
          <m:t>m=1</m:t>
        </m:r>
      </m:oMath>
    </w:p>
    <w:p w14:paraId="63BACCCC" w14:textId="77777777" w:rsidR="00CF57A5" w:rsidRPr="00BE72F0" w:rsidRDefault="00CF57A5" w:rsidP="00250E15">
      <w:pPr>
        <w:pStyle w:val="ListParagraph"/>
        <w:numPr>
          <w:ilvl w:val="1"/>
          <w:numId w:val="43"/>
        </w:numPr>
        <w:ind w:leftChars="0"/>
        <w:rPr>
          <w:sz w:val="20"/>
        </w:rPr>
      </w:pPr>
      <w:r w:rsidRPr="00BE72F0">
        <w:rPr>
          <w:sz w:val="20"/>
        </w:rPr>
        <w:t>Measurement overhead modelled</w:t>
      </w:r>
    </w:p>
    <w:p w14:paraId="104F8C4C" w14:textId="77777777" w:rsidR="00CF57A5" w:rsidRDefault="00CF57A5" w:rsidP="00250E15">
      <w:pPr>
        <w:pStyle w:val="ListParagraph"/>
        <w:numPr>
          <w:ilvl w:val="0"/>
          <w:numId w:val="43"/>
        </w:numPr>
        <w:ind w:leftChars="0"/>
        <w:rPr>
          <w:sz w:val="20"/>
        </w:rPr>
      </w:pPr>
      <m:oMath>
        <m:r>
          <w:rPr>
            <w:rFonts w:ascii="Cambria Math" w:hAnsi="Cambria Math"/>
            <w:sz w:val="20"/>
          </w:rPr>
          <m:t>Q=2</m:t>
        </m:r>
      </m:oMath>
    </w:p>
    <w:p w14:paraId="56C5FF72" w14:textId="77777777" w:rsidR="00CF57A5" w:rsidRDefault="00CF57A5" w:rsidP="00250E15">
      <w:pPr>
        <w:pStyle w:val="ListParagraph"/>
        <w:numPr>
          <w:ilvl w:val="0"/>
          <w:numId w:val="43"/>
        </w:numPr>
        <w:ind w:leftChars="0"/>
        <w:rPr>
          <w:sz w:val="20"/>
        </w:rPr>
      </w:pPr>
      <w:r>
        <w:rPr>
          <w:sz w:val="20"/>
        </w:rPr>
        <w:t>CSI p</w:t>
      </w:r>
      <w:r w:rsidRPr="00BE72F0">
        <w:rPr>
          <w:sz w:val="20"/>
        </w:rPr>
        <w:t>eriodicity P = 20 slots</w:t>
      </w:r>
    </w:p>
    <w:p w14:paraId="04E5AF54" w14:textId="77777777" w:rsidR="00CF57A5" w:rsidRPr="00BE72F0" w:rsidRDefault="00CF57A5" w:rsidP="00250E15">
      <w:pPr>
        <w:pStyle w:val="ListParagraph"/>
        <w:numPr>
          <w:ilvl w:val="0"/>
          <w:numId w:val="43"/>
        </w:numPr>
        <w:ind w:leftChars="0"/>
        <w:rPr>
          <w:sz w:val="20"/>
        </w:rPr>
      </w:pPr>
      <w:r w:rsidRPr="00BE72F0">
        <w:rPr>
          <w:sz w:val="20"/>
        </w:rPr>
        <w:t>UE speed = 10 kmph</w:t>
      </w:r>
    </w:p>
    <w:p w14:paraId="7A83E71A" w14:textId="77777777" w:rsidR="00CF57A5" w:rsidRPr="00BE72F0" w:rsidRDefault="00CF57A5" w:rsidP="00CF57A5">
      <w:pPr>
        <w:pStyle w:val="ListParagraph"/>
        <w:ind w:leftChars="0" w:left="1440"/>
        <w:rPr>
          <w:sz w:val="20"/>
        </w:rPr>
      </w:pPr>
    </w:p>
    <w:p w14:paraId="3145DC7D" w14:textId="77777777" w:rsidR="00CF57A5" w:rsidRPr="00BE72F0" w:rsidRDefault="00CF57A5" w:rsidP="00CF57A5">
      <w:pPr>
        <w:rPr>
          <w:sz w:val="20"/>
          <w:lang w:val="en-US" w:eastAsia="ko-KR"/>
        </w:rPr>
      </w:pPr>
      <w:r w:rsidRPr="00C1699F">
        <w:rPr>
          <w:sz w:val="20"/>
          <w:lang w:val="en-US" w:eastAsia="ko-KR"/>
        </w:rPr>
        <w:t>We can make the following observation.</w:t>
      </w:r>
    </w:p>
    <w:p w14:paraId="60286D9E" w14:textId="77777777" w:rsidR="00CF57A5" w:rsidRDefault="00CF57A5" w:rsidP="00A557B4">
      <w:pPr>
        <w:rPr>
          <w:i/>
          <w:sz w:val="20"/>
          <w:u w:val="single"/>
          <w:lang w:eastAsia="ko-KR"/>
        </w:rPr>
      </w:pPr>
    </w:p>
    <w:p w14:paraId="0A0227CF" w14:textId="77777777" w:rsidR="0042199D" w:rsidRDefault="00363E18" w:rsidP="00A557B4">
      <w:pPr>
        <w:rPr>
          <w:rFonts w:eastAsia="DengXian"/>
          <w:i/>
          <w:sz w:val="20"/>
          <w:lang w:eastAsia="zh-CN"/>
        </w:rPr>
      </w:pPr>
      <w:r w:rsidRPr="00363E18">
        <w:rPr>
          <w:rFonts w:eastAsia="DengXian"/>
          <w:b/>
          <w:i/>
          <w:sz w:val="20"/>
          <w:lang w:eastAsia="zh-CN"/>
        </w:rPr>
        <w:t>Observation</w:t>
      </w:r>
      <w:r w:rsidR="00240584">
        <w:rPr>
          <w:rFonts w:eastAsia="DengXian"/>
          <w:b/>
          <w:i/>
          <w:sz w:val="20"/>
          <w:lang w:eastAsia="zh-CN"/>
        </w:rPr>
        <w:t xml:space="preserve"> 11</w:t>
      </w:r>
      <w:r w:rsidRPr="00363E18">
        <w:rPr>
          <w:rFonts w:eastAsia="DengXian"/>
          <w:i/>
          <w:sz w:val="20"/>
          <w:lang w:eastAsia="zh-CN"/>
        </w:rPr>
        <w:t xml:space="preserve">: </w:t>
      </w:r>
      <w:r w:rsidR="009318CF" w:rsidRPr="009318CF">
        <w:rPr>
          <w:rFonts w:eastAsia="DengXian"/>
          <w:i/>
          <w:sz w:val="20"/>
          <w:lang w:eastAsia="zh-CN"/>
        </w:rPr>
        <w:t>there is no benefit with Alt1.2/1.3</w:t>
      </w:r>
      <w:r w:rsidR="009318CF">
        <w:rPr>
          <w:rFonts w:eastAsia="DengXian"/>
          <w:i/>
          <w:sz w:val="20"/>
          <w:lang w:eastAsia="zh-CN"/>
        </w:rPr>
        <w:t xml:space="preserve"> (differential w.r.t. the 1</w:t>
      </w:r>
      <w:r w:rsidR="009318CF" w:rsidRPr="009318CF">
        <w:rPr>
          <w:rFonts w:eastAsia="DengXian"/>
          <w:i/>
          <w:sz w:val="20"/>
          <w:vertAlign w:val="superscript"/>
          <w:lang w:eastAsia="zh-CN"/>
        </w:rPr>
        <w:t>st</w:t>
      </w:r>
      <w:r w:rsidR="009318CF">
        <w:rPr>
          <w:rFonts w:eastAsia="DengXian"/>
          <w:i/>
          <w:sz w:val="20"/>
          <w:lang w:eastAsia="zh-CN"/>
        </w:rPr>
        <w:t xml:space="preserve"> CQI)</w:t>
      </w:r>
      <w:r w:rsidR="009318CF" w:rsidRPr="009318CF">
        <w:rPr>
          <w:rFonts w:eastAsia="DengXian"/>
          <w:i/>
          <w:sz w:val="20"/>
          <w:lang w:eastAsia="zh-CN"/>
        </w:rPr>
        <w:t xml:space="preserve"> over Alt1.1</w:t>
      </w:r>
      <w:r w:rsidR="009318CF">
        <w:rPr>
          <w:rFonts w:eastAsia="DengXian"/>
          <w:i/>
          <w:sz w:val="20"/>
          <w:lang w:eastAsia="zh-CN"/>
        </w:rPr>
        <w:t xml:space="preserve"> (independent of the 1</w:t>
      </w:r>
      <w:r w:rsidR="009318CF" w:rsidRPr="009318CF">
        <w:rPr>
          <w:rFonts w:eastAsia="DengXian"/>
          <w:i/>
          <w:sz w:val="20"/>
          <w:vertAlign w:val="superscript"/>
          <w:lang w:eastAsia="zh-CN"/>
        </w:rPr>
        <w:t>st</w:t>
      </w:r>
      <w:r w:rsidR="009318CF">
        <w:rPr>
          <w:rFonts w:eastAsia="DengXian"/>
          <w:i/>
          <w:sz w:val="20"/>
          <w:lang w:eastAsia="zh-CN"/>
        </w:rPr>
        <w:t xml:space="preserve"> CQI)</w:t>
      </w:r>
    </w:p>
    <w:p w14:paraId="0FBDE8C6" w14:textId="77777777" w:rsidR="00C1174D" w:rsidRDefault="00C1174D" w:rsidP="00A557B4">
      <w:pPr>
        <w:rPr>
          <w:sz w:val="20"/>
          <w:lang w:eastAsia="ko-KR"/>
        </w:rPr>
      </w:pPr>
    </w:p>
    <w:p w14:paraId="0397ACBB" w14:textId="77777777" w:rsidR="00B74B65" w:rsidRPr="00B74B65" w:rsidRDefault="009318CF" w:rsidP="00B74B65">
      <w:pPr>
        <w:keepNext/>
        <w:jc w:val="center"/>
        <w:rPr>
          <w:sz w:val="20"/>
        </w:rPr>
      </w:pPr>
      <w:r w:rsidRPr="009318CF">
        <w:rPr>
          <w:noProof/>
          <w:sz w:val="20"/>
          <w:lang w:val="en-US"/>
        </w:rPr>
        <w:lastRenderedPageBreak/>
        <w:drawing>
          <wp:inline distT="0" distB="0" distL="0" distR="0" wp14:anchorId="4808CDEF" wp14:editId="14D12038">
            <wp:extent cx="5606415" cy="3319462"/>
            <wp:effectExtent l="0" t="0" r="13335" b="1460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CCA2945" w14:textId="035A7970" w:rsidR="00C1174D" w:rsidRDefault="00B74B65" w:rsidP="00B74B65">
      <w:pPr>
        <w:pStyle w:val="Caption"/>
        <w:jc w:val="center"/>
        <w:rPr>
          <w:sz w:val="20"/>
        </w:rPr>
      </w:pPr>
      <w:bookmarkStart w:id="21" w:name="_Ref127404143"/>
      <w:r w:rsidRPr="00B74B65">
        <w:rPr>
          <w:sz w:val="20"/>
        </w:rPr>
        <w:t xml:space="preserve">Figure </w:t>
      </w:r>
      <w:r w:rsidRPr="00B74B65">
        <w:rPr>
          <w:sz w:val="20"/>
        </w:rPr>
        <w:fldChar w:fldCharType="begin"/>
      </w:r>
      <w:r w:rsidRPr="00B74B65">
        <w:rPr>
          <w:sz w:val="20"/>
        </w:rPr>
        <w:instrText xml:space="preserve"> SEQ Figure \* ARABIC </w:instrText>
      </w:r>
      <w:r w:rsidRPr="00B74B65">
        <w:rPr>
          <w:sz w:val="20"/>
        </w:rPr>
        <w:fldChar w:fldCharType="separate"/>
      </w:r>
      <w:r w:rsidR="00641528">
        <w:rPr>
          <w:noProof/>
          <w:sz w:val="20"/>
        </w:rPr>
        <w:t>11</w:t>
      </w:r>
      <w:r w:rsidRPr="00B74B65">
        <w:rPr>
          <w:sz w:val="20"/>
        </w:rPr>
        <w:fldChar w:fldCharType="end"/>
      </w:r>
      <w:bookmarkEnd w:id="21"/>
    </w:p>
    <w:p w14:paraId="229E23C5" w14:textId="77777777" w:rsidR="009C578D" w:rsidRDefault="009C578D" w:rsidP="00363E18">
      <w:pPr>
        <w:rPr>
          <w:rFonts w:eastAsia="DengXian"/>
          <w:sz w:val="20"/>
          <w:lang w:eastAsia="zh-CN"/>
        </w:rPr>
      </w:pPr>
    </w:p>
    <w:p w14:paraId="27CEFF08" w14:textId="77777777" w:rsidR="00FF2AF9" w:rsidRPr="00BE72F0" w:rsidRDefault="00FF2AF9" w:rsidP="00FF2AF9">
      <w:pPr>
        <w:rPr>
          <w:i/>
          <w:sz w:val="20"/>
          <w:u w:val="single"/>
          <w:lang w:eastAsia="ko-KR"/>
        </w:rPr>
      </w:pPr>
      <w:r w:rsidRPr="00C1699F">
        <w:rPr>
          <w:i/>
          <w:sz w:val="20"/>
          <w:u w:val="single"/>
          <w:lang w:eastAsia="ko-KR"/>
        </w:rPr>
        <w:t xml:space="preserve">Evaluation </w:t>
      </w:r>
      <w:r>
        <w:rPr>
          <w:i/>
          <w:sz w:val="20"/>
          <w:u w:val="single"/>
          <w:lang w:eastAsia="ko-KR"/>
        </w:rPr>
        <w:t>2</w:t>
      </w:r>
      <w:r w:rsidRPr="00C1699F">
        <w:rPr>
          <w:i/>
          <w:sz w:val="20"/>
          <w:u w:val="single"/>
          <w:lang w:eastAsia="ko-KR"/>
        </w:rPr>
        <w:t xml:space="preserve">: </w:t>
      </w:r>
      <w:r>
        <w:rPr>
          <w:i/>
          <w:sz w:val="20"/>
          <w:u w:val="single"/>
          <w:lang w:eastAsia="ko-KR"/>
        </w:rPr>
        <w:t>bitmap</w:t>
      </w:r>
    </w:p>
    <w:p w14:paraId="4B1A8DCD" w14:textId="77777777" w:rsidR="00FF2AF9" w:rsidRPr="00BE72F0" w:rsidRDefault="00FF2AF9" w:rsidP="00FF2AF9">
      <w:pPr>
        <w:rPr>
          <w:sz w:val="20"/>
          <w:lang w:eastAsia="ko-KR"/>
        </w:rPr>
      </w:pPr>
    </w:p>
    <w:p w14:paraId="54BEDEA4" w14:textId="77777777" w:rsidR="00FF2AF9" w:rsidRDefault="00FF2AF9" w:rsidP="00FF2AF9">
      <w:pPr>
        <w:rPr>
          <w:sz w:val="20"/>
          <w:lang w:val="en-US" w:eastAsia="ko-KR"/>
        </w:rPr>
      </w:pPr>
      <w:r w:rsidRPr="00BE72F0">
        <w:rPr>
          <w:sz w:val="20"/>
          <w:lang w:val="en-US" w:eastAsia="ko-KR"/>
        </w:rPr>
        <w:t xml:space="preserve">In this evaluation, we </w:t>
      </w:r>
      <w:r>
        <w:rPr>
          <w:sz w:val="20"/>
          <w:lang w:val="en-US" w:eastAsia="ko-KR"/>
        </w:rPr>
        <w:t xml:space="preserve">compared the </w:t>
      </w:r>
      <w:r w:rsidR="00DF634D">
        <w:rPr>
          <w:sz w:val="20"/>
          <w:lang w:val="en-US" w:eastAsia="ko-KR"/>
        </w:rPr>
        <w:t>three</w:t>
      </w:r>
      <w:r>
        <w:rPr>
          <w:sz w:val="20"/>
          <w:lang w:val="en-US" w:eastAsia="ko-KR"/>
        </w:rPr>
        <w:t xml:space="preserve"> alternatives for the bitmap (Alt1, Alt3A, and, Alt</w:t>
      </w:r>
      <w:r w:rsidR="00473DC1">
        <w:rPr>
          <w:sz w:val="20"/>
          <w:lang w:val="en-US" w:eastAsia="ko-KR"/>
        </w:rPr>
        <w:t>4’</w:t>
      </w:r>
      <w:r>
        <w:rPr>
          <w:sz w:val="20"/>
          <w:lang w:val="en-US" w:eastAsia="ko-KR"/>
        </w:rPr>
        <w:t>).</w:t>
      </w:r>
    </w:p>
    <w:p w14:paraId="39702C5E" w14:textId="77777777" w:rsidR="00FF2AF9" w:rsidRPr="001862BF" w:rsidRDefault="00FF2AF9" w:rsidP="00250E15">
      <w:pPr>
        <w:pStyle w:val="ListParagraph"/>
        <w:numPr>
          <w:ilvl w:val="0"/>
          <w:numId w:val="48"/>
        </w:numPr>
        <w:ind w:leftChars="0"/>
        <w:rPr>
          <w:sz w:val="20"/>
        </w:rPr>
      </w:pPr>
      <w:r w:rsidRPr="001862BF">
        <w:rPr>
          <w:sz w:val="20"/>
          <w:lang w:val="en-US" w:eastAsia="ko-KR"/>
        </w:rPr>
        <w:t>Alt1:</w:t>
      </w:r>
      <w:r>
        <w:rPr>
          <w:sz w:val="20"/>
          <w:lang w:val="en-US" w:eastAsia="ko-KR"/>
        </w:rPr>
        <w:t xml:space="preserve"> </w:t>
      </w:r>
      <m:oMath>
        <m:r>
          <w:rPr>
            <w:rFonts w:ascii="Cambria Math" w:hAnsi="Cambria Math"/>
            <w:sz w:val="20"/>
            <w:lang w:val="en-US" w:eastAsia="ko-KR"/>
          </w:rPr>
          <m:t>β</m:t>
        </m:r>
      </m:oMath>
      <w:r>
        <w:rPr>
          <w:sz w:val="20"/>
          <w:lang w:val="en-US" w:eastAsia="ko-KR"/>
        </w:rPr>
        <w:t xml:space="preserve"> and</w:t>
      </w:r>
      <w:r w:rsidRPr="001862BF">
        <w:rPr>
          <w:sz w:val="20"/>
          <w:lang w:val="en-US" w:eastAsia="ko-KR"/>
        </w:rPr>
        <w:t xml:space="preserve"> </w:t>
      </w:r>
      <m:oMath>
        <m:r>
          <w:rPr>
            <w:rFonts w:ascii="Cambria Math" w:hAnsi="Cambria Math"/>
            <w:sz w:val="20"/>
            <w:lang w:val="en-US" w:eastAsia="ko-KR"/>
          </w:rPr>
          <m:t>μβ</m:t>
        </m:r>
      </m:oMath>
      <w:r w:rsidRPr="001862BF">
        <w:rPr>
          <w:sz w:val="20"/>
          <w:lang w:val="en-US" w:eastAsia="ko-KR"/>
        </w:rPr>
        <w:t xml:space="preserve"> </w:t>
      </w:r>
    </w:p>
    <w:p w14:paraId="1F62F67B" w14:textId="77777777" w:rsidR="00FF2AF9" w:rsidRDefault="00FF2AF9" w:rsidP="00250E15">
      <w:pPr>
        <w:pStyle w:val="ListParagraph"/>
        <w:numPr>
          <w:ilvl w:val="0"/>
          <w:numId w:val="48"/>
        </w:numPr>
        <w:ind w:leftChars="0"/>
        <w:rPr>
          <w:sz w:val="20"/>
          <w:lang w:val="en-US" w:eastAsia="ko-KR"/>
        </w:rPr>
      </w:pPr>
      <w:r>
        <w:rPr>
          <w:sz w:val="20"/>
          <w:lang w:val="en-US" w:eastAsia="ko-KR"/>
        </w:rPr>
        <w:t>Alt3A</w:t>
      </w:r>
      <w:r w:rsidRPr="001862BF">
        <w:rPr>
          <w:sz w:val="20"/>
          <w:lang w:val="en-US" w:eastAsia="ko-KR"/>
        </w:rPr>
        <w:t>:</w:t>
      </w:r>
      <w:r>
        <w:rPr>
          <w:sz w:val="20"/>
          <w:lang w:val="en-US" w:eastAsia="ko-KR"/>
        </w:rPr>
        <w:t xml:space="preserve"> </w:t>
      </w:r>
      <m:oMath>
        <m:r>
          <w:rPr>
            <w:rFonts w:ascii="Cambria Math" w:hAnsi="Cambria Math"/>
            <w:sz w:val="20"/>
            <w:lang w:val="en-US" w:eastAsia="ko-KR"/>
          </w:rPr>
          <m:t>S=μMQ</m:t>
        </m:r>
      </m:oMath>
    </w:p>
    <w:p w14:paraId="3296887A" w14:textId="77777777" w:rsidR="00473DC1" w:rsidRPr="00DF634D" w:rsidRDefault="00473DC1" w:rsidP="00250E15">
      <w:pPr>
        <w:pStyle w:val="ListParagraph"/>
        <w:numPr>
          <w:ilvl w:val="0"/>
          <w:numId w:val="48"/>
        </w:numPr>
        <w:ind w:leftChars="0"/>
        <w:rPr>
          <w:rFonts w:ascii="Cambria Math" w:hAnsi="Cambria Math"/>
          <w:sz w:val="20"/>
          <w:lang w:val="en-US" w:eastAsia="ko-KR"/>
          <w:oMath/>
        </w:rPr>
      </w:pPr>
      <w:r>
        <w:rPr>
          <w:sz w:val="20"/>
          <w:lang w:val="en-US" w:eastAsia="ko-KR"/>
        </w:rPr>
        <w:t>Alt4’</w:t>
      </w:r>
      <w:r w:rsidRPr="001862BF">
        <w:rPr>
          <w:sz w:val="20"/>
          <w:lang w:val="en-US" w:eastAsia="ko-KR"/>
        </w:rPr>
        <w:t>:</w:t>
      </w:r>
      <w:r>
        <w:rPr>
          <w:sz w:val="20"/>
          <w:lang w:val="en-US" w:eastAsia="ko-KR"/>
        </w:rPr>
        <w:t xml:space="preserve"> </w:t>
      </w:r>
      <m:oMath>
        <m:r>
          <w:rPr>
            <w:rFonts w:ascii="Cambria Math" w:hAnsi="Cambria Math"/>
            <w:sz w:val="20"/>
            <w:lang w:val="en-US" w:eastAsia="ko-KR"/>
          </w:rPr>
          <m:t>D=</m:t>
        </m:r>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d>
              <m:dPr>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L</m:t>
                    </m:r>
                  </m:num>
                  <m:den>
                    <m:r>
                      <w:rPr>
                        <w:rFonts w:ascii="Cambria Math" w:hAnsi="Cambria Math"/>
                        <w:sz w:val="20"/>
                        <w:lang w:val="en-US" w:eastAsia="ko-KR"/>
                      </w:rPr>
                      <m:t>2</m:t>
                    </m:r>
                  </m:den>
                </m:f>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M</m:t>
                    </m:r>
                  </m:num>
                  <m:den>
                    <m:r>
                      <w:rPr>
                        <w:rFonts w:ascii="Cambria Math" w:hAnsi="Cambria Math"/>
                        <w:sz w:val="20"/>
                        <w:lang w:val="en-US" w:eastAsia="ko-KR"/>
                      </w:rPr>
                      <m:t>2</m:t>
                    </m:r>
                  </m:den>
                </m:f>
              </m:e>
            </m:d>
          </m:e>
        </m:d>
      </m:oMath>
      <w:r w:rsidR="00DF634D">
        <w:rPr>
          <w:sz w:val="20"/>
          <w:lang w:val="en-US" w:eastAsia="ko-KR"/>
        </w:rPr>
        <w:t xml:space="preserve"> and two values of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0</m:t>
            </m:r>
          </m:sub>
        </m:sSub>
      </m:oMath>
      <w:r w:rsidR="00DF634D">
        <w:rPr>
          <w:sz w:val="20"/>
          <w:lang w:val="en-US" w:eastAsia="ko-KR"/>
        </w:rPr>
        <w:t xml:space="preserve"> are considered</w:t>
      </w:r>
    </w:p>
    <w:p w14:paraId="53FE8836" w14:textId="77777777" w:rsidR="00DF634D" w:rsidRPr="00DF634D" w:rsidRDefault="00C42956" w:rsidP="00250E15">
      <w:pPr>
        <w:pStyle w:val="ListParagraph"/>
        <w:numPr>
          <w:ilvl w:val="1"/>
          <w:numId w:val="48"/>
        </w:numPr>
        <w:ind w:leftChars="0"/>
        <w:rPr>
          <w:rFonts w:ascii="Cambria Math" w:hAnsi="Cambria Math"/>
          <w:sz w:val="20"/>
          <w:lang w:val="en-US" w:eastAsia="ko-KR"/>
          <w:oMath/>
        </w:rPr>
      </w:pP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0</m:t>
            </m:r>
          </m:sub>
        </m:sSub>
        <m:r>
          <w:rPr>
            <w:rFonts w:ascii="Cambria Math" w:hAnsi="Cambria Math"/>
            <w:sz w:val="20"/>
            <w:lang w:val="en-US" w:eastAsia="ko-KR"/>
          </w:rPr>
          <m:t>=</m:t>
        </m:r>
        <m:d>
          <m:dPr>
            <m:begChr m:val="⌈"/>
            <m:endChr m:val="⌉"/>
            <m:ctrlPr>
              <w:rPr>
                <w:rFonts w:ascii="Cambria Math" w:hAnsi="Cambria Math"/>
                <w:i/>
                <w:sz w:val="20"/>
                <w:lang w:val="en-US" w:eastAsia="ko-KR"/>
              </w:rPr>
            </m:ctrlPr>
          </m:dPr>
          <m:e>
            <m:r>
              <w:rPr>
                <w:rFonts w:ascii="Cambria Math" w:hAnsi="Cambria Math"/>
                <w:sz w:val="20"/>
                <w:lang w:val="en-US" w:eastAsia="ko-KR"/>
              </w:rPr>
              <m:t>β2LMQ</m:t>
            </m:r>
          </m:e>
        </m:d>
      </m:oMath>
    </w:p>
    <w:p w14:paraId="66BC5BED" w14:textId="77777777" w:rsidR="00DF634D" w:rsidRPr="00DF634D" w:rsidRDefault="00C42956" w:rsidP="00250E15">
      <w:pPr>
        <w:pStyle w:val="ListParagraph"/>
        <w:numPr>
          <w:ilvl w:val="1"/>
          <w:numId w:val="48"/>
        </w:numPr>
        <w:ind w:leftChars="0"/>
        <w:rPr>
          <w:rFonts w:ascii="Cambria Math" w:hAnsi="Cambria Math"/>
          <w:sz w:val="20"/>
          <w:lang w:val="en-US" w:eastAsia="ko-KR"/>
          <w:oMath/>
        </w:rPr>
      </w:pP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0</m:t>
            </m:r>
          </m:sub>
        </m:sSub>
        <m:r>
          <w:rPr>
            <w:rFonts w:ascii="Cambria Math" w:hAnsi="Cambria Math"/>
            <w:sz w:val="20"/>
            <w:lang w:val="en-US" w:eastAsia="ko-KR"/>
          </w:rPr>
          <m:t>=</m:t>
        </m:r>
        <m:d>
          <m:dPr>
            <m:begChr m:val="⌈"/>
            <m:endChr m:val="⌉"/>
            <m:ctrlPr>
              <w:rPr>
                <w:rFonts w:ascii="Cambria Math" w:hAnsi="Cambria Math"/>
                <w:i/>
                <w:sz w:val="20"/>
                <w:lang w:val="en-US" w:eastAsia="ko-KR"/>
              </w:rPr>
            </m:ctrlPr>
          </m:dPr>
          <m:e>
            <m:r>
              <w:rPr>
                <w:rFonts w:ascii="Cambria Math" w:hAnsi="Cambria Math"/>
                <w:sz w:val="20"/>
                <w:lang w:val="en-US" w:eastAsia="ko-KR"/>
              </w:rPr>
              <m:t>βX</m:t>
            </m:r>
          </m:e>
        </m:d>
      </m:oMath>
      <w:r w:rsidR="00DF634D">
        <w:rPr>
          <w:sz w:val="20"/>
          <w:lang w:val="en-US" w:eastAsia="ko-KR"/>
        </w:rPr>
        <w:t xml:space="preserve">, where </w:t>
      </w:r>
      <m:oMath>
        <m:r>
          <w:rPr>
            <w:rFonts w:ascii="Cambria Math" w:hAnsi="Cambria Math"/>
            <w:sz w:val="20"/>
            <w:lang w:val="en-US" w:eastAsia="ko-KR"/>
          </w:rPr>
          <m:t>X=</m:t>
        </m:r>
      </m:oMath>
      <w:r w:rsidR="00DF634D">
        <w:rPr>
          <w:sz w:val="20"/>
          <w:lang w:val="en-US" w:eastAsia="ko-KR"/>
        </w:rPr>
        <w:t xml:space="preserve"> reduced bitmap size</w:t>
      </w:r>
    </w:p>
    <w:p w14:paraId="631F8AE8" w14:textId="77777777" w:rsidR="00FF2AF9" w:rsidRPr="001862BF" w:rsidRDefault="00FF2AF9" w:rsidP="00250E15">
      <w:pPr>
        <w:pStyle w:val="ListParagraph"/>
        <w:numPr>
          <w:ilvl w:val="0"/>
          <w:numId w:val="48"/>
        </w:numPr>
        <w:ind w:leftChars="0"/>
        <w:rPr>
          <w:sz w:val="20"/>
          <w:lang w:val="en-US" w:eastAsia="ko-KR"/>
        </w:rPr>
      </w:pPr>
      <w:r>
        <w:rPr>
          <w:sz w:val="20"/>
          <w:lang w:val="en-US" w:eastAsia="ko-KR"/>
        </w:rPr>
        <w:t xml:space="preserve">Here, </w:t>
      </w:r>
      <m:oMath>
        <m:r>
          <w:rPr>
            <w:rFonts w:ascii="Cambria Math" w:hAnsi="Cambria Math"/>
            <w:sz w:val="20"/>
            <w:lang w:val="en-US" w:eastAsia="ko-KR"/>
          </w:rPr>
          <m:t>β=</m:t>
        </m:r>
      </m:oMath>
      <w:r>
        <w:rPr>
          <w:sz w:val="20"/>
          <w:lang w:val="en-US" w:eastAsia="ko-KR"/>
        </w:rPr>
        <w:t xml:space="preserve"> legacy (Rel.16) and two values </w:t>
      </w:r>
      <m:oMath>
        <m:r>
          <w:rPr>
            <w:rFonts w:ascii="Cambria Math" w:hAnsi="Cambria Math"/>
            <w:sz w:val="20"/>
            <w:lang w:val="en-US" w:eastAsia="ko-KR"/>
          </w:rPr>
          <m:t>μ=</m:t>
        </m:r>
      </m:oMath>
      <w:r w:rsidRPr="001862BF">
        <w:rPr>
          <w:sz w:val="20"/>
          <w:lang w:val="en-US" w:eastAsia="ko-KR"/>
        </w:rPr>
        <w:t xml:space="preserve"> </w:t>
      </w:r>
      <m:oMath>
        <m:r>
          <w:rPr>
            <w:rFonts w:ascii="Cambria Math" w:hAnsi="Cambria Math"/>
            <w:sz w:val="20"/>
            <w:lang w:val="en-US" w:eastAsia="ko-KR"/>
          </w:rPr>
          <m:t>0.5</m:t>
        </m:r>
      </m:oMath>
      <w:r>
        <w:rPr>
          <w:sz w:val="20"/>
          <w:lang w:val="en-US" w:eastAsia="ko-KR"/>
        </w:rPr>
        <w:t>,</w:t>
      </w:r>
      <w:r w:rsidRPr="001862BF">
        <w:rPr>
          <w:sz w:val="20"/>
          <w:lang w:val="en-US" w:eastAsia="ko-KR"/>
        </w:rPr>
        <w:t xml:space="preserve"> </w:t>
      </w:r>
      <m:oMath>
        <m:r>
          <w:rPr>
            <w:rFonts w:ascii="Cambria Math" w:hAnsi="Cambria Math"/>
            <w:sz w:val="20"/>
            <w:lang w:val="en-US" w:eastAsia="ko-KR"/>
          </w:rPr>
          <m:t>0.75</m:t>
        </m:r>
      </m:oMath>
      <w:r>
        <w:rPr>
          <w:sz w:val="20"/>
          <w:lang w:val="en-US" w:eastAsia="ko-KR"/>
        </w:rPr>
        <w:t xml:space="preserve"> are considered.</w:t>
      </w:r>
    </w:p>
    <w:p w14:paraId="4C20D121" w14:textId="77777777" w:rsidR="00FF2AF9" w:rsidRDefault="00FF2AF9" w:rsidP="00FF2AF9">
      <w:pPr>
        <w:rPr>
          <w:sz w:val="20"/>
          <w:lang w:val="en-US" w:eastAsia="ko-KR"/>
        </w:rPr>
      </w:pPr>
    </w:p>
    <w:p w14:paraId="2203B994" w14:textId="77777777" w:rsidR="00FF2AF9" w:rsidRDefault="00FF2AF9" w:rsidP="00FF2AF9">
      <w:pPr>
        <w:rPr>
          <w:sz w:val="20"/>
          <w:lang w:val="en-US" w:eastAsia="ko-KR"/>
        </w:rPr>
      </w:pPr>
      <w:r w:rsidRPr="00AA254A">
        <w:rPr>
          <w:sz w:val="20"/>
          <w:lang w:val="en-US" w:eastAsia="ko-KR"/>
        </w:rPr>
        <w:t xml:space="preserve">The simulation setting </w:t>
      </w:r>
      <w:r>
        <w:rPr>
          <w:sz w:val="20"/>
          <w:lang w:val="en-US" w:eastAsia="ko-KR"/>
        </w:rPr>
        <w:t>is</w:t>
      </w:r>
      <w:r w:rsidRPr="00AA254A">
        <w:rPr>
          <w:sz w:val="20"/>
          <w:lang w:val="en-US" w:eastAsia="ko-KR"/>
        </w:rPr>
        <w:t xml:space="preserve"> summarized as follows</w:t>
      </w:r>
      <w:r>
        <w:rPr>
          <w:sz w:val="20"/>
          <w:lang w:val="en-US" w:eastAsia="ko-KR"/>
        </w:rPr>
        <w:t>.</w:t>
      </w:r>
    </w:p>
    <w:p w14:paraId="03F32D66" w14:textId="77777777" w:rsidR="00FF2AF9" w:rsidRPr="00BE72F0" w:rsidRDefault="00FF2AF9" w:rsidP="00250E15">
      <w:pPr>
        <w:pStyle w:val="ListParagraph"/>
        <w:numPr>
          <w:ilvl w:val="0"/>
          <w:numId w:val="43"/>
        </w:numPr>
        <w:ind w:leftChars="0"/>
        <w:rPr>
          <w:sz w:val="20"/>
        </w:rPr>
      </w:pPr>
      <w:r w:rsidRPr="00BE72F0">
        <w:rPr>
          <w:sz w:val="20"/>
        </w:rPr>
        <w:t xml:space="preserve">CSI report </w:t>
      </w:r>
      <w:r>
        <w:rPr>
          <w:sz w:val="20"/>
        </w:rPr>
        <w:t>window</w:t>
      </w:r>
      <w:r w:rsidRPr="00BE72F0">
        <w:rPr>
          <w:sz w:val="20"/>
        </w:rPr>
        <w:t xml:space="preserve"> </w:t>
      </w:r>
    </w:p>
    <w:p w14:paraId="2321523C" w14:textId="77777777" w:rsidR="00FF2AF9" w:rsidRDefault="00FF2AF9" w:rsidP="00250E15">
      <w:pPr>
        <w:pStyle w:val="ListParagraph"/>
        <w:numPr>
          <w:ilvl w:val="1"/>
          <w:numId w:val="43"/>
        </w:numPr>
        <w:ind w:leftChars="0"/>
        <w:rPr>
          <w:sz w:val="20"/>
        </w:rPr>
      </w:pPr>
      <m:oMath>
        <m:r>
          <w:rPr>
            <w:rFonts w:ascii="Cambria Math" w:hAnsi="Cambria Math"/>
            <w:sz w:val="20"/>
          </w:rPr>
          <m:t>d=2</m:t>
        </m:r>
      </m:oMath>
      <w:r w:rsidRPr="00CF57A5">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4</m:t>
            </m:r>
          </m:sub>
        </m:sSub>
        <m:r>
          <w:rPr>
            <w:rFonts w:ascii="Cambria Math" w:hAnsi="Cambria Math"/>
            <w:sz w:val="20"/>
          </w:rPr>
          <m:t>=8</m:t>
        </m:r>
      </m:oMath>
      <w:r w:rsidRPr="00CF57A5">
        <w:rPr>
          <w:sz w:val="20"/>
        </w:rPr>
        <w:t xml:space="preserve"> </w:t>
      </w:r>
      <w:r w:rsidRPr="00CF57A5">
        <w:rPr>
          <w:sz w:val="20"/>
        </w:rPr>
        <w:sym w:font="Wingdings" w:char="F0E0"/>
      </w:r>
      <w:r>
        <w:rPr>
          <w:sz w:val="20"/>
        </w:rPr>
        <w:t xml:space="preserve"> </w:t>
      </w:r>
      <m:oMath>
        <m:sSub>
          <m:sSubPr>
            <m:ctrlPr>
              <w:rPr>
                <w:rFonts w:ascii="Cambria Math" w:hAnsi="Cambria Math"/>
                <w:i/>
                <w:iCs/>
                <w:sz w:val="20"/>
              </w:rPr>
            </m:ctrlPr>
          </m:sSubPr>
          <m:e>
            <m:r>
              <w:rPr>
                <w:rFonts w:ascii="Cambria Math" w:hAnsi="Cambria Math"/>
                <w:sz w:val="20"/>
              </w:rPr>
              <m:t>W</m:t>
            </m:r>
          </m:e>
          <m:sub>
            <m:r>
              <w:rPr>
                <w:rFonts w:ascii="Cambria Math" w:hAnsi="Cambria Math"/>
                <w:sz w:val="20"/>
              </w:rPr>
              <m:t>CSI</m:t>
            </m:r>
          </m:sub>
        </m:sSub>
        <m:r>
          <w:rPr>
            <w:rFonts w:ascii="Cambria Math" w:hAnsi="Cambria Math"/>
            <w:sz w:val="20"/>
          </w:rPr>
          <m:t>=d</m:t>
        </m:r>
        <m:sSub>
          <m:sSubPr>
            <m:ctrlPr>
              <w:rPr>
                <w:rFonts w:ascii="Cambria Math" w:hAnsi="Cambria Math"/>
                <w:i/>
                <w:sz w:val="20"/>
              </w:rPr>
            </m:ctrlPr>
          </m:sSubPr>
          <m:e>
            <m:r>
              <w:rPr>
                <w:rFonts w:ascii="Cambria Math" w:hAnsi="Cambria Math"/>
                <w:sz w:val="20"/>
              </w:rPr>
              <m:t>N</m:t>
            </m:r>
          </m:e>
          <m:sub>
            <m:r>
              <w:rPr>
                <w:rFonts w:ascii="Cambria Math" w:hAnsi="Cambria Math"/>
                <w:sz w:val="20"/>
              </w:rPr>
              <m:t>4</m:t>
            </m:r>
          </m:sub>
        </m:sSub>
        <m:r>
          <w:rPr>
            <w:rFonts w:ascii="Cambria Math" w:hAnsi="Cambria Math"/>
            <w:sz w:val="20"/>
          </w:rPr>
          <m:t>=16</m:t>
        </m:r>
      </m:oMath>
    </w:p>
    <w:p w14:paraId="505C99C5" w14:textId="77777777" w:rsidR="00FF2AF9" w:rsidRPr="00CF57A5" w:rsidRDefault="00FF2AF9" w:rsidP="00250E15">
      <w:pPr>
        <w:pStyle w:val="ListParagraph"/>
        <w:numPr>
          <w:ilvl w:val="1"/>
          <w:numId w:val="43"/>
        </w:numPr>
        <w:ind w:leftChars="0"/>
        <w:rPr>
          <w:sz w:val="20"/>
        </w:rPr>
      </w:pPr>
      <w:r>
        <w:rPr>
          <w:sz w:val="20"/>
        </w:rPr>
        <w:t>1</w:t>
      </w:r>
      <w:r w:rsidRPr="00CF57A5">
        <w:rPr>
          <w:sz w:val="20"/>
          <w:vertAlign w:val="superscript"/>
        </w:rPr>
        <w:t>st</w:t>
      </w:r>
      <w:r>
        <w:rPr>
          <w:sz w:val="20"/>
        </w:rPr>
        <w:t xml:space="preserve"> slot: </w:t>
      </w:r>
      <m:oMath>
        <m:r>
          <w:rPr>
            <w:rFonts w:ascii="Cambria Math" w:hAnsi="Cambria Math"/>
            <w:sz w:val="20"/>
          </w:rPr>
          <m:t>l=</m:t>
        </m:r>
        <m:sSub>
          <m:sSubPr>
            <m:ctrlPr>
              <w:rPr>
                <w:rFonts w:ascii="Cambria Math" w:hAnsi="Cambria Math"/>
                <w:i/>
                <w:sz w:val="20"/>
              </w:rPr>
            </m:ctrlPr>
          </m:sSubPr>
          <m:e>
            <m:r>
              <w:rPr>
                <w:rFonts w:ascii="Cambria Math" w:hAnsi="Cambria Math"/>
                <w:sz w:val="20"/>
              </w:rPr>
              <m:t>n</m:t>
            </m:r>
          </m:e>
          <m:sub>
            <m:r>
              <w:rPr>
                <w:rFonts w:ascii="Cambria Math" w:hAnsi="Cambria Math"/>
                <w:sz w:val="20"/>
              </w:rPr>
              <m:t>ref</m:t>
            </m:r>
          </m:sub>
        </m:sSub>
      </m:oMath>
    </w:p>
    <w:p w14:paraId="0B83E978" w14:textId="77777777" w:rsidR="00FF2AF9" w:rsidRPr="00BE72F0" w:rsidRDefault="00FF2AF9" w:rsidP="00250E15">
      <w:pPr>
        <w:pStyle w:val="ListParagraph"/>
        <w:numPr>
          <w:ilvl w:val="0"/>
          <w:numId w:val="43"/>
        </w:numPr>
        <w:ind w:leftChars="0"/>
        <w:rPr>
          <w:sz w:val="20"/>
        </w:rPr>
      </w:pPr>
      <w:r w:rsidRPr="00BE72F0">
        <w:rPr>
          <w:sz w:val="20"/>
        </w:rPr>
        <w:t>CSI-RS measurement:</w:t>
      </w:r>
    </w:p>
    <w:p w14:paraId="5EA05E55" w14:textId="77777777" w:rsidR="00FF2AF9" w:rsidRPr="00C1699F" w:rsidRDefault="00FF2AF9" w:rsidP="00250E15">
      <w:pPr>
        <w:pStyle w:val="ListParagraph"/>
        <w:numPr>
          <w:ilvl w:val="1"/>
          <w:numId w:val="43"/>
        </w:numPr>
        <w:ind w:leftChars="0"/>
        <w:rPr>
          <w:sz w:val="20"/>
        </w:rPr>
      </w:pPr>
      <m:oMath>
        <m:r>
          <w:rPr>
            <w:rFonts w:ascii="Cambria Math" w:hAnsi="Cambria Math"/>
            <w:sz w:val="20"/>
          </w:rPr>
          <m:t>K=4</m:t>
        </m:r>
      </m:oMath>
      <w:r>
        <w:rPr>
          <w:sz w:val="20"/>
        </w:rPr>
        <w:t xml:space="preserve">, </w:t>
      </w:r>
      <m:oMath>
        <m:r>
          <w:rPr>
            <w:rFonts w:ascii="Cambria Math" w:hAnsi="Cambria Math"/>
            <w:sz w:val="20"/>
          </w:rPr>
          <m:t>m=1</m:t>
        </m:r>
      </m:oMath>
    </w:p>
    <w:p w14:paraId="494FD67E" w14:textId="77777777" w:rsidR="00FF2AF9" w:rsidRPr="00BE72F0" w:rsidRDefault="00FF2AF9" w:rsidP="00250E15">
      <w:pPr>
        <w:pStyle w:val="ListParagraph"/>
        <w:numPr>
          <w:ilvl w:val="1"/>
          <w:numId w:val="43"/>
        </w:numPr>
        <w:ind w:leftChars="0"/>
        <w:rPr>
          <w:sz w:val="20"/>
        </w:rPr>
      </w:pPr>
      <w:r w:rsidRPr="00BE72F0">
        <w:rPr>
          <w:sz w:val="20"/>
        </w:rPr>
        <w:t>Measurement overhead modelled</w:t>
      </w:r>
    </w:p>
    <w:p w14:paraId="16E48408" w14:textId="77777777" w:rsidR="00FF2AF9" w:rsidRDefault="00FF2AF9" w:rsidP="00250E15">
      <w:pPr>
        <w:pStyle w:val="ListParagraph"/>
        <w:numPr>
          <w:ilvl w:val="0"/>
          <w:numId w:val="43"/>
        </w:numPr>
        <w:ind w:leftChars="0"/>
        <w:rPr>
          <w:sz w:val="20"/>
        </w:rPr>
      </w:pPr>
      <m:oMath>
        <m:r>
          <w:rPr>
            <w:rFonts w:ascii="Cambria Math" w:hAnsi="Cambria Math"/>
            <w:sz w:val="20"/>
          </w:rPr>
          <m:t>Q=2</m:t>
        </m:r>
      </m:oMath>
    </w:p>
    <w:p w14:paraId="57A9DBBB" w14:textId="77777777" w:rsidR="00FF2AF9" w:rsidRDefault="00FF2AF9" w:rsidP="00250E15">
      <w:pPr>
        <w:pStyle w:val="ListParagraph"/>
        <w:numPr>
          <w:ilvl w:val="0"/>
          <w:numId w:val="43"/>
        </w:numPr>
        <w:ind w:leftChars="0"/>
        <w:rPr>
          <w:sz w:val="20"/>
        </w:rPr>
      </w:pPr>
      <w:r>
        <w:rPr>
          <w:sz w:val="20"/>
        </w:rPr>
        <w:t>CSI p</w:t>
      </w:r>
      <w:r w:rsidRPr="00BE72F0">
        <w:rPr>
          <w:sz w:val="20"/>
        </w:rPr>
        <w:t>eriodicity P = 20 slots</w:t>
      </w:r>
    </w:p>
    <w:p w14:paraId="2A5F70F2" w14:textId="77777777" w:rsidR="00FF2AF9" w:rsidRPr="00BE72F0" w:rsidRDefault="00FF2AF9" w:rsidP="00250E15">
      <w:pPr>
        <w:pStyle w:val="ListParagraph"/>
        <w:numPr>
          <w:ilvl w:val="0"/>
          <w:numId w:val="43"/>
        </w:numPr>
        <w:ind w:leftChars="0"/>
        <w:rPr>
          <w:sz w:val="20"/>
        </w:rPr>
      </w:pPr>
      <w:r w:rsidRPr="00BE72F0">
        <w:rPr>
          <w:sz w:val="20"/>
        </w:rPr>
        <w:t>UE speed = 10 kmph</w:t>
      </w:r>
    </w:p>
    <w:p w14:paraId="2A7CCFDA" w14:textId="77777777" w:rsidR="00FF2AF9" w:rsidRDefault="00FF2AF9" w:rsidP="00FF2AF9">
      <w:pPr>
        <w:rPr>
          <w:sz w:val="20"/>
          <w:lang w:val="en-US" w:eastAsia="ko-KR"/>
        </w:rPr>
      </w:pPr>
    </w:p>
    <w:p w14:paraId="113EB32B" w14:textId="3C6EC7B2" w:rsidR="00FF2AF9" w:rsidRPr="00C1699F" w:rsidRDefault="00FF2AF9" w:rsidP="00FF2AF9">
      <w:pPr>
        <w:rPr>
          <w:sz w:val="20"/>
          <w:lang w:val="en-US" w:eastAsia="ko-KR"/>
        </w:rPr>
      </w:pPr>
      <w:r>
        <w:rPr>
          <w:sz w:val="20"/>
          <w:lang w:val="en-US" w:eastAsia="ko-KR"/>
        </w:rPr>
        <w:t xml:space="preserve">To compare Alt1, and Alt3A, the simulation results for avg., 50%, and 5% </w:t>
      </w:r>
      <w:r w:rsidRPr="00BE72F0">
        <w:rPr>
          <w:sz w:val="20"/>
          <w:lang w:val="en-US" w:eastAsia="ko-KR"/>
        </w:rPr>
        <w:t xml:space="preserve">UPT vs overhead tradeoffs </w:t>
      </w:r>
      <w:r>
        <w:rPr>
          <w:sz w:val="20"/>
          <w:lang w:val="en-US" w:eastAsia="ko-KR"/>
        </w:rPr>
        <w:t>are</w:t>
      </w:r>
      <w:r w:rsidRPr="00BE72F0">
        <w:rPr>
          <w:sz w:val="20"/>
          <w:lang w:val="en-US" w:eastAsia="ko-KR"/>
        </w:rPr>
        <w:t xml:space="preserve"> shown</w:t>
      </w:r>
      <w:r>
        <w:rPr>
          <w:sz w:val="20"/>
          <w:lang w:val="en-US" w:eastAsia="ko-KR"/>
        </w:rPr>
        <w:t xml:space="preserve"> </w:t>
      </w:r>
      <w:r>
        <w:rPr>
          <w:sz w:val="20"/>
          <w:lang w:val="en-US" w:eastAsia="ko-KR"/>
        </w:rPr>
        <w:fldChar w:fldCharType="begin"/>
      </w:r>
      <w:r>
        <w:rPr>
          <w:sz w:val="20"/>
          <w:lang w:val="en-US" w:eastAsia="ko-KR"/>
        </w:rPr>
        <w:instrText xml:space="preserve"> REF _Ref128442588 \h </w:instrText>
      </w:r>
      <w:r>
        <w:rPr>
          <w:sz w:val="20"/>
          <w:lang w:val="en-US" w:eastAsia="ko-KR"/>
        </w:rPr>
      </w:r>
      <w:r>
        <w:rPr>
          <w:sz w:val="20"/>
          <w:lang w:val="en-US" w:eastAsia="ko-KR"/>
        </w:rPr>
        <w:fldChar w:fldCharType="separate"/>
      </w:r>
      <w:r w:rsidR="00641528" w:rsidRPr="002D0B43">
        <w:rPr>
          <w:sz w:val="20"/>
        </w:rPr>
        <w:t xml:space="preserve">Figure </w:t>
      </w:r>
      <w:r w:rsidR="00641528">
        <w:rPr>
          <w:noProof/>
          <w:sz w:val="20"/>
        </w:rPr>
        <w:t>12</w:t>
      </w:r>
      <w:r>
        <w:rPr>
          <w:sz w:val="20"/>
          <w:lang w:val="en-US" w:eastAsia="ko-KR"/>
        </w:rPr>
        <w:fldChar w:fldCharType="end"/>
      </w:r>
      <w:r>
        <w:rPr>
          <w:sz w:val="20"/>
          <w:lang w:val="en-US" w:eastAsia="ko-KR"/>
        </w:rPr>
        <w:t xml:space="preserve"> through </w:t>
      </w:r>
      <w:r>
        <w:rPr>
          <w:sz w:val="20"/>
          <w:lang w:val="en-US" w:eastAsia="ko-KR"/>
        </w:rPr>
        <w:fldChar w:fldCharType="begin"/>
      </w:r>
      <w:r>
        <w:rPr>
          <w:sz w:val="20"/>
          <w:lang w:val="en-US" w:eastAsia="ko-KR"/>
        </w:rPr>
        <w:instrText xml:space="preserve"> REF _Ref128442590 \h </w:instrText>
      </w:r>
      <w:r>
        <w:rPr>
          <w:sz w:val="20"/>
          <w:lang w:val="en-US" w:eastAsia="ko-KR"/>
        </w:rPr>
      </w:r>
      <w:r>
        <w:rPr>
          <w:sz w:val="20"/>
          <w:lang w:val="en-US" w:eastAsia="ko-KR"/>
        </w:rPr>
        <w:fldChar w:fldCharType="separate"/>
      </w:r>
      <w:r w:rsidR="00641528" w:rsidRPr="002D0B43">
        <w:rPr>
          <w:sz w:val="20"/>
        </w:rPr>
        <w:t xml:space="preserve">Figure </w:t>
      </w:r>
      <w:r w:rsidR="00641528">
        <w:rPr>
          <w:noProof/>
          <w:sz w:val="20"/>
        </w:rPr>
        <w:t>14</w:t>
      </w:r>
      <w:r>
        <w:rPr>
          <w:sz w:val="20"/>
          <w:lang w:val="en-US" w:eastAsia="ko-KR"/>
        </w:rPr>
        <w:fldChar w:fldCharType="end"/>
      </w:r>
      <w:r>
        <w:rPr>
          <w:sz w:val="20"/>
          <w:lang w:val="en-US" w:eastAsia="ko-KR"/>
        </w:rPr>
        <w:t xml:space="preserve">. </w:t>
      </w:r>
      <w:r w:rsidR="00DF67D2">
        <w:rPr>
          <w:sz w:val="20"/>
          <w:lang w:val="en-US" w:eastAsia="ko-KR"/>
        </w:rPr>
        <w:t xml:space="preserve">The simulation results comparing Alt1 and Alt4’ are shown in </w:t>
      </w:r>
      <w:r w:rsidR="00DF67D2">
        <w:rPr>
          <w:sz w:val="20"/>
          <w:lang w:val="en-US" w:eastAsia="ko-KR"/>
        </w:rPr>
        <w:fldChar w:fldCharType="begin"/>
      </w:r>
      <w:r w:rsidR="00DF67D2">
        <w:rPr>
          <w:sz w:val="20"/>
          <w:lang w:val="en-US" w:eastAsia="ko-KR"/>
        </w:rPr>
        <w:instrText xml:space="preserve"> REF _Ref131636026 \h </w:instrText>
      </w:r>
      <w:r w:rsidR="00DF67D2">
        <w:rPr>
          <w:sz w:val="20"/>
          <w:lang w:val="en-US" w:eastAsia="ko-KR"/>
        </w:rPr>
      </w:r>
      <w:r w:rsidR="00DF67D2">
        <w:rPr>
          <w:sz w:val="20"/>
          <w:lang w:val="en-US" w:eastAsia="ko-KR"/>
        </w:rPr>
        <w:fldChar w:fldCharType="separate"/>
      </w:r>
      <w:r w:rsidR="00641528" w:rsidRPr="002D0B43">
        <w:rPr>
          <w:sz w:val="20"/>
        </w:rPr>
        <w:t xml:space="preserve">Figure </w:t>
      </w:r>
      <w:r w:rsidR="00641528">
        <w:rPr>
          <w:noProof/>
          <w:sz w:val="20"/>
        </w:rPr>
        <w:t>15</w:t>
      </w:r>
      <w:r w:rsidR="00DF67D2">
        <w:rPr>
          <w:sz w:val="20"/>
          <w:lang w:val="en-US" w:eastAsia="ko-KR"/>
        </w:rPr>
        <w:fldChar w:fldCharType="end"/>
      </w:r>
      <w:r w:rsidR="00DF67D2">
        <w:rPr>
          <w:sz w:val="20"/>
          <w:lang w:val="en-US" w:eastAsia="ko-KR"/>
        </w:rPr>
        <w:t xml:space="preserve"> through </w:t>
      </w:r>
      <w:r w:rsidR="00DF67D2">
        <w:rPr>
          <w:sz w:val="20"/>
          <w:lang w:val="en-US" w:eastAsia="ko-KR"/>
        </w:rPr>
        <w:fldChar w:fldCharType="begin"/>
      </w:r>
      <w:r w:rsidR="00DF67D2">
        <w:rPr>
          <w:sz w:val="20"/>
          <w:lang w:val="en-US" w:eastAsia="ko-KR"/>
        </w:rPr>
        <w:instrText xml:space="preserve"> REF _Ref131636028 \h </w:instrText>
      </w:r>
      <w:r w:rsidR="00DF67D2">
        <w:rPr>
          <w:sz w:val="20"/>
          <w:lang w:val="en-US" w:eastAsia="ko-KR"/>
        </w:rPr>
      </w:r>
      <w:r w:rsidR="00DF67D2">
        <w:rPr>
          <w:sz w:val="20"/>
          <w:lang w:val="en-US" w:eastAsia="ko-KR"/>
        </w:rPr>
        <w:fldChar w:fldCharType="separate"/>
      </w:r>
      <w:r w:rsidR="00641528" w:rsidRPr="002D0B43">
        <w:rPr>
          <w:sz w:val="20"/>
        </w:rPr>
        <w:t xml:space="preserve">Figure </w:t>
      </w:r>
      <w:r w:rsidR="00641528">
        <w:rPr>
          <w:noProof/>
          <w:sz w:val="20"/>
        </w:rPr>
        <w:t>17</w:t>
      </w:r>
      <w:r w:rsidR="00DF67D2">
        <w:rPr>
          <w:sz w:val="20"/>
          <w:lang w:val="en-US" w:eastAsia="ko-KR"/>
        </w:rPr>
        <w:fldChar w:fldCharType="end"/>
      </w:r>
      <w:r w:rsidR="00DF67D2">
        <w:rPr>
          <w:sz w:val="20"/>
          <w:lang w:val="en-US" w:eastAsia="ko-KR"/>
        </w:rPr>
        <w:t xml:space="preserve">. </w:t>
      </w:r>
      <w:r w:rsidRPr="00C1699F">
        <w:rPr>
          <w:sz w:val="20"/>
          <w:lang w:val="en-US" w:eastAsia="ko-KR"/>
        </w:rPr>
        <w:t>We can make the following observation.</w:t>
      </w:r>
    </w:p>
    <w:p w14:paraId="2D6C2B59" w14:textId="77777777" w:rsidR="00FF2AF9" w:rsidRPr="00BE72F0" w:rsidRDefault="00FF2AF9" w:rsidP="00FF2AF9">
      <w:pPr>
        <w:rPr>
          <w:sz w:val="20"/>
          <w:lang w:eastAsia="ko-KR"/>
        </w:rPr>
      </w:pPr>
    </w:p>
    <w:p w14:paraId="29C7CE0C" w14:textId="77777777" w:rsidR="00FF2AF9" w:rsidRDefault="00FF2AF9" w:rsidP="00FF2AF9">
      <w:pPr>
        <w:rPr>
          <w:i/>
          <w:sz w:val="20"/>
          <w:lang w:eastAsia="ko-KR"/>
        </w:rPr>
      </w:pPr>
      <w:r w:rsidRPr="00BE72F0">
        <w:rPr>
          <w:b/>
          <w:i/>
          <w:sz w:val="20"/>
          <w:lang w:eastAsia="ko-KR"/>
        </w:rPr>
        <w:t>Observation 1</w:t>
      </w:r>
      <w:r w:rsidR="00A47CF4">
        <w:rPr>
          <w:b/>
          <w:i/>
          <w:sz w:val="20"/>
          <w:lang w:eastAsia="ko-KR"/>
        </w:rPr>
        <w:t>2</w:t>
      </w:r>
      <w:r w:rsidRPr="00BE72F0">
        <w:rPr>
          <w:b/>
          <w:i/>
          <w:sz w:val="20"/>
          <w:lang w:eastAsia="ko-KR"/>
        </w:rPr>
        <w:t>:</w:t>
      </w:r>
      <w:r>
        <w:rPr>
          <w:i/>
          <w:sz w:val="20"/>
          <w:lang w:eastAsia="ko-KR"/>
        </w:rPr>
        <w:t xml:space="preserve"> </w:t>
      </w:r>
    </w:p>
    <w:p w14:paraId="71387E98" w14:textId="77777777" w:rsidR="00FF2AF9" w:rsidRPr="00B640C2" w:rsidRDefault="00FF2AF9" w:rsidP="00250E15">
      <w:pPr>
        <w:pStyle w:val="ListParagraph"/>
        <w:numPr>
          <w:ilvl w:val="0"/>
          <w:numId w:val="60"/>
        </w:numPr>
        <w:ind w:leftChars="0"/>
        <w:rPr>
          <w:i/>
          <w:sz w:val="20"/>
          <w:lang w:eastAsia="ko-KR"/>
        </w:rPr>
      </w:pPr>
      <w:r w:rsidRPr="00B640C2">
        <w:rPr>
          <w:i/>
          <w:sz w:val="20"/>
          <w:lang w:eastAsia="ko-KR"/>
        </w:rPr>
        <w:t>Alt3A and Alt1 are similar in UPT vs overhead trade-off for all of avg. UPT, 50% UPT, and 5% UPT.</w:t>
      </w:r>
    </w:p>
    <w:p w14:paraId="1F5D7E10" w14:textId="77777777" w:rsidR="00FF2AF9" w:rsidRDefault="00FF2AF9" w:rsidP="00250E15">
      <w:pPr>
        <w:pStyle w:val="ListParagraph"/>
        <w:numPr>
          <w:ilvl w:val="0"/>
          <w:numId w:val="59"/>
        </w:numPr>
        <w:ind w:leftChars="0"/>
        <w:rPr>
          <w:i/>
          <w:sz w:val="20"/>
          <w:lang w:eastAsia="ko-KR"/>
        </w:rPr>
      </w:pPr>
      <w:r>
        <w:rPr>
          <w:i/>
          <w:sz w:val="20"/>
          <w:lang w:eastAsia="ko-KR"/>
        </w:rPr>
        <w:t xml:space="preserve">For any (UPT, overhead) achieved by Alt3A, there is a similar (UPT, overhead) achieved by Alt1 </w:t>
      </w:r>
    </w:p>
    <w:p w14:paraId="60B9F491" w14:textId="77777777" w:rsidR="00DF67D2" w:rsidRPr="00B640C2" w:rsidRDefault="00DF67D2" w:rsidP="00250E15">
      <w:pPr>
        <w:pStyle w:val="ListParagraph"/>
        <w:numPr>
          <w:ilvl w:val="0"/>
          <w:numId w:val="59"/>
        </w:numPr>
        <w:ind w:leftChars="0"/>
        <w:rPr>
          <w:i/>
          <w:sz w:val="20"/>
          <w:lang w:eastAsia="ko-KR"/>
        </w:rPr>
      </w:pPr>
      <w:r w:rsidRPr="00DF67D2">
        <w:rPr>
          <w:i/>
          <w:sz w:val="20"/>
          <w:lang w:eastAsia="ko-KR"/>
        </w:rPr>
        <w:t>Alt4’ can improve UPT vs overhead trade</w:t>
      </w:r>
      <w:r>
        <w:rPr>
          <w:i/>
          <w:sz w:val="20"/>
          <w:lang w:eastAsia="ko-KR"/>
        </w:rPr>
        <w:t>-</w:t>
      </w:r>
      <w:r w:rsidRPr="00DF67D2">
        <w:rPr>
          <w:i/>
          <w:sz w:val="20"/>
          <w:lang w:eastAsia="ko-KR"/>
        </w:rPr>
        <w:t>off</w:t>
      </w:r>
    </w:p>
    <w:p w14:paraId="58E846D3" w14:textId="77777777" w:rsidR="00FF2AF9" w:rsidRDefault="00FF2AF9" w:rsidP="00FF2AF9">
      <w:pPr>
        <w:rPr>
          <w:sz w:val="20"/>
        </w:rPr>
      </w:pPr>
    </w:p>
    <w:p w14:paraId="61F1F8EC" w14:textId="77777777" w:rsidR="00FF2AF9" w:rsidRDefault="00FF2AF9" w:rsidP="00FF2AF9">
      <w:pPr>
        <w:jc w:val="center"/>
        <w:rPr>
          <w:sz w:val="20"/>
        </w:rPr>
      </w:pPr>
      <w:r>
        <w:rPr>
          <w:noProof/>
          <w:lang w:val="en-US"/>
        </w:rPr>
        <w:lastRenderedPageBreak/>
        <w:drawing>
          <wp:inline distT="0" distB="0" distL="0" distR="0" wp14:anchorId="35CDC861" wp14:editId="328D0862">
            <wp:extent cx="4572000" cy="2725615"/>
            <wp:effectExtent l="0" t="0" r="0" b="177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AE761A2" w14:textId="15E278BC" w:rsidR="00FF2AF9" w:rsidRDefault="00FF2AF9" w:rsidP="00FF2AF9">
      <w:pPr>
        <w:jc w:val="center"/>
        <w:rPr>
          <w:sz w:val="20"/>
        </w:rPr>
      </w:pPr>
      <w:bookmarkStart w:id="22" w:name="_Ref128442588"/>
      <w:r w:rsidRPr="002D0B43">
        <w:rPr>
          <w:sz w:val="20"/>
        </w:rPr>
        <w:t xml:space="preserve">Figure </w:t>
      </w:r>
      <w:r w:rsidRPr="002D0B43">
        <w:rPr>
          <w:sz w:val="20"/>
        </w:rPr>
        <w:fldChar w:fldCharType="begin"/>
      </w:r>
      <w:r w:rsidRPr="002D0B43">
        <w:rPr>
          <w:sz w:val="20"/>
        </w:rPr>
        <w:instrText xml:space="preserve"> SEQ Figure \* ARABIC </w:instrText>
      </w:r>
      <w:r w:rsidRPr="002D0B43">
        <w:rPr>
          <w:sz w:val="20"/>
        </w:rPr>
        <w:fldChar w:fldCharType="separate"/>
      </w:r>
      <w:r w:rsidR="00641528">
        <w:rPr>
          <w:noProof/>
          <w:sz w:val="20"/>
        </w:rPr>
        <w:t>12</w:t>
      </w:r>
      <w:r w:rsidRPr="002D0B43">
        <w:rPr>
          <w:sz w:val="20"/>
        </w:rPr>
        <w:fldChar w:fldCharType="end"/>
      </w:r>
      <w:bookmarkEnd w:id="22"/>
    </w:p>
    <w:p w14:paraId="39994CE8" w14:textId="77777777" w:rsidR="00FF2AF9" w:rsidRDefault="00FF2AF9" w:rsidP="00FF2AF9">
      <w:pPr>
        <w:jc w:val="center"/>
        <w:rPr>
          <w:sz w:val="20"/>
        </w:rPr>
      </w:pPr>
      <w:r>
        <w:rPr>
          <w:noProof/>
          <w:lang w:val="en-US"/>
        </w:rPr>
        <w:drawing>
          <wp:inline distT="0" distB="0" distL="0" distR="0" wp14:anchorId="67875497" wp14:editId="4DC51F83">
            <wp:extent cx="4572000" cy="2725616"/>
            <wp:effectExtent l="0" t="0" r="0" b="1778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9283DF1" w14:textId="179AC8F6" w:rsidR="00FF2AF9" w:rsidRDefault="00FF2AF9" w:rsidP="00FF2AF9">
      <w:pPr>
        <w:jc w:val="center"/>
        <w:rPr>
          <w:sz w:val="20"/>
        </w:rPr>
      </w:pPr>
      <w:r w:rsidRPr="002D0B43">
        <w:rPr>
          <w:sz w:val="20"/>
        </w:rPr>
        <w:t xml:space="preserve">Figure </w:t>
      </w:r>
      <w:r w:rsidRPr="002D0B43">
        <w:rPr>
          <w:sz w:val="20"/>
        </w:rPr>
        <w:fldChar w:fldCharType="begin"/>
      </w:r>
      <w:r w:rsidRPr="002D0B43">
        <w:rPr>
          <w:sz w:val="20"/>
        </w:rPr>
        <w:instrText xml:space="preserve"> SEQ Figure \* ARABIC </w:instrText>
      </w:r>
      <w:r w:rsidRPr="002D0B43">
        <w:rPr>
          <w:sz w:val="20"/>
        </w:rPr>
        <w:fldChar w:fldCharType="separate"/>
      </w:r>
      <w:r w:rsidR="00641528">
        <w:rPr>
          <w:noProof/>
          <w:sz w:val="20"/>
        </w:rPr>
        <w:t>13</w:t>
      </w:r>
      <w:r w:rsidRPr="002D0B43">
        <w:rPr>
          <w:sz w:val="20"/>
        </w:rPr>
        <w:fldChar w:fldCharType="end"/>
      </w:r>
    </w:p>
    <w:p w14:paraId="27DD2257" w14:textId="77777777" w:rsidR="00FF2AF9" w:rsidRDefault="00FF2AF9" w:rsidP="00FF2AF9">
      <w:pPr>
        <w:jc w:val="center"/>
        <w:rPr>
          <w:sz w:val="20"/>
        </w:rPr>
      </w:pPr>
      <w:r>
        <w:rPr>
          <w:noProof/>
          <w:lang w:val="en-US"/>
        </w:rPr>
        <w:drawing>
          <wp:inline distT="0" distB="0" distL="0" distR="0" wp14:anchorId="1E56CBB2" wp14:editId="02D11CBF">
            <wp:extent cx="4572000" cy="2725616"/>
            <wp:effectExtent l="0" t="0" r="0" b="1778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97B2AA3" w14:textId="29876F72" w:rsidR="00FF2AF9" w:rsidRPr="002D0B43" w:rsidRDefault="00FF2AF9" w:rsidP="00FF2AF9">
      <w:pPr>
        <w:jc w:val="center"/>
        <w:rPr>
          <w:sz w:val="20"/>
        </w:rPr>
      </w:pPr>
      <w:bookmarkStart w:id="23" w:name="_Ref128442590"/>
      <w:r w:rsidRPr="002D0B43">
        <w:rPr>
          <w:sz w:val="20"/>
        </w:rPr>
        <w:t xml:space="preserve">Figure </w:t>
      </w:r>
      <w:r w:rsidRPr="002D0B43">
        <w:rPr>
          <w:sz w:val="20"/>
        </w:rPr>
        <w:fldChar w:fldCharType="begin"/>
      </w:r>
      <w:r w:rsidRPr="002D0B43">
        <w:rPr>
          <w:sz w:val="20"/>
        </w:rPr>
        <w:instrText xml:space="preserve"> SEQ Figure \* ARABIC </w:instrText>
      </w:r>
      <w:r w:rsidRPr="002D0B43">
        <w:rPr>
          <w:sz w:val="20"/>
        </w:rPr>
        <w:fldChar w:fldCharType="separate"/>
      </w:r>
      <w:r w:rsidR="00641528">
        <w:rPr>
          <w:noProof/>
          <w:sz w:val="20"/>
        </w:rPr>
        <w:t>14</w:t>
      </w:r>
      <w:r w:rsidRPr="002D0B43">
        <w:rPr>
          <w:sz w:val="20"/>
        </w:rPr>
        <w:fldChar w:fldCharType="end"/>
      </w:r>
      <w:bookmarkEnd w:id="23"/>
    </w:p>
    <w:p w14:paraId="351F908C" w14:textId="77777777" w:rsidR="00FF2AF9" w:rsidRDefault="00FF2AF9" w:rsidP="009769A0">
      <w:pPr>
        <w:rPr>
          <w:i/>
          <w:sz w:val="20"/>
          <w:u w:val="single"/>
          <w:lang w:eastAsia="ko-KR"/>
        </w:rPr>
      </w:pPr>
    </w:p>
    <w:p w14:paraId="16F922D4" w14:textId="77777777" w:rsidR="00473DC1" w:rsidRDefault="00473DC1" w:rsidP="00473DC1">
      <w:pPr>
        <w:jc w:val="center"/>
        <w:rPr>
          <w:sz w:val="20"/>
        </w:rPr>
      </w:pPr>
      <w:r w:rsidRPr="00473DC1">
        <w:rPr>
          <w:noProof/>
          <w:sz w:val="20"/>
          <w:lang w:val="en-US"/>
        </w:rPr>
        <w:lastRenderedPageBreak/>
        <w:drawing>
          <wp:inline distT="0" distB="0" distL="0" distR="0" wp14:anchorId="2B487DE4" wp14:editId="171257A5">
            <wp:extent cx="5243512" cy="3089910"/>
            <wp:effectExtent l="0" t="0" r="14605" b="1524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EB9DBEE" w14:textId="1193DE0C" w:rsidR="00473DC1" w:rsidRDefault="00473DC1" w:rsidP="00473DC1">
      <w:pPr>
        <w:jc w:val="center"/>
        <w:rPr>
          <w:sz w:val="20"/>
        </w:rPr>
      </w:pPr>
      <w:bookmarkStart w:id="24" w:name="_Ref131636026"/>
      <w:r w:rsidRPr="002D0B43">
        <w:rPr>
          <w:sz w:val="20"/>
        </w:rPr>
        <w:t xml:space="preserve">Figure </w:t>
      </w:r>
      <w:r w:rsidRPr="002D0B43">
        <w:rPr>
          <w:sz w:val="20"/>
        </w:rPr>
        <w:fldChar w:fldCharType="begin"/>
      </w:r>
      <w:r w:rsidRPr="002D0B43">
        <w:rPr>
          <w:sz w:val="20"/>
        </w:rPr>
        <w:instrText xml:space="preserve"> SEQ Figure \* ARABIC </w:instrText>
      </w:r>
      <w:r w:rsidRPr="002D0B43">
        <w:rPr>
          <w:sz w:val="20"/>
        </w:rPr>
        <w:fldChar w:fldCharType="separate"/>
      </w:r>
      <w:r w:rsidR="00641528">
        <w:rPr>
          <w:noProof/>
          <w:sz w:val="20"/>
        </w:rPr>
        <w:t>15</w:t>
      </w:r>
      <w:r w:rsidRPr="002D0B43">
        <w:rPr>
          <w:sz w:val="20"/>
        </w:rPr>
        <w:fldChar w:fldCharType="end"/>
      </w:r>
      <w:bookmarkEnd w:id="24"/>
    </w:p>
    <w:p w14:paraId="6B372D26" w14:textId="77777777" w:rsidR="00FD01BC" w:rsidRDefault="00FD01BC" w:rsidP="00473DC1">
      <w:pPr>
        <w:jc w:val="center"/>
        <w:rPr>
          <w:sz w:val="20"/>
        </w:rPr>
      </w:pPr>
    </w:p>
    <w:p w14:paraId="3ECBF607" w14:textId="77777777" w:rsidR="00473DC1" w:rsidRDefault="00473DC1" w:rsidP="00473DC1">
      <w:pPr>
        <w:jc w:val="center"/>
        <w:rPr>
          <w:sz w:val="20"/>
        </w:rPr>
      </w:pPr>
      <w:r w:rsidRPr="00473DC1">
        <w:rPr>
          <w:noProof/>
          <w:sz w:val="20"/>
          <w:lang w:val="en-US"/>
        </w:rPr>
        <w:drawing>
          <wp:inline distT="0" distB="0" distL="0" distR="0" wp14:anchorId="35B907D2" wp14:editId="166DC395">
            <wp:extent cx="5257800" cy="2743200"/>
            <wp:effectExtent l="0" t="0" r="0"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1AA41B0" w14:textId="0BDDCD5A" w:rsidR="00473DC1" w:rsidRPr="002D0B43" w:rsidRDefault="00473DC1" w:rsidP="00473DC1">
      <w:pPr>
        <w:jc w:val="center"/>
        <w:rPr>
          <w:sz w:val="20"/>
        </w:rPr>
      </w:pPr>
      <w:r w:rsidRPr="002D0B43">
        <w:rPr>
          <w:sz w:val="20"/>
        </w:rPr>
        <w:t xml:space="preserve">Figure </w:t>
      </w:r>
      <w:r w:rsidRPr="002D0B43">
        <w:rPr>
          <w:sz w:val="20"/>
        </w:rPr>
        <w:fldChar w:fldCharType="begin"/>
      </w:r>
      <w:r w:rsidRPr="002D0B43">
        <w:rPr>
          <w:sz w:val="20"/>
        </w:rPr>
        <w:instrText xml:space="preserve"> SEQ Figure \* ARABIC </w:instrText>
      </w:r>
      <w:r w:rsidRPr="002D0B43">
        <w:rPr>
          <w:sz w:val="20"/>
        </w:rPr>
        <w:fldChar w:fldCharType="separate"/>
      </w:r>
      <w:r w:rsidR="00641528">
        <w:rPr>
          <w:noProof/>
          <w:sz w:val="20"/>
        </w:rPr>
        <w:t>16</w:t>
      </w:r>
      <w:r w:rsidRPr="002D0B43">
        <w:rPr>
          <w:sz w:val="20"/>
        </w:rPr>
        <w:fldChar w:fldCharType="end"/>
      </w:r>
    </w:p>
    <w:p w14:paraId="6BA6B9ED" w14:textId="77777777" w:rsidR="00473DC1" w:rsidRDefault="00473DC1" w:rsidP="00473DC1">
      <w:pPr>
        <w:jc w:val="center"/>
        <w:rPr>
          <w:sz w:val="20"/>
        </w:rPr>
      </w:pPr>
    </w:p>
    <w:p w14:paraId="7637B3C1" w14:textId="77777777" w:rsidR="00473DC1" w:rsidRDefault="00473DC1" w:rsidP="00473DC1">
      <w:pPr>
        <w:jc w:val="center"/>
        <w:rPr>
          <w:sz w:val="20"/>
        </w:rPr>
      </w:pPr>
      <w:r w:rsidRPr="00473DC1">
        <w:rPr>
          <w:noProof/>
          <w:sz w:val="20"/>
          <w:lang w:val="en-US"/>
        </w:rPr>
        <w:lastRenderedPageBreak/>
        <w:drawing>
          <wp:inline distT="0" distB="0" distL="0" distR="0" wp14:anchorId="0BF4D8C4" wp14:editId="4B2C7C11">
            <wp:extent cx="5253037" cy="2975610"/>
            <wp:effectExtent l="0" t="0" r="5080" b="15240"/>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1F7DA4A" w14:textId="6F6C92CB" w:rsidR="00473DC1" w:rsidRPr="002D0B43" w:rsidRDefault="00473DC1" w:rsidP="00473DC1">
      <w:pPr>
        <w:jc w:val="center"/>
        <w:rPr>
          <w:sz w:val="20"/>
        </w:rPr>
      </w:pPr>
      <w:bookmarkStart w:id="25" w:name="_Ref131636028"/>
      <w:r w:rsidRPr="002D0B43">
        <w:rPr>
          <w:sz w:val="20"/>
        </w:rPr>
        <w:t xml:space="preserve">Figure </w:t>
      </w:r>
      <w:r w:rsidRPr="002D0B43">
        <w:rPr>
          <w:sz w:val="20"/>
        </w:rPr>
        <w:fldChar w:fldCharType="begin"/>
      </w:r>
      <w:r w:rsidRPr="002D0B43">
        <w:rPr>
          <w:sz w:val="20"/>
        </w:rPr>
        <w:instrText xml:space="preserve"> SEQ Figure \* ARABIC </w:instrText>
      </w:r>
      <w:r w:rsidRPr="002D0B43">
        <w:rPr>
          <w:sz w:val="20"/>
        </w:rPr>
        <w:fldChar w:fldCharType="separate"/>
      </w:r>
      <w:r w:rsidR="00641528">
        <w:rPr>
          <w:noProof/>
          <w:sz w:val="20"/>
        </w:rPr>
        <w:t>17</w:t>
      </w:r>
      <w:r w:rsidRPr="002D0B43">
        <w:rPr>
          <w:sz w:val="20"/>
        </w:rPr>
        <w:fldChar w:fldCharType="end"/>
      </w:r>
      <w:bookmarkEnd w:id="25"/>
    </w:p>
    <w:p w14:paraId="2C7E275E" w14:textId="77777777" w:rsidR="00473DC1" w:rsidRPr="002D0B43" w:rsidRDefault="00473DC1" w:rsidP="00473DC1">
      <w:pPr>
        <w:jc w:val="center"/>
        <w:rPr>
          <w:sz w:val="20"/>
        </w:rPr>
      </w:pPr>
    </w:p>
    <w:p w14:paraId="7EB91CDB" w14:textId="77777777" w:rsidR="00473DC1" w:rsidRDefault="00473DC1" w:rsidP="009769A0">
      <w:pPr>
        <w:rPr>
          <w:i/>
          <w:sz w:val="20"/>
          <w:u w:val="single"/>
          <w:lang w:eastAsia="ko-KR"/>
        </w:rPr>
      </w:pPr>
    </w:p>
    <w:p w14:paraId="1E950A5A" w14:textId="77777777" w:rsidR="009769A0" w:rsidRPr="00BE72F0" w:rsidRDefault="009769A0" w:rsidP="009769A0">
      <w:pPr>
        <w:rPr>
          <w:i/>
          <w:sz w:val="20"/>
          <w:u w:val="single"/>
          <w:lang w:eastAsia="ko-KR"/>
        </w:rPr>
      </w:pPr>
      <w:r w:rsidRPr="00C1699F">
        <w:rPr>
          <w:i/>
          <w:sz w:val="20"/>
          <w:u w:val="single"/>
          <w:lang w:eastAsia="ko-KR"/>
        </w:rPr>
        <w:t xml:space="preserve">Evaluation </w:t>
      </w:r>
      <w:r w:rsidR="00FF2AF9">
        <w:rPr>
          <w:i/>
          <w:sz w:val="20"/>
          <w:u w:val="single"/>
          <w:lang w:eastAsia="ko-KR"/>
        </w:rPr>
        <w:t>3</w:t>
      </w:r>
      <w:r w:rsidRPr="00C1699F">
        <w:rPr>
          <w:i/>
          <w:sz w:val="20"/>
          <w:u w:val="single"/>
          <w:lang w:eastAsia="ko-KR"/>
        </w:rPr>
        <w:t xml:space="preserve">: </w:t>
      </w:r>
      <w:r w:rsidR="00FF2AF9">
        <w:rPr>
          <w:i/>
          <w:sz w:val="20"/>
          <w:u w:val="single"/>
          <w:lang w:eastAsia="ko-KR"/>
        </w:rPr>
        <w:t>parameter combination</w:t>
      </w:r>
    </w:p>
    <w:p w14:paraId="56BADDDC" w14:textId="77777777" w:rsidR="00CA3C04" w:rsidRPr="00AA254A" w:rsidRDefault="00CA3C04" w:rsidP="00CA3C04">
      <w:pPr>
        <w:rPr>
          <w:sz w:val="20"/>
          <w:lang w:val="en-US" w:eastAsia="ko-KR"/>
        </w:rPr>
      </w:pPr>
      <w:r w:rsidRPr="00AA254A">
        <w:rPr>
          <w:sz w:val="20"/>
          <w:lang w:val="en-US" w:eastAsia="ko-KR"/>
        </w:rPr>
        <w:t xml:space="preserve">The simulation setting </w:t>
      </w:r>
      <w:r>
        <w:rPr>
          <w:sz w:val="20"/>
          <w:lang w:val="en-US" w:eastAsia="ko-KR"/>
        </w:rPr>
        <w:t xml:space="preserve">for comparing </w:t>
      </w:r>
      <w:r w:rsidR="00770891">
        <w:rPr>
          <w:sz w:val="20"/>
          <w:lang w:val="en-US" w:eastAsia="ko-KR"/>
        </w:rPr>
        <w:t>parameter combinations</w:t>
      </w:r>
      <w:r>
        <w:rPr>
          <w:sz w:val="20"/>
          <w:lang w:val="en-US" w:eastAsia="ko-KR"/>
        </w:rPr>
        <w:t xml:space="preserve"> is</w:t>
      </w:r>
      <w:r w:rsidRPr="00AA254A">
        <w:rPr>
          <w:sz w:val="20"/>
          <w:lang w:val="en-US" w:eastAsia="ko-KR"/>
        </w:rPr>
        <w:t xml:space="preserve"> summarized as follows: </w:t>
      </w:r>
    </w:p>
    <w:p w14:paraId="59DE1F7B" w14:textId="77777777" w:rsidR="00F87331" w:rsidRPr="00BE72F0" w:rsidRDefault="00F87331" w:rsidP="00250E15">
      <w:pPr>
        <w:pStyle w:val="ListParagraph"/>
        <w:numPr>
          <w:ilvl w:val="0"/>
          <w:numId w:val="43"/>
        </w:numPr>
        <w:ind w:leftChars="0"/>
        <w:rPr>
          <w:sz w:val="20"/>
        </w:rPr>
      </w:pPr>
      <w:r w:rsidRPr="00BE72F0">
        <w:rPr>
          <w:sz w:val="20"/>
        </w:rPr>
        <w:t xml:space="preserve">CSI report </w:t>
      </w:r>
      <w:r>
        <w:rPr>
          <w:sz w:val="20"/>
        </w:rPr>
        <w:t>window</w:t>
      </w:r>
      <w:r w:rsidRPr="00BE72F0">
        <w:rPr>
          <w:sz w:val="20"/>
        </w:rPr>
        <w:t xml:space="preserve"> </w:t>
      </w:r>
    </w:p>
    <w:p w14:paraId="396A945D" w14:textId="77777777" w:rsidR="00F87331" w:rsidRDefault="00C42956" w:rsidP="00250E15">
      <w:pPr>
        <w:pStyle w:val="ListParagraph"/>
        <w:numPr>
          <w:ilvl w:val="1"/>
          <w:numId w:val="43"/>
        </w:numPr>
        <w:ind w:leftChars="0"/>
        <w:rPr>
          <w:sz w:val="20"/>
        </w:rPr>
      </w:pPr>
      <m:oMath>
        <m:sSub>
          <m:sSubPr>
            <m:ctrlPr>
              <w:rPr>
                <w:rFonts w:ascii="Cambria Math" w:hAnsi="Cambria Math"/>
                <w:i/>
                <w:iCs/>
                <w:sz w:val="20"/>
              </w:rPr>
            </m:ctrlPr>
          </m:sSubPr>
          <m:e>
            <m:r>
              <w:rPr>
                <w:rFonts w:ascii="Cambria Math" w:hAnsi="Cambria Math"/>
                <w:sz w:val="20"/>
              </w:rPr>
              <m:t>W</m:t>
            </m:r>
          </m:e>
          <m:sub>
            <m:r>
              <w:rPr>
                <w:rFonts w:ascii="Cambria Math" w:hAnsi="Cambria Math"/>
                <w:sz w:val="20"/>
              </w:rPr>
              <m:t>CSI</m:t>
            </m:r>
          </m:sub>
        </m:sSub>
        <m:r>
          <w:rPr>
            <w:rFonts w:ascii="Cambria Math" w:hAnsi="Cambria Math"/>
            <w:sz w:val="20"/>
          </w:rPr>
          <m:t>=24</m:t>
        </m:r>
      </m:oMath>
    </w:p>
    <w:p w14:paraId="48CA9617" w14:textId="77777777" w:rsidR="00F87331" w:rsidRPr="00CF57A5" w:rsidRDefault="00F87331" w:rsidP="00250E15">
      <w:pPr>
        <w:pStyle w:val="ListParagraph"/>
        <w:numPr>
          <w:ilvl w:val="1"/>
          <w:numId w:val="43"/>
        </w:numPr>
        <w:ind w:leftChars="0"/>
        <w:rPr>
          <w:sz w:val="20"/>
        </w:rPr>
      </w:pPr>
      <w:r>
        <w:rPr>
          <w:sz w:val="20"/>
        </w:rPr>
        <w:t>1</w:t>
      </w:r>
      <w:r w:rsidRPr="00CF57A5">
        <w:rPr>
          <w:sz w:val="20"/>
          <w:vertAlign w:val="superscript"/>
        </w:rPr>
        <w:t>st</w:t>
      </w:r>
      <w:r>
        <w:rPr>
          <w:sz w:val="20"/>
        </w:rPr>
        <w:t xml:space="preserve"> slot: </w:t>
      </w:r>
      <m:oMath>
        <m:r>
          <w:rPr>
            <w:rFonts w:ascii="Cambria Math" w:hAnsi="Cambria Math"/>
            <w:sz w:val="20"/>
          </w:rPr>
          <m:t>l=</m:t>
        </m:r>
        <m:sSub>
          <m:sSubPr>
            <m:ctrlPr>
              <w:rPr>
                <w:rFonts w:ascii="Cambria Math" w:hAnsi="Cambria Math"/>
                <w:i/>
                <w:sz w:val="20"/>
              </w:rPr>
            </m:ctrlPr>
          </m:sSubPr>
          <m:e>
            <m:r>
              <w:rPr>
                <w:rFonts w:ascii="Cambria Math" w:hAnsi="Cambria Math"/>
                <w:sz w:val="20"/>
              </w:rPr>
              <m:t>n</m:t>
            </m:r>
          </m:e>
          <m:sub>
            <m:r>
              <w:rPr>
                <w:rFonts w:ascii="Cambria Math" w:hAnsi="Cambria Math"/>
                <w:sz w:val="20"/>
              </w:rPr>
              <m:t>ref</m:t>
            </m:r>
          </m:sub>
        </m:sSub>
      </m:oMath>
    </w:p>
    <w:p w14:paraId="1EECD62F" w14:textId="77777777" w:rsidR="00F87331" w:rsidRPr="00BE72F0" w:rsidRDefault="00F87331" w:rsidP="00250E15">
      <w:pPr>
        <w:pStyle w:val="ListParagraph"/>
        <w:numPr>
          <w:ilvl w:val="0"/>
          <w:numId w:val="43"/>
        </w:numPr>
        <w:ind w:leftChars="0"/>
        <w:rPr>
          <w:sz w:val="20"/>
        </w:rPr>
      </w:pPr>
      <w:r w:rsidRPr="00BE72F0">
        <w:rPr>
          <w:sz w:val="20"/>
        </w:rPr>
        <w:t>CSI-RS measurement:</w:t>
      </w:r>
    </w:p>
    <w:p w14:paraId="7EE19D24" w14:textId="77777777" w:rsidR="00F87331" w:rsidRPr="00C1699F" w:rsidRDefault="00F87331" w:rsidP="00250E15">
      <w:pPr>
        <w:pStyle w:val="ListParagraph"/>
        <w:numPr>
          <w:ilvl w:val="1"/>
          <w:numId w:val="43"/>
        </w:numPr>
        <w:ind w:leftChars="0"/>
        <w:rPr>
          <w:sz w:val="20"/>
        </w:rPr>
      </w:pPr>
      <m:oMath>
        <m:r>
          <w:rPr>
            <w:rFonts w:ascii="Cambria Math" w:hAnsi="Cambria Math"/>
            <w:sz w:val="20"/>
          </w:rPr>
          <m:t>K=4</m:t>
        </m:r>
      </m:oMath>
      <w:r>
        <w:rPr>
          <w:sz w:val="20"/>
        </w:rPr>
        <w:t xml:space="preserve">, </w:t>
      </w:r>
      <m:oMath>
        <m:r>
          <w:rPr>
            <w:rFonts w:ascii="Cambria Math" w:hAnsi="Cambria Math"/>
            <w:sz w:val="20"/>
          </w:rPr>
          <m:t>m=1</m:t>
        </m:r>
      </m:oMath>
    </w:p>
    <w:p w14:paraId="305666A4" w14:textId="77777777" w:rsidR="00F87331" w:rsidRPr="00BE72F0" w:rsidRDefault="00F87331" w:rsidP="00250E15">
      <w:pPr>
        <w:pStyle w:val="ListParagraph"/>
        <w:numPr>
          <w:ilvl w:val="1"/>
          <w:numId w:val="43"/>
        </w:numPr>
        <w:ind w:leftChars="0"/>
        <w:rPr>
          <w:sz w:val="20"/>
        </w:rPr>
      </w:pPr>
      <w:r w:rsidRPr="00BE72F0">
        <w:rPr>
          <w:sz w:val="20"/>
        </w:rPr>
        <w:t>Measurement overhead modelled</w:t>
      </w:r>
    </w:p>
    <w:p w14:paraId="7DAC5F17" w14:textId="77777777" w:rsidR="00F87331" w:rsidRDefault="00F87331" w:rsidP="00250E15">
      <w:pPr>
        <w:pStyle w:val="ListParagraph"/>
        <w:numPr>
          <w:ilvl w:val="0"/>
          <w:numId w:val="43"/>
        </w:numPr>
        <w:ind w:leftChars="0"/>
        <w:rPr>
          <w:sz w:val="20"/>
        </w:rPr>
      </w:pPr>
      <w:r>
        <w:rPr>
          <w:sz w:val="20"/>
        </w:rPr>
        <w:t>CSI p</w:t>
      </w:r>
      <w:r w:rsidRPr="00BE72F0">
        <w:rPr>
          <w:sz w:val="20"/>
        </w:rPr>
        <w:t>eriodicity P = 20 slots</w:t>
      </w:r>
    </w:p>
    <w:p w14:paraId="58C8FA6D" w14:textId="77777777" w:rsidR="00CA3C04" w:rsidRDefault="00CA3C04" w:rsidP="00250E15">
      <w:pPr>
        <w:pStyle w:val="ListParagraph"/>
        <w:numPr>
          <w:ilvl w:val="0"/>
          <w:numId w:val="43"/>
        </w:numPr>
        <w:ind w:leftChars="0"/>
        <w:rPr>
          <w:sz w:val="20"/>
        </w:rPr>
      </w:pPr>
      <m:oMath>
        <m:r>
          <w:rPr>
            <w:rFonts w:ascii="Cambria Math" w:hAnsi="Cambria Math"/>
            <w:sz w:val="20"/>
          </w:rPr>
          <m:t>Q=2</m:t>
        </m:r>
      </m:oMath>
    </w:p>
    <w:p w14:paraId="313C1837" w14:textId="77777777" w:rsidR="00CA3C04" w:rsidRDefault="00CA3C04" w:rsidP="00250E15">
      <w:pPr>
        <w:pStyle w:val="ListParagraph"/>
        <w:numPr>
          <w:ilvl w:val="0"/>
          <w:numId w:val="43"/>
        </w:numPr>
        <w:ind w:leftChars="0"/>
        <w:rPr>
          <w:sz w:val="20"/>
        </w:rPr>
      </w:pPr>
      <w:r w:rsidRPr="00AA254A">
        <w:rPr>
          <w:sz w:val="20"/>
        </w:rPr>
        <w:t>UE speed = 10</w:t>
      </w:r>
      <w:r>
        <w:rPr>
          <w:sz w:val="20"/>
        </w:rPr>
        <w:t xml:space="preserve"> </w:t>
      </w:r>
      <w:r w:rsidRPr="00AA254A">
        <w:rPr>
          <w:sz w:val="20"/>
        </w:rPr>
        <w:t>kmph</w:t>
      </w:r>
    </w:p>
    <w:p w14:paraId="6979D00B" w14:textId="77777777" w:rsidR="00CA3C04" w:rsidRDefault="00CA3C04" w:rsidP="00250E15">
      <w:pPr>
        <w:pStyle w:val="ListParagraph"/>
        <w:numPr>
          <w:ilvl w:val="0"/>
          <w:numId w:val="43"/>
        </w:numPr>
        <w:ind w:leftChars="0"/>
        <w:rPr>
          <w:sz w:val="20"/>
        </w:rPr>
      </w:pPr>
      <w:r>
        <w:rPr>
          <w:sz w:val="20"/>
        </w:rPr>
        <w:t xml:space="preserve">(Rel.16) paraComb=1-4 with </w:t>
      </w:r>
      <m:oMath>
        <m:r>
          <w:rPr>
            <w:rFonts w:ascii="Cambria Math" w:hAnsi="Cambria Math"/>
            <w:sz w:val="20"/>
          </w:rPr>
          <m:t>c</m:t>
        </m:r>
        <m:sSub>
          <m:sSubPr>
            <m:ctrlPr>
              <w:rPr>
                <w:rFonts w:ascii="Cambria Math" w:hAnsi="Cambria Math"/>
                <w:i/>
                <w:sz w:val="20"/>
              </w:rPr>
            </m:ctrlPr>
          </m:sSubPr>
          <m:e>
            <m:r>
              <w:rPr>
                <w:rFonts w:ascii="Cambria Math" w:hAnsi="Cambria Math"/>
                <w:sz w:val="20"/>
              </w:rPr>
              <m:t>β</m:t>
            </m:r>
          </m:e>
          <m:sub>
            <m:r>
              <w:rPr>
                <w:rFonts w:ascii="Cambria Math" w:hAnsi="Cambria Math"/>
                <w:sz w:val="20"/>
              </w:rPr>
              <m:t>16</m:t>
            </m:r>
          </m:sub>
        </m:sSub>
      </m:oMath>
    </w:p>
    <w:p w14:paraId="012F1C94" w14:textId="77777777" w:rsidR="00CA3C04" w:rsidRPr="00A35BA3" w:rsidRDefault="0060250A" w:rsidP="00250E15">
      <w:pPr>
        <w:pStyle w:val="ListParagraph"/>
        <w:numPr>
          <w:ilvl w:val="1"/>
          <w:numId w:val="43"/>
        </w:numPr>
        <w:ind w:leftChars="0"/>
        <w:rPr>
          <w:sz w:val="20"/>
        </w:rPr>
      </w:pPr>
      <m:oMath>
        <m:r>
          <w:rPr>
            <w:rFonts w:ascii="Cambria Math" w:hAnsi="Cambria Math"/>
            <w:sz w:val="20"/>
            <w:lang w:val="en-US"/>
          </w:rPr>
          <m:t>c=1</m:t>
        </m:r>
      </m:oMath>
      <w:r>
        <w:rPr>
          <w:sz w:val="20"/>
          <w:lang w:val="en-US"/>
        </w:rPr>
        <w:t xml:space="preserve">: </w:t>
      </w:r>
      <w:r w:rsidR="00CA3C04" w:rsidRPr="00A35BA3">
        <w:rPr>
          <w:sz w:val="20"/>
          <w:lang w:val="en-US"/>
        </w:rPr>
        <w:t>Rel.16 beta</w:t>
      </w:r>
    </w:p>
    <w:p w14:paraId="0768006F" w14:textId="77777777" w:rsidR="00CA3C04" w:rsidRPr="00AA254A" w:rsidRDefault="0060250A" w:rsidP="00250E15">
      <w:pPr>
        <w:pStyle w:val="ListParagraph"/>
        <w:numPr>
          <w:ilvl w:val="1"/>
          <w:numId w:val="43"/>
        </w:numPr>
        <w:ind w:leftChars="0"/>
        <w:rPr>
          <w:sz w:val="20"/>
        </w:rPr>
      </w:pPr>
      <m:oMath>
        <m:r>
          <w:rPr>
            <w:rFonts w:ascii="Cambria Math" w:hAnsi="Cambria Math"/>
            <w:sz w:val="20"/>
            <w:lang w:val="en-US"/>
          </w:rPr>
          <m:t>c=0.5</m:t>
        </m:r>
      </m:oMath>
      <w:r>
        <w:rPr>
          <w:sz w:val="20"/>
          <w:lang w:val="en-US"/>
        </w:rPr>
        <w:t xml:space="preserve">: </w:t>
      </w:r>
      <w:r w:rsidR="00CA3C04" w:rsidRPr="00A35BA3">
        <w:rPr>
          <w:sz w:val="20"/>
          <w:lang w:val="en-US"/>
        </w:rPr>
        <w:t xml:space="preserve">Smaller beta </w:t>
      </w:r>
    </w:p>
    <w:p w14:paraId="3BE54B50" w14:textId="77777777" w:rsidR="00CA3C04" w:rsidRPr="00DA3D44" w:rsidRDefault="00CA3C04" w:rsidP="00CA3C04">
      <w:pPr>
        <w:rPr>
          <w:sz w:val="20"/>
          <w:lang w:val="en-US" w:eastAsia="ko-KR"/>
        </w:rPr>
      </w:pPr>
    </w:p>
    <w:p w14:paraId="668708C0" w14:textId="0881F35A" w:rsidR="00CA3C04" w:rsidRPr="00DA3D44" w:rsidRDefault="00CA3C04" w:rsidP="00CA3C04">
      <w:pPr>
        <w:rPr>
          <w:sz w:val="20"/>
          <w:lang w:val="en-US" w:eastAsia="ko-KR"/>
        </w:rPr>
      </w:pPr>
      <w:r>
        <w:rPr>
          <w:sz w:val="20"/>
          <w:lang w:val="en-US" w:eastAsia="ko-KR"/>
        </w:rPr>
        <w:t>The UPT vs overhead tradeof</w:t>
      </w:r>
      <w:r w:rsidRPr="005C3434">
        <w:rPr>
          <w:sz w:val="20"/>
          <w:lang w:val="en-US" w:eastAsia="ko-KR"/>
        </w:rPr>
        <w:t xml:space="preserve">fs </w:t>
      </w:r>
      <w:r>
        <w:rPr>
          <w:sz w:val="20"/>
          <w:lang w:val="en-US" w:eastAsia="ko-KR"/>
        </w:rPr>
        <w:t>is</w:t>
      </w:r>
      <w:r w:rsidRPr="005C3434">
        <w:rPr>
          <w:sz w:val="20"/>
          <w:lang w:val="en-US" w:eastAsia="ko-KR"/>
        </w:rPr>
        <w:t xml:space="preserve"> shown</w:t>
      </w:r>
      <w:r>
        <w:rPr>
          <w:sz w:val="20"/>
          <w:lang w:val="en-US" w:eastAsia="ko-KR"/>
        </w:rPr>
        <w:t xml:space="preserve"> </w:t>
      </w:r>
      <w:r>
        <w:rPr>
          <w:sz w:val="20"/>
          <w:lang w:val="en-US" w:eastAsia="ko-KR"/>
        </w:rPr>
        <w:fldChar w:fldCharType="begin"/>
      </w:r>
      <w:r>
        <w:rPr>
          <w:sz w:val="20"/>
          <w:lang w:val="en-US" w:eastAsia="ko-KR"/>
        </w:rPr>
        <w:instrText xml:space="preserve"> REF _Ref115267684 \h </w:instrText>
      </w:r>
      <w:r>
        <w:rPr>
          <w:sz w:val="20"/>
          <w:lang w:val="en-US" w:eastAsia="ko-KR"/>
        </w:rPr>
      </w:r>
      <w:r>
        <w:rPr>
          <w:sz w:val="20"/>
          <w:lang w:val="en-US" w:eastAsia="ko-KR"/>
        </w:rPr>
        <w:fldChar w:fldCharType="separate"/>
      </w:r>
      <w:r w:rsidR="00641528" w:rsidRPr="00AA254A">
        <w:rPr>
          <w:sz w:val="20"/>
        </w:rPr>
        <w:t xml:space="preserve">Figure </w:t>
      </w:r>
      <w:r w:rsidR="00641528">
        <w:rPr>
          <w:noProof/>
          <w:sz w:val="20"/>
        </w:rPr>
        <w:t>18</w:t>
      </w:r>
      <w:r>
        <w:rPr>
          <w:sz w:val="20"/>
          <w:lang w:val="en-US" w:eastAsia="ko-KR"/>
        </w:rPr>
        <w:fldChar w:fldCharType="end"/>
      </w:r>
      <w:r w:rsidRPr="005C3434">
        <w:rPr>
          <w:sz w:val="20"/>
          <w:lang w:val="en-US" w:eastAsia="ko-KR"/>
        </w:rPr>
        <w:t>. We can make the following observation.</w:t>
      </w:r>
    </w:p>
    <w:p w14:paraId="6567973F" w14:textId="77777777" w:rsidR="00CA3C04" w:rsidRPr="00AA254A" w:rsidRDefault="00CA3C04" w:rsidP="00CA3C04">
      <w:pPr>
        <w:rPr>
          <w:sz w:val="20"/>
          <w:lang w:eastAsia="ko-KR"/>
        </w:rPr>
      </w:pPr>
    </w:p>
    <w:p w14:paraId="5222427F" w14:textId="77777777" w:rsidR="00CA3C04" w:rsidRDefault="00CA3C04" w:rsidP="00CA3C04">
      <w:pPr>
        <w:rPr>
          <w:i/>
          <w:sz w:val="20"/>
          <w:lang w:eastAsia="ko-KR"/>
        </w:rPr>
      </w:pPr>
      <w:r w:rsidRPr="00AA254A">
        <w:rPr>
          <w:b/>
          <w:i/>
          <w:sz w:val="20"/>
          <w:lang w:eastAsia="ko-KR"/>
        </w:rPr>
        <w:t>Observation</w:t>
      </w:r>
      <w:r>
        <w:rPr>
          <w:b/>
          <w:i/>
          <w:sz w:val="20"/>
          <w:lang w:eastAsia="ko-KR"/>
        </w:rPr>
        <w:t xml:space="preserve"> </w:t>
      </w:r>
      <w:r w:rsidR="00240584">
        <w:rPr>
          <w:b/>
          <w:i/>
          <w:sz w:val="20"/>
          <w:lang w:eastAsia="ko-KR"/>
        </w:rPr>
        <w:t>13</w:t>
      </w:r>
      <w:r w:rsidRPr="00AA254A">
        <w:rPr>
          <w:b/>
          <w:i/>
          <w:sz w:val="20"/>
          <w:lang w:eastAsia="ko-KR"/>
        </w:rPr>
        <w:t>:</w:t>
      </w:r>
      <w:r w:rsidRPr="00AA254A">
        <w:rPr>
          <w:i/>
          <w:sz w:val="20"/>
          <w:lang w:eastAsia="ko-KR"/>
        </w:rPr>
        <w:t xml:space="preserve"> </w:t>
      </w:r>
    </w:p>
    <w:p w14:paraId="075DF096" w14:textId="77777777" w:rsidR="0060250A" w:rsidRDefault="0060250A" w:rsidP="00250E15">
      <w:pPr>
        <w:pStyle w:val="ListParagraph"/>
        <w:numPr>
          <w:ilvl w:val="0"/>
          <w:numId w:val="48"/>
        </w:numPr>
        <w:ind w:leftChars="0"/>
        <w:rPr>
          <w:i/>
          <w:sz w:val="20"/>
          <w:lang w:eastAsia="ko-KR"/>
        </w:rPr>
      </w:pPr>
      <w:r>
        <w:rPr>
          <w:i/>
          <w:sz w:val="20"/>
          <w:lang w:eastAsia="ko-KR"/>
        </w:rPr>
        <w:t xml:space="preserve">Smaller </w:t>
      </w:r>
      <m:oMath>
        <m:r>
          <w:rPr>
            <w:rFonts w:ascii="Cambria Math" w:hAnsi="Cambria Math"/>
            <w:sz w:val="20"/>
            <w:lang w:eastAsia="ko-KR"/>
          </w:rPr>
          <m:t>β</m:t>
        </m:r>
      </m:oMath>
      <w:r>
        <w:rPr>
          <w:i/>
          <w:sz w:val="20"/>
          <w:lang w:eastAsia="ko-KR"/>
        </w:rPr>
        <w:t xml:space="preserve"> than legacy can be beneficial</w:t>
      </w:r>
    </w:p>
    <w:p w14:paraId="39E353EE" w14:textId="77777777" w:rsidR="00CA3C04" w:rsidRPr="00A35BA3" w:rsidRDefault="00CA3C04" w:rsidP="00250E15">
      <w:pPr>
        <w:pStyle w:val="ListParagraph"/>
        <w:numPr>
          <w:ilvl w:val="0"/>
          <w:numId w:val="48"/>
        </w:numPr>
        <w:ind w:leftChars="0"/>
        <w:rPr>
          <w:i/>
          <w:sz w:val="20"/>
          <w:lang w:eastAsia="ko-KR"/>
        </w:rPr>
      </w:pPr>
      <w:r w:rsidRPr="00A35BA3">
        <w:rPr>
          <w:i/>
          <w:sz w:val="20"/>
          <w:lang w:eastAsia="ko-KR"/>
        </w:rPr>
        <w:t>Weak coefficients increase overhea</w:t>
      </w:r>
      <w:r>
        <w:rPr>
          <w:i/>
          <w:sz w:val="20"/>
          <w:lang w:eastAsia="ko-KR"/>
        </w:rPr>
        <w:t>d, but don’t provide UPT gain (</w:t>
      </w:r>
      <w:r w:rsidRPr="00D2430F">
        <w:rPr>
          <w:i/>
          <w:sz w:val="20"/>
          <w:lang w:eastAsia="ko-KR"/>
        </w:rPr>
        <w:sym w:font="Wingdings" w:char="F0E0"/>
      </w:r>
      <w:r>
        <w:rPr>
          <w:i/>
          <w:sz w:val="20"/>
          <w:lang w:eastAsia="ko-KR"/>
        </w:rPr>
        <w:t xml:space="preserve"> </w:t>
      </w:r>
      <w:r w:rsidRPr="00A35BA3">
        <w:rPr>
          <w:i/>
          <w:sz w:val="20"/>
          <w:lang w:eastAsia="ko-KR"/>
        </w:rPr>
        <w:t>beta can be small)</w:t>
      </w:r>
    </w:p>
    <w:p w14:paraId="61179618" w14:textId="77777777" w:rsidR="00CA3C04" w:rsidRPr="00AA254A" w:rsidRDefault="00CA3C04" w:rsidP="00CA3C04">
      <w:pPr>
        <w:rPr>
          <w:sz w:val="20"/>
          <w:lang w:eastAsia="ko-KR"/>
        </w:rPr>
      </w:pPr>
    </w:p>
    <w:p w14:paraId="60E5FF3E" w14:textId="77777777" w:rsidR="00CA3C04" w:rsidRPr="00AA254A" w:rsidRDefault="00C64CF0" w:rsidP="00CA3C04">
      <w:pPr>
        <w:keepNext/>
        <w:jc w:val="center"/>
        <w:rPr>
          <w:sz w:val="20"/>
        </w:rPr>
      </w:pPr>
      <w:r w:rsidRPr="00C64CF0">
        <w:rPr>
          <w:noProof/>
          <w:sz w:val="20"/>
          <w:lang w:val="en-US"/>
        </w:rPr>
        <w:lastRenderedPageBreak/>
        <w:drawing>
          <wp:inline distT="0" distB="0" distL="0" distR="0" wp14:anchorId="04A0801B" wp14:editId="1C5F3CD0">
            <wp:extent cx="4176395" cy="3114675"/>
            <wp:effectExtent l="0" t="0" r="14605" b="952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27DD645" w14:textId="45F5D2D3" w:rsidR="00CA3C04" w:rsidRPr="00AA254A" w:rsidRDefault="00CA3C04" w:rsidP="00CA3C04">
      <w:pPr>
        <w:pStyle w:val="Caption"/>
        <w:jc w:val="center"/>
        <w:rPr>
          <w:sz w:val="20"/>
        </w:rPr>
      </w:pPr>
      <w:bookmarkStart w:id="26" w:name="_Ref115267684"/>
      <w:r w:rsidRPr="00AA254A">
        <w:rPr>
          <w:sz w:val="20"/>
        </w:rPr>
        <w:t xml:space="preserve">Figure </w:t>
      </w:r>
      <w:r w:rsidRPr="00AA254A">
        <w:rPr>
          <w:sz w:val="20"/>
        </w:rPr>
        <w:fldChar w:fldCharType="begin"/>
      </w:r>
      <w:r w:rsidRPr="00AA254A">
        <w:rPr>
          <w:sz w:val="20"/>
        </w:rPr>
        <w:instrText xml:space="preserve"> SEQ Figure \* ARABIC </w:instrText>
      </w:r>
      <w:r w:rsidRPr="00AA254A">
        <w:rPr>
          <w:sz w:val="20"/>
        </w:rPr>
        <w:fldChar w:fldCharType="separate"/>
      </w:r>
      <w:r w:rsidR="00641528">
        <w:rPr>
          <w:noProof/>
          <w:sz w:val="20"/>
        </w:rPr>
        <w:t>18</w:t>
      </w:r>
      <w:r w:rsidRPr="00AA254A">
        <w:rPr>
          <w:sz w:val="20"/>
        </w:rPr>
        <w:fldChar w:fldCharType="end"/>
      </w:r>
      <w:bookmarkEnd w:id="26"/>
    </w:p>
    <w:p w14:paraId="609212B8" w14:textId="77777777" w:rsidR="00CA3C04" w:rsidRDefault="00CA3C04" w:rsidP="009769A0">
      <w:pPr>
        <w:rPr>
          <w:i/>
          <w:sz w:val="20"/>
          <w:u w:val="single"/>
          <w:lang w:eastAsia="ko-KR"/>
        </w:rPr>
      </w:pPr>
    </w:p>
    <w:p w14:paraId="5EE50E35" w14:textId="77777777" w:rsidR="003677E7" w:rsidRPr="00C1699F" w:rsidRDefault="003677E7" w:rsidP="00BE72F0"/>
    <w:p w14:paraId="145F00A4" w14:textId="77777777" w:rsidR="00FE5600" w:rsidRDefault="00FE5600" w:rsidP="00FE5600">
      <w:pPr>
        <w:pStyle w:val="01Section1"/>
        <w:rPr>
          <w:lang w:val="en-US"/>
        </w:rPr>
      </w:pPr>
      <w:r>
        <w:rPr>
          <w:lang w:val="en-US"/>
        </w:rPr>
        <w:t>TDCP reporting</w:t>
      </w:r>
    </w:p>
    <w:p w14:paraId="1BA850F2" w14:textId="77777777" w:rsidR="00D74871" w:rsidRDefault="00D74871" w:rsidP="003D094C">
      <w:pPr>
        <w:pStyle w:val="Heading2"/>
        <w:numPr>
          <w:ilvl w:val="1"/>
          <w:numId w:val="2"/>
        </w:numPr>
      </w:pPr>
      <w:r>
        <w:t>Key issues</w:t>
      </w:r>
    </w:p>
    <w:p w14:paraId="233624B0" w14:textId="77777777" w:rsidR="00E21B6A" w:rsidRDefault="00E21B6A" w:rsidP="00E21B6A">
      <w:pPr>
        <w:pStyle w:val="ListParagraph"/>
        <w:numPr>
          <w:ilvl w:val="2"/>
          <w:numId w:val="2"/>
        </w:numPr>
        <w:ind w:leftChars="0" w:left="720"/>
        <w:rPr>
          <w:lang w:eastAsia="ko-KR"/>
        </w:rPr>
      </w:pPr>
      <w:r w:rsidRPr="00AF2BAC">
        <w:rPr>
          <w:lang w:eastAsia="ko-KR"/>
        </w:rPr>
        <w:t>Issue 1</w:t>
      </w:r>
      <w:r>
        <w:rPr>
          <w:lang w:eastAsia="ko-KR"/>
        </w:rPr>
        <w:t>1</w:t>
      </w:r>
      <w:r w:rsidRPr="00AF2BAC">
        <w:rPr>
          <w:lang w:eastAsia="ko-KR"/>
        </w:rPr>
        <w:t xml:space="preserve"> (</w:t>
      </w:r>
      <w:r>
        <w:rPr>
          <w:lang w:eastAsia="ko-KR"/>
        </w:rPr>
        <w:t>TRS configuration</w:t>
      </w:r>
      <w:r w:rsidRPr="00AF2BAC">
        <w:rPr>
          <w:lang w:eastAsia="ko-KR"/>
        </w:rPr>
        <w:t>)</w:t>
      </w:r>
    </w:p>
    <w:p w14:paraId="6F2A466E" w14:textId="77777777" w:rsidR="00A65C48" w:rsidRDefault="00A65C48" w:rsidP="00A65C48">
      <w:pPr>
        <w:rPr>
          <w:lang w:eastAsia="ko-KR"/>
        </w:rPr>
      </w:pPr>
    </w:p>
    <w:tbl>
      <w:tblPr>
        <w:tblStyle w:val="TableGrid"/>
        <w:tblW w:w="0" w:type="auto"/>
        <w:tblLook w:val="04A0" w:firstRow="1" w:lastRow="0" w:firstColumn="1" w:lastColumn="0" w:noHBand="0" w:noVBand="1"/>
      </w:tblPr>
      <w:tblGrid>
        <w:gridCol w:w="9629"/>
      </w:tblGrid>
      <w:tr w:rsidR="00A65C48" w14:paraId="684C3033" w14:textId="77777777" w:rsidTr="00A65C48">
        <w:tc>
          <w:tcPr>
            <w:tcW w:w="9629" w:type="dxa"/>
          </w:tcPr>
          <w:p w14:paraId="43DCE9A4" w14:textId="77777777" w:rsidR="00A65C48" w:rsidRPr="00D00663" w:rsidRDefault="00A65C48" w:rsidP="00A65C48">
            <w:pPr>
              <w:rPr>
                <w:rFonts w:ascii="Times" w:eastAsia="Batang" w:hAnsi="Times"/>
                <w:b/>
                <w:bCs/>
                <w:sz w:val="16"/>
                <w:szCs w:val="24"/>
                <w:highlight w:val="green"/>
                <w:lang w:val="en-CA" w:eastAsia="x-none"/>
              </w:rPr>
            </w:pPr>
            <w:r>
              <w:rPr>
                <w:sz w:val="16"/>
              </w:rPr>
              <w:t>[1</w:t>
            </w:r>
            <w:r w:rsidRPr="00C2279F">
              <w:rPr>
                <w:sz w:val="16"/>
              </w:rPr>
              <w:t>]</w:t>
            </w:r>
            <w:r w:rsidRPr="00C2279F">
              <w:rPr>
                <w:rFonts w:ascii="Times" w:hAnsi="Times"/>
                <w:b/>
                <w:sz w:val="16"/>
                <w:highlight w:val="green"/>
              </w:rPr>
              <w:t xml:space="preserve"> </w:t>
            </w:r>
            <w:r w:rsidRPr="00D00663">
              <w:rPr>
                <w:rFonts w:ascii="Times" w:eastAsia="Batang" w:hAnsi="Times"/>
                <w:b/>
                <w:bCs/>
                <w:sz w:val="16"/>
                <w:szCs w:val="24"/>
                <w:highlight w:val="green"/>
                <w:lang w:val="en-CA" w:eastAsia="x-none"/>
              </w:rPr>
              <w:t>Agreement</w:t>
            </w:r>
          </w:p>
          <w:p w14:paraId="0CFBFFD7" w14:textId="77777777" w:rsidR="00A65C48" w:rsidRPr="00D00663" w:rsidRDefault="00A65C48" w:rsidP="00A65C48">
            <w:pPr>
              <w:snapToGrid w:val="0"/>
              <w:rPr>
                <w:rFonts w:ascii="Times" w:hAnsi="Times"/>
                <w:sz w:val="16"/>
              </w:rPr>
            </w:pPr>
            <w:r w:rsidRPr="00D00663">
              <w:rPr>
                <w:rFonts w:ascii="Times" w:hAnsi="Times"/>
                <w:sz w:val="16"/>
              </w:rPr>
              <w:t>For the Rel-18 TRS-based TDCP reporting, for TDCP measurement and calculation, by RAN1#112bis-e, decide between the following alternatives:</w:t>
            </w:r>
          </w:p>
          <w:p w14:paraId="3A92849E" w14:textId="77777777" w:rsidR="00A65C48" w:rsidRPr="00D00663" w:rsidRDefault="00A65C48" w:rsidP="00250E15">
            <w:pPr>
              <w:numPr>
                <w:ilvl w:val="0"/>
                <w:numId w:val="73"/>
              </w:numPr>
              <w:snapToGrid w:val="0"/>
              <w:contextualSpacing/>
              <w:rPr>
                <w:rFonts w:ascii="Times" w:eastAsia="Batang" w:hAnsi="Times"/>
                <w:bCs/>
                <w:sz w:val="16"/>
                <w:szCs w:val="18"/>
                <w:lang w:eastAsia="zh-CN"/>
              </w:rPr>
            </w:pPr>
            <w:r w:rsidRPr="00D00663">
              <w:rPr>
                <w:rFonts w:ascii="Times" w:eastAsia="Batang" w:hAnsi="Times"/>
                <w:bCs/>
                <w:sz w:val="16"/>
                <w:szCs w:val="18"/>
                <w:lang w:eastAsia="zh-CN"/>
              </w:rPr>
              <w:t xml:space="preserve">Alt1. Fully reuse legacy TRS </w:t>
            </w:r>
          </w:p>
          <w:p w14:paraId="21F66D01" w14:textId="77777777" w:rsidR="00A65C48" w:rsidRPr="00D00663" w:rsidRDefault="00A65C48" w:rsidP="00250E15">
            <w:pPr>
              <w:numPr>
                <w:ilvl w:val="0"/>
                <w:numId w:val="73"/>
              </w:numPr>
              <w:snapToGrid w:val="0"/>
              <w:contextualSpacing/>
              <w:rPr>
                <w:rFonts w:ascii="Times" w:eastAsia="Batang" w:hAnsi="Times"/>
                <w:bCs/>
                <w:sz w:val="16"/>
                <w:szCs w:val="18"/>
                <w:lang w:eastAsia="zh-CN"/>
              </w:rPr>
            </w:pPr>
            <w:r w:rsidRPr="00D00663">
              <w:rPr>
                <w:rFonts w:ascii="Times" w:eastAsia="Batang" w:hAnsi="Times"/>
                <w:bCs/>
                <w:sz w:val="16"/>
                <w:szCs w:val="18"/>
                <w:lang w:eastAsia="zh-CN"/>
              </w:rPr>
              <w:t>Alt2. Study enhancements on TRS (e.g. periodicities)</w:t>
            </w:r>
          </w:p>
          <w:p w14:paraId="05C07D68" w14:textId="77777777" w:rsidR="00A65C48" w:rsidRDefault="00A65C48" w:rsidP="00A65C48">
            <w:pPr>
              <w:snapToGrid w:val="0"/>
              <w:rPr>
                <w:rFonts w:ascii="Times" w:eastAsia="Batang" w:hAnsi="Times"/>
                <w:bCs/>
                <w:sz w:val="16"/>
                <w:szCs w:val="18"/>
                <w:lang w:eastAsia="zh-CN"/>
              </w:rPr>
            </w:pPr>
            <w:r w:rsidRPr="00D00663">
              <w:rPr>
                <w:rFonts w:ascii="Times" w:eastAsia="Batang" w:hAnsi="Times"/>
                <w:bCs/>
                <w:sz w:val="16"/>
                <w:szCs w:val="18"/>
                <w:lang w:eastAsia="zh-CN"/>
              </w:rPr>
              <w:t>Note. If there is no consensus on Alt2, Alt1 is the default outcome</w:t>
            </w:r>
          </w:p>
          <w:p w14:paraId="4497C18B" w14:textId="77777777" w:rsidR="00A65C48" w:rsidRDefault="00A65C48" w:rsidP="00A65C48">
            <w:pPr>
              <w:snapToGrid w:val="0"/>
              <w:rPr>
                <w:rFonts w:ascii="Times" w:eastAsia="Batang" w:hAnsi="Times"/>
                <w:bCs/>
                <w:sz w:val="16"/>
                <w:szCs w:val="18"/>
                <w:lang w:eastAsia="zh-CN"/>
              </w:rPr>
            </w:pPr>
          </w:p>
          <w:p w14:paraId="14BCCEE8" w14:textId="77777777" w:rsidR="00B46778" w:rsidRPr="00FF4C61" w:rsidRDefault="00B46778" w:rsidP="00B46778">
            <w:pPr>
              <w:snapToGrid w:val="0"/>
              <w:rPr>
                <w:rFonts w:eastAsia="DengXian"/>
                <w:b/>
                <w:bCs/>
                <w:sz w:val="20"/>
                <w:u w:val="single"/>
                <w:lang w:eastAsia="zh-CN"/>
              </w:rPr>
            </w:pPr>
            <w:r w:rsidRPr="00FF4C61">
              <w:rPr>
                <w:rFonts w:eastAsia="DengXian"/>
                <w:b/>
                <w:bCs/>
                <w:sz w:val="20"/>
                <w:u w:val="single"/>
                <w:lang w:eastAsia="zh-CN"/>
              </w:rPr>
              <w:t xml:space="preserve">Proposal 3.A: </w:t>
            </w:r>
          </w:p>
          <w:p w14:paraId="2A5A6343" w14:textId="77777777" w:rsidR="00B46778" w:rsidRPr="00FF4C61" w:rsidRDefault="00B46778" w:rsidP="00B46778">
            <w:pPr>
              <w:snapToGrid w:val="0"/>
              <w:rPr>
                <w:rFonts w:ascii="Times" w:hAnsi="Times"/>
                <w:sz w:val="20"/>
              </w:rPr>
            </w:pPr>
            <w:r w:rsidRPr="00FF4C61">
              <w:rPr>
                <w:rFonts w:ascii="Times" w:hAnsi="Times"/>
                <w:sz w:val="20"/>
              </w:rPr>
              <w:t xml:space="preserve">For the Rel-18 TRS-based TDCP reporting, for TDCP measurement and calculation, </w:t>
            </w:r>
          </w:p>
          <w:p w14:paraId="689ED808" w14:textId="77777777" w:rsidR="00B46778" w:rsidRPr="00FF4C61" w:rsidRDefault="00B46778" w:rsidP="00B46778">
            <w:pPr>
              <w:pStyle w:val="ListParagraph"/>
              <w:numPr>
                <w:ilvl w:val="0"/>
                <w:numId w:val="74"/>
              </w:numPr>
              <w:snapToGrid w:val="0"/>
              <w:ind w:leftChars="0"/>
              <w:contextualSpacing/>
              <w:rPr>
                <w:rFonts w:ascii="Times" w:hAnsi="Times"/>
                <w:sz w:val="20"/>
              </w:rPr>
            </w:pPr>
            <w:r w:rsidRPr="00FF4C61">
              <w:rPr>
                <w:rFonts w:ascii="Times" w:hAnsi="Times"/>
                <w:sz w:val="20"/>
              </w:rPr>
              <w:t>K</w:t>
            </w:r>
            <w:r w:rsidRPr="00FF4C61">
              <w:rPr>
                <w:rFonts w:ascii="Times" w:hAnsi="Times"/>
                <w:sz w:val="20"/>
                <w:vertAlign w:val="subscript"/>
              </w:rPr>
              <w:t>TRS</w:t>
            </w:r>
            <w:r w:rsidRPr="00FF4C61">
              <w:rPr>
                <w:rFonts w:ascii="Times" w:hAnsi="Times"/>
                <w:sz w:val="20"/>
              </w:rPr>
              <w:t xml:space="preserve"> </w:t>
            </w:r>
            <w:r w:rsidRPr="00FF4C61">
              <w:rPr>
                <w:rFonts w:ascii="Times" w:hAnsi="Times" w:cs="Times"/>
                <w:sz w:val="20"/>
              </w:rPr>
              <w:t>≥</w:t>
            </w:r>
            <w:r w:rsidRPr="00FF4C61">
              <w:rPr>
                <w:rFonts w:ascii="Times" w:hAnsi="Times"/>
                <w:sz w:val="20"/>
              </w:rPr>
              <w:t>1 TRS resource set(s) can be configured in the CSI reporting setting when ReportQuantity is ‘tdcp’</w:t>
            </w:r>
          </w:p>
          <w:p w14:paraId="30D28AD1" w14:textId="77777777" w:rsidR="00B46778" w:rsidRPr="00FF4C61" w:rsidRDefault="00B46778" w:rsidP="00B46778">
            <w:pPr>
              <w:pStyle w:val="ListParagraph"/>
              <w:numPr>
                <w:ilvl w:val="1"/>
                <w:numId w:val="74"/>
              </w:numPr>
              <w:snapToGrid w:val="0"/>
              <w:ind w:leftChars="0"/>
              <w:contextualSpacing/>
              <w:rPr>
                <w:rFonts w:ascii="Times" w:hAnsi="Times"/>
                <w:sz w:val="20"/>
              </w:rPr>
            </w:pPr>
            <w:r w:rsidRPr="00FF4C61">
              <w:rPr>
                <w:rFonts w:ascii="Times" w:hAnsi="Times"/>
                <w:sz w:val="20"/>
              </w:rPr>
              <w:t>Note: the TRS resource set(s) configured for TDCP report do not impact or impose any new requirements on the UE behavior when processing TRS used as QCL type A/D source for reception of PDxCH.</w:t>
            </w:r>
          </w:p>
          <w:p w14:paraId="18243A96" w14:textId="77777777" w:rsidR="00B46778" w:rsidRPr="00FF4C61" w:rsidRDefault="00B46778" w:rsidP="00B46778">
            <w:pPr>
              <w:pStyle w:val="ListParagraph"/>
              <w:numPr>
                <w:ilvl w:val="0"/>
                <w:numId w:val="74"/>
              </w:numPr>
              <w:snapToGrid w:val="0"/>
              <w:ind w:leftChars="0"/>
              <w:contextualSpacing/>
              <w:rPr>
                <w:rFonts w:ascii="Times" w:hAnsi="Times"/>
                <w:sz w:val="20"/>
              </w:rPr>
            </w:pPr>
            <w:r w:rsidRPr="00FF4C61">
              <w:rPr>
                <w:rFonts w:ascii="Times" w:hAnsi="Times"/>
                <w:sz w:val="20"/>
              </w:rPr>
              <w:t xml:space="preserve">No further </w:t>
            </w:r>
            <w:r w:rsidRPr="00FF4C61">
              <w:rPr>
                <w:rFonts w:ascii="Times" w:hAnsi="Times"/>
                <w:sz w:val="20"/>
                <w:u w:val="single"/>
              </w:rPr>
              <w:t>spec</w:t>
            </w:r>
            <w:r w:rsidRPr="00FF4C61">
              <w:rPr>
                <w:rFonts w:ascii="Times" w:hAnsi="Times"/>
                <w:sz w:val="20"/>
              </w:rPr>
              <w:t xml:space="preserve"> enhancement on TRS is supported </w:t>
            </w:r>
          </w:p>
          <w:p w14:paraId="40E84AFC" w14:textId="27DFAC86" w:rsidR="00B46778" w:rsidRPr="00FF4C61" w:rsidRDefault="00B46778" w:rsidP="00B46778">
            <w:pPr>
              <w:pStyle w:val="ListParagraph"/>
              <w:numPr>
                <w:ilvl w:val="0"/>
                <w:numId w:val="74"/>
              </w:numPr>
              <w:snapToGrid w:val="0"/>
              <w:ind w:leftChars="0"/>
              <w:contextualSpacing/>
              <w:rPr>
                <w:rFonts w:ascii="Times" w:hAnsi="Times"/>
                <w:sz w:val="20"/>
              </w:rPr>
            </w:pPr>
            <w:r w:rsidRPr="00FF4C61">
              <w:rPr>
                <w:rFonts w:ascii="Times" w:hAnsi="Times"/>
                <w:sz w:val="20"/>
              </w:rPr>
              <w:t>FFS: Whether to add further restrictions on the TRS resource set(s) on, e.g. QCL relationship, power control, RE location, relation with resource set used for legacy usage</w:t>
            </w:r>
          </w:p>
          <w:p w14:paraId="610DC505" w14:textId="54B009D5" w:rsidR="00A65C48" w:rsidRPr="00045523" w:rsidRDefault="00A65C48" w:rsidP="00FF4C61">
            <w:pPr>
              <w:rPr>
                <w:rFonts w:ascii="Times" w:hAnsi="Times"/>
              </w:rPr>
            </w:pPr>
          </w:p>
        </w:tc>
      </w:tr>
    </w:tbl>
    <w:p w14:paraId="4DE1F722" w14:textId="77777777" w:rsidR="00A65C48" w:rsidRPr="00B2485B" w:rsidRDefault="00A65C48" w:rsidP="00A65C48">
      <w:pPr>
        <w:rPr>
          <w:sz w:val="20"/>
          <w:lang w:eastAsia="ko-KR"/>
        </w:rPr>
      </w:pPr>
    </w:p>
    <w:p w14:paraId="70D2AEB0" w14:textId="77777777" w:rsidR="00D7510F" w:rsidRPr="00B2485B" w:rsidRDefault="00B2485B" w:rsidP="00B2485B">
      <w:pPr>
        <w:rPr>
          <w:sz w:val="20"/>
          <w:lang w:val="en-US" w:eastAsia="ko-KR"/>
        </w:rPr>
      </w:pPr>
      <w:r>
        <w:rPr>
          <w:sz w:val="20"/>
          <w:lang w:val="en-US" w:eastAsia="ko-KR"/>
        </w:rPr>
        <w:t>In l</w:t>
      </w:r>
      <w:r w:rsidR="001B7889" w:rsidRPr="00B2485B">
        <w:rPr>
          <w:sz w:val="20"/>
          <w:lang w:val="en-US" w:eastAsia="ko-KR"/>
        </w:rPr>
        <w:t>egacy</w:t>
      </w:r>
      <w:r>
        <w:rPr>
          <w:sz w:val="20"/>
          <w:lang w:val="en-US" w:eastAsia="ko-KR"/>
        </w:rPr>
        <w:t xml:space="preserve">, a UE can be configured with </w:t>
      </w:r>
      <m:oMath>
        <m:r>
          <w:rPr>
            <w:rFonts w:ascii="Cambria Math" w:hAnsi="Cambria Math"/>
            <w:sz w:val="20"/>
            <w:lang w:val="en-US" w:eastAsia="ko-KR"/>
          </w:rPr>
          <m:t>S≥1</m:t>
        </m:r>
      </m:oMath>
      <w:r>
        <w:rPr>
          <w:sz w:val="20"/>
          <w:lang w:val="en-US" w:eastAsia="ko-KR"/>
        </w:rPr>
        <w:t xml:space="preserve"> TRS resource sets. The delay values for TDCP reporting depends on the value of </w:t>
      </w:r>
      <m:oMath>
        <m:r>
          <w:rPr>
            <w:rFonts w:ascii="Cambria Math" w:hAnsi="Cambria Math"/>
            <w:sz w:val="20"/>
            <w:lang w:val="en-US" w:eastAsia="ko-KR"/>
          </w:rPr>
          <m:t>S</m:t>
        </m:r>
      </m:oMath>
      <w:r>
        <w:rPr>
          <w:sz w:val="20"/>
          <w:lang w:val="en-US" w:eastAsia="ko-KR"/>
        </w:rPr>
        <w:t xml:space="preserve"> and the number of TRS resources in these sets.</w:t>
      </w:r>
      <w:r w:rsidR="001B7889" w:rsidRPr="00B2485B">
        <w:rPr>
          <w:sz w:val="20"/>
          <w:lang w:val="en-US" w:eastAsia="ko-KR"/>
        </w:rPr>
        <w:t xml:space="preserve"> </w:t>
      </w:r>
    </w:p>
    <w:p w14:paraId="5D847FE2" w14:textId="77777777" w:rsidR="00D7510F" w:rsidRPr="00B2485B" w:rsidRDefault="00B2485B" w:rsidP="00250E15">
      <w:pPr>
        <w:numPr>
          <w:ilvl w:val="0"/>
          <w:numId w:val="81"/>
        </w:numPr>
        <w:rPr>
          <w:sz w:val="20"/>
          <w:lang w:val="en-US" w:eastAsia="ko-KR"/>
        </w:rPr>
      </w:pPr>
      <w:r>
        <w:rPr>
          <w:sz w:val="20"/>
          <w:lang w:val="en-US" w:eastAsia="ko-KR"/>
        </w:rPr>
        <w:t xml:space="preserve">When </w:t>
      </w:r>
      <m:oMath>
        <m:r>
          <w:rPr>
            <w:rFonts w:ascii="Cambria Math" w:hAnsi="Cambria Math"/>
            <w:sz w:val="20"/>
            <w:lang w:val="en-US" w:eastAsia="ko-KR"/>
          </w:rPr>
          <m:t>S=1</m:t>
        </m:r>
      </m:oMath>
      <w:r w:rsidR="001B7889" w:rsidRPr="00B2485B">
        <w:rPr>
          <w:sz w:val="20"/>
          <w:lang w:val="en-US" w:eastAsia="ko-KR"/>
        </w:rPr>
        <w:t xml:space="preserve"> TRS resource set</w:t>
      </w:r>
      <w:r w:rsidR="00690A30">
        <w:rPr>
          <w:sz w:val="20"/>
          <w:lang w:val="en-US" w:eastAsia="ko-KR"/>
        </w:rPr>
        <w:t>, the number of TRS resources can be 2 or 4. The delay values depends on the number (</w:t>
      </w:r>
      <m:oMath>
        <m:r>
          <w:rPr>
            <w:rFonts w:ascii="Cambria Math" w:hAnsi="Cambria Math"/>
            <w:sz w:val="20"/>
            <w:lang w:val="en-US" w:eastAsia="ko-KR"/>
          </w:rPr>
          <m:t>N)</m:t>
        </m:r>
      </m:oMath>
      <w:r w:rsidR="00690A30">
        <w:rPr>
          <w:sz w:val="20"/>
          <w:lang w:val="en-US" w:eastAsia="ko-KR"/>
        </w:rPr>
        <w:t xml:space="preserve"> of TRS resources out of 2 or 4 TRS resources configured for the TDCP reporting.</w:t>
      </w:r>
    </w:p>
    <w:p w14:paraId="3F2AFB4F" w14:textId="77777777" w:rsidR="00D7510F" w:rsidRPr="00B2485B" w:rsidRDefault="00690A30" w:rsidP="00250E15">
      <w:pPr>
        <w:numPr>
          <w:ilvl w:val="1"/>
          <w:numId w:val="81"/>
        </w:numPr>
        <w:rPr>
          <w:sz w:val="20"/>
          <w:lang w:val="en-US" w:eastAsia="ko-KR"/>
        </w:rPr>
      </w:pPr>
      <w:r>
        <w:rPr>
          <w:sz w:val="20"/>
          <w:lang w:val="en-US" w:eastAsia="ko-KR"/>
        </w:rPr>
        <w:t xml:space="preserve">When </w:t>
      </w:r>
      <m:oMath>
        <m:r>
          <w:rPr>
            <w:rFonts w:ascii="Cambria Math" w:hAnsi="Cambria Math"/>
            <w:sz w:val="20"/>
            <w:lang w:val="en-US" w:eastAsia="ko-KR"/>
          </w:rPr>
          <m:t>N=1</m:t>
        </m:r>
      </m:oMath>
      <w:r>
        <w:rPr>
          <w:sz w:val="20"/>
          <w:lang w:val="en-US" w:eastAsia="ko-KR"/>
        </w:rPr>
        <w:t xml:space="preserve"> TRS resource, the</w:t>
      </w:r>
      <w:r w:rsidR="001B7889" w:rsidRPr="00B2485B">
        <w:rPr>
          <w:sz w:val="20"/>
          <w:lang w:val="en-US" w:eastAsia="ko-KR"/>
        </w:rPr>
        <w:t xml:space="preserve"> min periodicity is 10 slots, which is large for a high speed UE</w:t>
      </w:r>
      <w:r>
        <w:rPr>
          <w:sz w:val="20"/>
          <w:lang w:val="en-US" w:eastAsia="ko-KR"/>
        </w:rPr>
        <w:t>.</w:t>
      </w:r>
    </w:p>
    <w:p w14:paraId="6EF7E95A" w14:textId="77777777" w:rsidR="00D7510F" w:rsidRPr="00690A30" w:rsidRDefault="00690A30" w:rsidP="00250E15">
      <w:pPr>
        <w:numPr>
          <w:ilvl w:val="1"/>
          <w:numId w:val="81"/>
        </w:numPr>
        <w:rPr>
          <w:sz w:val="20"/>
          <w:lang w:val="en-US" w:eastAsia="ko-KR"/>
        </w:rPr>
      </w:pPr>
      <w:r>
        <w:rPr>
          <w:sz w:val="20"/>
          <w:lang w:val="en-US" w:eastAsia="ko-KR"/>
        </w:rPr>
        <w:t xml:space="preserve">When </w:t>
      </w:r>
      <m:oMath>
        <m:r>
          <w:rPr>
            <w:rFonts w:ascii="Cambria Math" w:hAnsi="Cambria Math"/>
            <w:sz w:val="20"/>
            <w:lang w:val="en-US" w:eastAsia="ko-KR"/>
          </w:rPr>
          <m:t>N=</m:t>
        </m:r>
      </m:oMath>
      <w:r>
        <w:rPr>
          <w:sz w:val="20"/>
          <w:lang w:val="en-US" w:eastAsia="ko-KR"/>
        </w:rPr>
        <w:t xml:space="preserve"> 2 or 4 TRS resources,</w:t>
      </w:r>
      <w:r w:rsidR="001B7889" w:rsidRPr="00B2485B">
        <w:rPr>
          <w:sz w:val="20"/>
          <w:lang w:val="en-US" w:eastAsia="ko-KR"/>
        </w:rPr>
        <w:t xml:space="preserve"> </w:t>
      </w:r>
      <w:r>
        <w:rPr>
          <w:sz w:val="20"/>
          <w:lang w:val="en-US" w:eastAsia="ko-KR"/>
        </w:rPr>
        <w:t xml:space="preserve">the TRS resources have the </w:t>
      </w:r>
      <w:r w:rsidR="001B7889" w:rsidRPr="00B2485B">
        <w:rPr>
          <w:sz w:val="20"/>
          <w:lang w:val="en-US" w:eastAsia="ko-KR"/>
        </w:rPr>
        <w:t xml:space="preserve">same periodicity and </w:t>
      </w:r>
      <w:r>
        <w:rPr>
          <w:sz w:val="20"/>
          <w:lang w:val="en-US" w:eastAsia="ko-KR"/>
        </w:rPr>
        <w:t xml:space="preserve">a </w:t>
      </w:r>
      <w:r w:rsidR="001B7889" w:rsidRPr="00B2485B">
        <w:rPr>
          <w:sz w:val="20"/>
          <w:lang w:val="en-US" w:eastAsia="ko-KR"/>
        </w:rPr>
        <w:t>fixed offset (intra-slot: 4 symbols, inter-slot: 1 slot)</w:t>
      </w:r>
      <w:r>
        <w:rPr>
          <w:sz w:val="20"/>
          <w:lang w:val="en-US" w:eastAsia="ko-KR"/>
        </w:rPr>
        <w:t>, implying that the m</w:t>
      </w:r>
      <w:r w:rsidR="001B7889" w:rsidRPr="00690A30">
        <w:rPr>
          <w:sz w:val="20"/>
          <w:lang w:val="en-US" w:eastAsia="ko-KR"/>
        </w:rPr>
        <w:t xml:space="preserve">in possible delay (based on 10 slots periodicity) = [4 symbols, 8 symbols, 1 slot] + X, where X = 0, 9 slots, 10 slots, 11 slots, </w:t>
      </w:r>
      <w:r>
        <w:rPr>
          <w:sz w:val="20"/>
          <w:lang w:val="en-US" w:eastAsia="ko-KR"/>
        </w:rPr>
        <w:t xml:space="preserve">and so on. Even with multiple TRS resources, some relevant delay values (e.g. 5 slots) can’t be supported with only 1 TRS resource set. A possible solution is to introduce lower periodicity values (e.g. 4, 5 slots) for a TRS resource sets configured for TDCP reporting. This, however, requires enhancement on TRS. </w:t>
      </w:r>
    </w:p>
    <w:p w14:paraId="37C011DD" w14:textId="77777777" w:rsidR="00D7510F" w:rsidRPr="00690A30" w:rsidRDefault="00690A30" w:rsidP="00250E15">
      <w:pPr>
        <w:numPr>
          <w:ilvl w:val="0"/>
          <w:numId w:val="81"/>
        </w:numPr>
        <w:rPr>
          <w:sz w:val="20"/>
          <w:lang w:val="en-US" w:eastAsia="ko-KR"/>
        </w:rPr>
      </w:pPr>
      <w:r>
        <w:rPr>
          <w:sz w:val="20"/>
          <w:lang w:val="en-US" w:eastAsia="ko-KR"/>
        </w:rPr>
        <w:lastRenderedPageBreak/>
        <w:t xml:space="preserve">When </w:t>
      </w:r>
      <m:oMath>
        <m:r>
          <w:rPr>
            <w:rFonts w:ascii="Cambria Math" w:hAnsi="Cambria Math"/>
            <w:sz w:val="20"/>
            <w:lang w:val="en-US" w:eastAsia="ko-KR"/>
          </w:rPr>
          <m:t>S&gt;1</m:t>
        </m:r>
      </m:oMath>
      <w:r>
        <w:rPr>
          <w:sz w:val="20"/>
          <w:lang w:val="en-US" w:eastAsia="ko-KR"/>
        </w:rPr>
        <w:t xml:space="preserve"> TRS resource sets,</w:t>
      </w:r>
      <w:r w:rsidR="001B7889" w:rsidRPr="00B2485B">
        <w:rPr>
          <w:sz w:val="20"/>
          <w:lang w:val="en-US" w:eastAsia="ko-KR"/>
        </w:rPr>
        <w:t xml:space="preserve"> </w:t>
      </w:r>
      <w:r>
        <w:rPr>
          <w:sz w:val="20"/>
          <w:lang w:val="en-US" w:eastAsia="ko-KR"/>
        </w:rPr>
        <w:t>different</w:t>
      </w:r>
      <w:r w:rsidR="001B7889" w:rsidRPr="00690A30">
        <w:rPr>
          <w:sz w:val="20"/>
          <w:lang w:val="en-US" w:eastAsia="ko-KR"/>
        </w:rPr>
        <w:t xml:space="preserve"> delay values</w:t>
      </w:r>
      <w:r>
        <w:rPr>
          <w:sz w:val="20"/>
          <w:lang w:val="en-US" w:eastAsia="ko-KR"/>
        </w:rPr>
        <w:t xml:space="preserve"> (including 5 slots)</w:t>
      </w:r>
      <w:r w:rsidR="001B7889" w:rsidRPr="00690A30">
        <w:rPr>
          <w:sz w:val="20"/>
          <w:lang w:val="en-US" w:eastAsia="ko-KR"/>
        </w:rPr>
        <w:t xml:space="preserve"> </w:t>
      </w:r>
      <w:r>
        <w:rPr>
          <w:sz w:val="20"/>
          <w:lang w:val="en-US" w:eastAsia="ko-KR"/>
        </w:rPr>
        <w:t>can be supported by configuring</w:t>
      </w:r>
      <w:r w:rsidR="001B7889" w:rsidRPr="00690A30">
        <w:rPr>
          <w:sz w:val="20"/>
          <w:lang w:val="en-US" w:eastAsia="ko-KR"/>
        </w:rPr>
        <w:t xml:space="preserve"> different offsets for different </w:t>
      </w:r>
      <w:r>
        <w:rPr>
          <w:sz w:val="20"/>
          <w:lang w:val="en-US" w:eastAsia="ko-KR"/>
        </w:rPr>
        <w:t xml:space="preserve">TRS resource </w:t>
      </w:r>
      <w:r w:rsidR="001B7889" w:rsidRPr="00690A30">
        <w:rPr>
          <w:sz w:val="20"/>
          <w:lang w:val="en-US" w:eastAsia="ko-KR"/>
        </w:rPr>
        <w:t>sets</w:t>
      </w:r>
      <w:r>
        <w:rPr>
          <w:sz w:val="20"/>
          <w:lang w:val="en-US" w:eastAsia="ko-KR"/>
        </w:rPr>
        <w:t>. Since the spec already supports multiple TRS resource sets, there is no spec enhancement needed on TRS.</w:t>
      </w:r>
    </w:p>
    <w:p w14:paraId="5E7A21FA" w14:textId="77777777" w:rsidR="00F9242B" w:rsidRDefault="00F9242B" w:rsidP="00F9242B">
      <w:pPr>
        <w:rPr>
          <w:sz w:val="20"/>
          <w:lang w:val="en-US" w:eastAsia="ko-KR"/>
        </w:rPr>
      </w:pPr>
    </w:p>
    <w:p w14:paraId="0E7653BB" w14:textId="77777777" w:rsidR="00F9242B" w:rsidRDefault="00F9242B" w:rsidP="00F9242B">
      <w:pPr>
        <w:rPr>
          <w:i/>
          <w:sz w:val="20"/>
          <w:lang w:val="en-US" w:eastAsia="ko-KR"/>
        </w:rPr>
      </w:pPr>
      <w:r w:rsidRPr="00F9242B">
        <w:rPr>
          <w:b/>
          <w:i/>
          <w:sz w:val="20"/>
          <w:lang w:val="en-US" w:eastAsia="ko-KR"/>
        </w:rPr>
        <w:t>Observation</w:t>
      </w:r>
      <w:r>
        <w:rPr>
          <w:b/>
          <w:i/>
          <w:sz w:val="20"/>
          <w:lang w:val="en-US" w:eastAsia="ko-KR"/>
        </w:rPr>
        <w:t xml:space="preserve"> </w:t>
      </w:r>
      <w:r w:rsidR="00A47CF4">
        <w:rPr>
          <w:b/>
          <w:i/>
          <w:sz w:val="20"/>
          <w:lang w:val="en-US" w:eastAsia="ko-KR"/>
        </w:rPr>
        <w:t>14</w:t>
      </w:r>
      <w:r w:rsidRPr="00F9242B">
        <w:rPr>
          <w:i/>
          <w:sz w:val="20"/>
          <w:lang w:val="en-US" w:eastAsia="ko-KR"/>
        </w:rPr>
        <w:t>:</w:t>
      </w:r>
      <w:r>
        <w:rPr>
          <w:i/>
          <w:sz w:val="20"/>
          <w:lang w:val="en-US" w:eastAsia="ko-KR"/>
        </w:rPr>
        <w:t xml:space="preserve"> regarding enhancement on TRS,</w:t>
      </w:r>
    </w:p>
    <w:p w14:paraId="6C76F397" w14:textId="77777777" w:rsidR="00F9242B" w:rsidRDefault="00F9242B" w:rsidP="00250E15">
      <w:pPr>
        <w:pStyle w:val="ListParagraph"/>
        <w:numPr>
          <w:ilvl w:val="0"/>
          <w:numId w:val="82"/>
        </w:numPr>
        <w:ind w:leftChars="0"/>
        <w:rPr>
          <w:i/>
          <w:sz w:val="20"/>
          <w:lang w:val="en-US" w:eastAsia="ko-KR"/>
        </w:rPr>
      </w:pPr>
      <w:r>
        <w:rPr>
          <w:i/>
          <w:sz w:val="20"/>
          <w:lang w:val="en-US" w:eastAsia="ko-KR"/>
        </w:rPr>
        <w:t>If only one TRS resource set is supported for TDCP reporting, then enhancement on TRS is needed in order to support delay values such as 5 slots.</w:t>
      </w:r>
    </w:p>
    <w:p w14:paraId="2A6BCCB6" w14:textId="77777777" w:rsidR="00F9242B" w:rsidRPr="00F9242B" w:rsidRDefault="00F9242B" w:rsidP="00250E15">
      <w:pPr>
        <w:pStyle w:val="ListParagraph"/>
        <w:numPr>
          <w:ilvl w:val="0"/>
          <w:numId w:val="82"/>
        </w:numPr>
        <w:ind w:leftChars="0"/>
        <w:rPr>
          <w:i/>
          <w:sz w:val="20"/>
          <w:lang w:val="en-US" w:eastAsia="ko-KR"/>
        </w:rPr>
      </w:pPr>
      <w:r>
        <w:rPr>
          <w:i/>
          <w:sz w:val="20"/>
          <w:lang w:val="en-US" w:eastAsia="ko-KR"/>
        </w:rPr>
        <w:t>If</w:t>
      </w:r>
      <w:r w:rsidRPr="00F9242B">
        <w:rPr>
          <w:i/>
          <w:sz w:val="20"/>
          <w:lang w:val="en-US" w:eastAsia="ko-KR"/>
        </w:rPr>
        <w:t xml:space="preserve"> </w:t>
      </w:r>
      <w:r>
        <w:rPr>
          <w:i/>
          <w:sz w:val="20"/>
          <w:lang w:val="en-US" w:eastAsia="ko-KR"/>
        </w:rPr>
        <w:t>multiple TRS resource sets are supported for TDCP reporting, then enhancement on TRS is not needed.</w:t>
      </w:r>
    </w:p>
    <w:p w14:paraId="0499287B" w14:textId="77777777" w:rsidR="00F9242B" w:rsidRDefault="00F9242B" w:rsidP="00F9242B">
      <w:pPr>
        <w:rPr>
          <w:i/>
          <w:sz w:val="20"/>
          <w:lang w:val="en-US" w:eastAsia="ko-KR"/>
        </w:rPr>
      </w:pPr>
    </w:p>
    <w:p w14:paraId="02B2994E" w14:textId="77777777" w:rsidR="00F9242B" w:rsidRDefault="00F9242B" w:rsidP="00F9242B">
      <w:pPr>
        <w:rPr>
          <w:sz w:val="20"/>
          <w:lang w:val="en-US" w:eastAsia="ko-KR"/>
        </w:rPr>
      </w:pPr>
      <w:r>
        <w:rPr>
          <w:sz w:val="20"/>
          <w:lang w:val="en-US" w:eastAsia="ko-KR"/>
        </w:rPr>
        <w:t>Based on the above, we support the offline proposal 3.A on multiple TRS resource sets.</w:t>
      </w:r>
    </w:p>
    <w:p w14:paraId="18AFF5AB" w14:textId="77777777" w:rsidR="00F9242B" w:rsidRPr="00F9242B" w:rsidRDefault="00F9242B" w:rsidP="00F9242B">
      <w:pPr>
        <w:rPr>
          <w:sz w:val="20"/>
          <w:lang w:val="en-US" w:eastAsia="ko-KR"/>
        </w:rPr>
      </w:pPr>
    </w:p>
    <w:p w14:paraId="31705AAB" w14:textId="77777777" w:rsidR="00D7510F" w:rsidRPr="00F9242B" w:rsidRDefault="001B7889" w:rsidP="00F9242B">
      <w:pPr>
        <w:rPr>
          <w:i/>
          <w:sz w:val="20"/>
          <w:lang w:val="en-US" w:eastAsia="ko-KR"/>
        </w:rPr>
      </w:pPr>
      <w:r w:rsidRPr="00F9242B">
        <w:rPr>
          <w:b/>
          <w:bCs/>
          <w:i/>
          <w:sz w:val="20"/>
          <w:lang w:val="en-US" w:eastAsia="ko-KR"/>
        </w:rPr>
        <w:t>Proposal</w:t>
      </w:r>
      <w:r w:rsidR="00F9242B">
        <w:rPr>
          <w:b/>
          <w:bCs/>
          <w:i/>
          <w:sz w:val="20"/>
          <w:lang w:val="en-US" w:eastAsia="ko-KR"/>
        </w:rPr>
        <w:t xml:space="preserve"> </w:t>
      </w:r>
      <w:r w:rsidR="00A47CF4">
        <w:rPr>
          <w:b/>
          <w:bCs/>
          <w:i/>
          <w:sz w:val="20"/>
          <w:lang w:val="en-US" w:eastAsia="ko-KR"/>
        </w:rPr>
        <w:t>12</w:t>
      </w:r>
      <w:r w:rsidRPr="00F9242B">
        <w:rPr>
          <w:i/>
          <w:sz w:val="20"/>
          <w:lang w:val="en-US" w:eastAsia="ko-KR"/>
        </w:rPr>
        <w:t xml:space="preserve">: support </w:t>
      </w:r>
      <w:r w:rsidR="00F9242B">
        <w:rPr>
          <w:i/>
          <w:sz w:val="20"/>
          <w:lang w:val="en-US" w:eastAsia="ko-KR"/>
        </w:rPr>
        <w:t>offline proposal 3.A</w:t>
      </w:r>
    </w:p>
    <w:p w14:paraId="3E532FC8" w14:textId="77777777" w:rsidR="00A65C48" w:rsidRDefault="00A65C48" w:rsidP="00A65C48">
      <w:pPr>
        <w:rPr>
          <w:lang w:eastAsia="ko-KR"/>
        </w:rPr>
      </w:pPr>
    </w:p>
    <w:p w14:paraId="185CE772" w14:textId="77777777" w:rsidR="00F9242B" w:rsidRPr="00AF2BAC" w:rsidRDefault="00F9242B" w:rsidP="00A65C48">
      <w:pPr>
        <w:rPr>
          <w:lang w:eastAsia="ko-KR"/>
        </w:rPr>
      </w:pPr>
    </w:p>
    <w:p w14:paraId="3F27C772" w14:textId="77777777" w:rsidR="00E21B6A" w:rsidRDefault="00E21B6A" w:rsidP="00D74871">
      <w:pPr>
        <w:pStyle w:val="ListParagraph"/>
        <w:numPr>
          <w:ilvl w:val="2"/>
          <w:numId w:val="2"/>
        </w:numPr>
        <w:ind w:leftChars="0" w:left="720"/>
        <w:rPr>
          <w:lang w:eastAsia="ko-KR"/>
        </w:rPr>
      </w:pPr>
      <w:r w:rsidRPr="00AF2BAC">
        <w:rPr>
          <w:lang w:eastAsia="ko-KR"/>
        </w:rPr>
        <w:t>Issue 1</w:t>
      </w:r>
      <w:r>
        <w:rPr>
          <w:lang w:eastAsia="ko-KR"/>
        </w:rPr>
        <w:t>2</w:t>
      </w:r>
      <w:r w:rsidRPr="00AF2BAC">
        <w:rPr>
          <w:lang w:eastAsia="ko-KR"/>
        </w:rPr>
        <w:t xml:space="preserve"> (</w:t>
      </w:r>
      <w:r>
        <w:rPr>
          <w:lang w:eastAsia="ko-KR"/>
        </w:rPr>
        <w:t>Quantization</w:t>
      </w:r>
      <w:r w:rsidRPr="00AF2BAC">
        <w:rPr>
          <w:lang w:eastAsia="ko-KR"/>
        </w:rPr>
        <w:t>)</w:t>
      </w:r>
    </w:p>
    <w:p w14:paraId="741B41BE" w14:textId="77777777" w:rsidR="00A65C48" w:rsidRDefault="00A65C48" w:rsidP="00A65C48">
      <w:pPr>
        <w:rPr>
          <w:lang w:eastAsia="ko-KR"/>
        </w:rPr>
      </w:pPr>
    </w:p>
    <w:tbl>
      <w:tblPr>
        <w:tblStyle w:val="TableGrid"/>
        <w:tblW w:w="0" w:type="auto"/>
        <w:tblLook w:val="04A0" w:firstRow="1" w:lastRow="0" w:firstColumn="1" w:lastColumn="0" w:noHBand="0" w:noVBand="1"/>
      </w:tblPr>
      <w:tblGrid>
        <w:gridCol w:w="9629"/>
      </w:tblGrid>
      <w:tr w:rsidR="00A65C48" w14:paraId="52F246C7" w14:textId="77777777" w:rsidTr="00A65C48">
        <w:tc>
          <w:tcPr>
            <w:tcW w:w="9629" w:type="dxa"/>
          </w:tcPr>
          <w:p w14:paraId="54B6145A" w14:textId="77777777" w:rsidR="00A65C48" w:rsidRPr="00A65C48" w:rsidRDefault="00A65C48" w:rsidP="00A65C48">
            <w:pPr>
              <w:snapToGrid w:val="0"/>
              <w:rPr>
                <w:rFonts w:ascii="Times" w:eastAsia="Batang" w:hAnsi="Times"/>
                <w:sz w:val="20"/>
              </w:rPr>
            </w:pPr>
            <w:r w:rsidRPr="00A65C48">
              <w:rPr>
                <w:rFonts w:ascii="Times" w:eastAsia="Batang" w:hAnsi="Times"/>
                <w:b/>
                <w:sz w:val="20"/>
                <w:u w:val="single"/>
              </w:rPr>
              <w:t>Offline Proposal 3.B</w:t>
            </w:r>
            <w:r w:rsidRPr="00A65C48">
              <w:rPr>
                <w:rFonts w:ascii="Times" w:eastAsia="Batang" w:hAnsi="Times"/>
                <w:sz w:val="20"/>
              </w:rPr>
              <w:t>:</w:t>
            </w:r>
          </w:p>
          <w:p w14:paraId="6837A41F" w14:textId="77777777" w:rsidR="00A65C48" w:rsidRPr="00A65C48" w:rsidRDefault="00A65C48" w:rsidP="00A65C48">
            <w:pPr>
              <w:snapToGrid w:val="0"/>
              <w:rPr>
                <w:rFonts w:ascii="Times" w:hAnsi="Times"/>
                <w:sz w:val="20"/>
              </w:rPr>
            </w:pPr>
            <w:r w:rsidRPr="00A65C48">
              <w:rPr>
                <w:rFonts w:ascii="Times" w:hAnsi="Times"/>
                <w:sz w:val="20"/>
              </w:rPr>
              <w:t xml:space="preserve">For the Rel-18 TRS-based TDCP reporting, regarding the quantization of wideband normalized amplitude value, </w:t>
            </w:r>
          </w:p>
          <w:p w14:paraId="39A03AE3" w14:textId="77777777" w:rsidR="00A65C48" w:rsidRPr="00A65C48" w:rsidRDefault="00A65C48" w:rsidP="00250E15">
            <w:pPr>
              <w:pStyle w:val="ListParagraph"/>
              <w:numPr>
                <w:ilvl w:val="0"/>
                <w:numId w:val="74"/>
              </w:numPr>
              <w:snapToGrid w:val="0"/>
              <w:ind w:leftChars="0"/>
              <w:contextualSpacing/>
              <w:rPr>
                <w:rFonts w:ascii="Times" w:hAnsi="Times"/>
                <w:sz w:val="20"/>
              </w:rPr>
            </w:pPr>
            <w:r w:rsidRPr="00A65C48">
              <w:rPr>
                <w:rFonts w:ascii="Times" w:hAnsi="Times"/>
                <w:sz w:val="20"/>
              </w:rPr>
              <w:t>At least the following size-</w:t>
            </w:r>
            <w:r w:rsidRPr="00A65C48">
              <w:rPr>
                <w:rFonts w:ascii="Times" w:hAnsi="Times"/>
                <w:i/>
                <w:sz w:val="20"/>
              </w:rPr>
              <w:t>Q</w:t>
            </w:r>
            <w:r w:rsidRPr="00A65C48">
              <w:rPr>
                <w:rFonts w:ascii="Times" w:hAnsi="Times"/>
                <w:sz w:val="20"/>
              </w:rPr>
              <w:t xml:space="preserve"> quantization alphabet is supported: </w:t>
            </w:r>
            <m:oMath>
              <m:d>
                <m:dPr>
                  <m:begChr m:val="{"/>
                  <m:endChr m:val="}"/>
                  <m:ctrlPr>
                    <w:rPr>
                      <w:rFonts w:ascii="Cambria Math" w:hAnsi="Cambria Math"/>
                      <w:i/>
                      <w:sz w:val="20"/>
                    </w:rPr>
                  </m:ctrlPr>
                </m:dPr>
                <m:e>
                  <m:r>
                    <w:rPr>
                      <w:rFonts w:ascii="Cambria Math" w:hAnsi="Cambria Math"/>
                      <w:sz w:val="20"/>
                    </w:rPr>
                    <m:t>1-</m:t>
                  </m:r>
                  <m:sSup>
                    <m:sSupPr>
                      <m:ctrlPr>
                        <w:rPr>
                          <w:rFonts w:ascii="Cambria Math" w:hAnsi="Cambria Math"/>
                          <w:i/>
                          <w:sz w:val="20"/>
                        </w:rPr>
                      </m:ctrlPr>
                    </m:sSupPr>
                    <m:e>
                      <m:r>
                        <w:rPr>
                          <w:rFonts w:ascii="Cambria Math" w:hAnsi="Cambria Math"/>
                          <w:sz w:val="20"/>
                        </w:rPr>
                        <m:t>2</m:t>
                      </m:r>
                    </m:e>
                    <m:sup>
                      <m:r>
                        <w:rPr>
                          <w:rFonts w:ascii="Cambria Math" w:hAnsi="Cambria Math"/>
                          <w:sz w:val="20"/>
                        </w:rPr>
                        <m:t>-</m:t>
                      </m:r>
                      <m:d>
                        <m:dPr>
                          <m:ctrlPr>
                            <w:rPr>
                              <w:rFonts w:ascii="Cambria Math" w:hAnsi="Cambria Math"/>
                              <w:i/>
                              <w:sz w:val="20"/>
                            </w:rPr>
                          </m:ctrlPr>
                        </m:dPr>
                        <m:e>
                          <m:r>
                            <w:rPr>
                              <w:rFonts w:ascii="Cambria Math" w:hAnsi="Cambria Math"/>
                              <w:sz w:val="20"/>
                            </w:rPr>
                            <m:t>N-q</m:t>
                          </m:r>
                        </m:e>
                      </m:d>
                      <m:r>
                        <w:rPr>
                          <w:rFonts w:ascii="Cambria Math" w:hAnsi="Cambria Math"/>
                          <w:sz w:val="20"/>
                        </w:rPr>
                        <m:t>s</m:t>
                      </m:r>
                    </m:sup>
                  </m:sSup>
                  <m:r>
                    <w:rPr>
                      <w:rFonts w:ascii="Cambria Math" w:hAnsi="Cambria Math"/>
                      <w:sz w:val="20"/>
                    </w:rPr>
                    <m:t>,   q=0,1,…,</m:t>
                  </m:r>
                  <m:sSup>
                    <m:sSupPr>
                      <m:ctrlPr>
                        <w:rPr>
                          <w:rFonts w:ascii="Cambria Math" w:hAnsi="Cambria Math"/>
                          <w:i/>
                          <w:sz w:val="20"/>
                        </w:rPr>
                      </m:ctrlPr>
                    </m:sSupPr>
                    <m:e>
                      <m:r>
                        <w:rPr>
                          <w:rFonts w:ascii="Cambria Math" w:hAnsi="Cambria Math"/>
                          <w:sz w:val="20"/>
                        </w:rPr>
                        <m:t>2</m:t>
                      </m:r>
                    </m:e>
                    <m:sup>
                      <m:r>
                        <w:rPr>
                          <w:rFonts w:ascii="Cambria Math" w:hAnsi="Cambria Math"/>
                          <w:sz w:val="20"/>
                        </w:rPr>
                        <m:t>Q</m:t>
                      </m:r>
                    </m:sup>
                  </m:sSup>
                  <m:r>
                    <w:rPr>
                      <w:rFonts w:ascii="Cambria Math" w:hAnsi="Cambria Math"/>
                      <w:sz w:val="20"/>
                    </w:rPr>
                    <m:t>-1</m:t>
                  </m:r>
                </m:e>
              </m:d>
            </m:oMath>
            <w:r w:rsidRPr="00A65C48">
              <w:rPr>
                <w:rFonts w:ascii="Times" w:hAnsi="Times"/>
                <w:sz w:val="20"/>
              </w:rPr>
              <w:t xml:space="preserve"> </w:t>
            </w:r>
          </w:p>
          <w:p w14:paraId="52FFF972" w14:textId="77777777" w:rsidR="00A65C48" w:rsidRPr="00A65C48" w:rsidRDefault="00A65C48" w:rsidP="00250E15">
            <w:pPr>
              <w:pStyle w:val="ListParagraph"/>
              <w:numPr>
                <w:ilvl w:val="1"/>
                <w:numId w:val="74"/>
              </w:numPr>
              <w:snapToGrid w:val="0"/>
              <w:ind w:leftChars="0"/>
              <w:contextualSpacing/>
              <w:rPr>
                <w:rFonts w:ascii="Times" w:hAnsi="Times"/>
                <w:sz w:val="20"/>
              </w:rPr>
            </w:pPr>
            <w:r w:rsidRPr="00A65C48">
              <w:rPr>
                <w:rFonts w:ascii="Times" w:hAnsi="Times"/>
                <w:sz w:val="20"/>
              </w:rPr>
              <w:t xml:space="preserve">TBD: supported value(s) of </w:t>
            </w:r>
            <w:r w:rsidRPr="00A65C48">
              <w:rPr>
                <w:rFonts w:ascii="Times" w:hAnsi="Times"/>
                <w:i/>
                <w:sz w:val="20"/>
              </w:rPr>
              <w:t>N</w:t>
            </w:r>
            <w:r w:rsidRPr="00A65C48">
              <w:rPr>
                <w:rFonts w:ascii="Times" w:hAnsi="Times"/>
                <w:sz w:val="20"/>
              </w:rPr>
              <w:t xml:space="preserve"> (e.g.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Q</m:t>
                  </m:r>
                </m:sup>
              </m:sSup>
              <m:r>
                <w:rPr>
                  <w:rFonts w:ascii="Cambria Math" w:hAnsi="Cambria Math"/>
                  <w:sz w:val="20"/>
                </w:rPr>
                <m:t>-1</m:t>
              </m:r>
            </m:oMath>
            <w:r w:rsidRPr="00A65C48">
              <w:rPr>
                <w:rFonts w:ascii="Times" w:hAnsi="Times"/>
                <w:sz w:val="20"/>
              </w:rPr>
              <w:t xml:space="preserve">), </w:t>
            </w:r>
            <w:r w:rsidRPr="00A65C48">
              <w:rPr>
                <w:rFonts w:ascii="Times" w:hAnsi="Times"/>
                <w:i/>
                <w:sz w:val="20"/>
              </w:rPr>
              <w:t>Q</w:t>
            </w:r>
            <w:r w:rsidRPr="00A65C48">
              <w:rPr>
                <w:rFonts w:ascii="Times" w:hAnsi="Times"/>
                <w:sz w:val="20"/>
              </w:rPr>
              <w:t>, s (e.g. ½, ¼, 1/8, …), whether a center threshold is also supported (and if so, higher-layer configured)</w:t>
            </w:r>
          </w:p>
          <w:p w14:paraId="4111623B" w14:textId="77777777" w:rsidR="00A65C48" w:rsidRPr="00045523" w:rsidRDefault="00A65C48" w:rsidP="00250E15">
            <w:pPr>
              <w:pStyle w:val="ListParagraph"/>
              <w:numPr>
                <w:ilvl w:val="0"/>
                <w:numId w:val="74"/>
              </w:numPr>
              <w:snapToGrid w:val="0"/>
              <w:ind w:leftChars="0"/>
              <w:contextualSpacing/>
              <w:rPr>
                <w:rFonts w:ascii="Times" w:hAnsi="Times"/>
                <w:sz w:val="20"/>
              </w:rPr>
            </w:pPr>
            <w:r w:rsidRPr="00A65C48">
              <w:rPr>
                <w:rFonts w:ascii="Times" w:hAnsi="Times"/>
                <w:sz w:val="20"/>
              </w:rPr>
              <w:t>FFS: Whether different schemes can be supported for different use cases</w:t>
            </w:r>
          </w:p>
        </w:tc>
      </w:tr>
    </w:tbl>
    <w:p w14:paraId="339215DD" w14:textId="77777777" w:rsidR="00314074" w:rsidRDefault="00314074" w:rsidP="00314074">
      <w:pPr>
        <w:rPr>
          <w:sz w:val="20"/>
          <w:lang w:eastAsia="ko-KR"/>
        </w:rPr>
      </w:pPr>
    </w:p>
    <w:p w14:paraId="065D8366" w14:textId="4D4A42CE" w:rsidR="00D7510F" w:rsidRPr="006D54EE" w:rsidRDefault="00314074" w:rsidP="00D75D54">
      <w:pPr>
        <w:rPr>
          <w:sz w:val="20"/>
          <w:lang w:val="en-US" w:eastAsia="ko-KR"/>
        </w:rPr>
      </w:pPr>
      <w:r>
        <w:rPr>
          <w:sz w:val="20"/>
          <w:lang w:eastAsia="ko-KR"/>
        </w:rPr>
        <w:t>The (un-quantized) amplitude of the auto-correlation values corresponding to different delay values (assuming 5</w:t>
      </w:r>
      <w:r w:rsidR="006D54EE">
        <w:rPr>
          <w:sz w:val="20"/>
          <w:lang w:eastAsia="ko-KR"/>
        </w:rPr>
        <w:t>ms</w:t>
      </w:r>
      <w:r>
        <w:rPr>
          <w:sz w:val="20"/>
          <w:lang w:eastAsia="ko-KR"/>
        </w:rPr>
        <w:t xml:space="preserve"> inter-delay separation) are shown in </w:t>
      </w:r>
      <w:r>
        <w:rPr>
          <w:sz w:val="20"/>
          <w:lang w:eastAsia="ko-KR"/>
        </w:rPr>
        <w:fldChar w:fldCharType="begin"/>
      </w:r>
      <w:r>
        <w:rPr>
          <w:sz w:val="20"/>
          <w:lang w:eastAsia="ko-KR"/>
        </w:rPr>
        <w:instrText xml:space="preserve"> REF _Ref131684104 \h </w:instrText>
      </w:r>
      <w:r>
        <w:rPr>
          <w:sz w:val="20"/>
          <w:lang w:eastAsia="ko-KR"/>
        </w:rPr>
      </w:r>
      <w:r>
        <w:rPr>
          <w:sz w:val="20"/>
          <w:lang w:eastAsia="ko-KR"/>
        </w:rPr>
        <w:fldChar w:fldCharType="separate"/>
      </w:r>
      <w:r w:rsidR="00641528" w:rsidRPr="00314074">
        <w:rPr>
          <w:sz w:val="20"/>
        </w:rPr>
        <w:t xml:space="preserve">Figure </w:t>
      </w:r>
      <w:r w:rsidR="00641528">
        <w:rPr>
          <w:noProof/>
          <w:sz w:val="20"/>
        </w:rPr>
        <w:t>19</w:t>
      </w:r>
      <w:r>
        <w:rPr>
          <w:sz w:val="20"/>
          <w:lang w:eastAsia="ko-KR"/>
        </w:rPr>
        <w:fldChar w:fldCharType="end"/>
      </w:r>
      <w:r>
        <w:rPr>
          <w:sz w:val="20"/>
          <w:lang w:eastAsia="ko-KR"/>
        </w:rPr>
        <w:t>.</w:t>
      </w:r>
      <w:r w:rsidR="00D75D54">
        <w:rPr>
          <w:sz w:val="20"/>
          <w:lang w:eastAsia="ko-KR"/>
        </w:rPr>
        <w:t xml:space="preserve"> We can observe that t</w:t>
      </w:r>
      <w:r w:rsidR="006D54EE">
        <w:rPr>
          <w:sz w:val="20"/>
          <w:lang w:val="en-US" w:eastAsia="ko-KR"/>
        </w:rPr>
        <w:t>he a</w:t>
      </w:r>
      <w:r w:rsidR="001B7889" w:rsidRPr="00314074">
        <w:rPr>
          <w:sz w:val="20"/>
          <w:lang w:val="en-US" w:eastAsia="ko-KR"/>
        </w:rPr>
        <w:t xml:space="preserve">mplitude for </w:t>
      </w:r>
      <w:r w:rsidR="006D54EE">
        <w:rPr>
          <w:sz w:val="20"/>
          <w:lang w:val="en-US" w:eastAsia="ko-KR"/>
        </w:rPr>
        <w:t xml:space="preserve">the </w:t>
      </w:r>
      <w:r w:rsidR="001B7889" w:rsidRPr="00314074">
        <w:rPr>
          <w:sz w:val="20"/>
          <w:lang w:val="en-US" w:eastAsia="ko-KR"/>
        </w:rPr>
        <w:t>1</w:t>
      </w:r>
      <w:r w:rsidR="001B7889" w:rsidRPr="006D54EE">
        <w:rPr>
          <w:sz w:val="20"/>
          <w:vertAlign w:val="superscript"/>
          <w:lang w:val="en-US" w:eastAsia="ko-KR"/>
        </w:rPr>
        <w:t>st</w:t>
      </w:r>
      <w:r w:rsidR="001B7889" w:rsidRPr="00314074">
        <w:rPr>
          <w:sz w:val="20"/>
          <w:lang w:val="en-US" w:eastAsia="ko-KR"/>
        </w:rPr>
        <w:t xml:space="preserve"> delay/tap @5ms decr</w:t>
      </w:r>
      <w:r>
        <w:rPr>
          <w:sz w:val="20"/>
          <w:lang w:val="en-US" w:eastAsia="ko-KR"/>
        </w:rPr>
        <w:t xml:space="preserve">eases with speed, implying that the value of </w:t>
      </w:r>
      <m:oMath>
        <m:r>
          <w:rPr>
            <w:rFonts w:ascii="Cambria Math" w:hAnsi="Cambria Math"/>
            <w:sz w:val="20"/>
            <w:lang w:val="en-US" w:eastAsia="ko-KR"/>
          </w:rPr>
          <m:t>Y</m:t>
        </m:r>
      </m:oMath>
      <w:r w:rsidR="001B7889" w:rsidRPr="00314074">
        <w:rPr>
          <w:sz w:val="20"/>
          <w:lang w:val="en-US" w:eastAsia="ko-KR"/>
        </w:rPr>
        <w:t xml:space="preserve"> can be reduced</w:t>
      </w:r>
      <w:r w:rsidR="006D54EE">
        <w:rPr>
          <w:sz w:val="20"/>
          <w:lang w:val="en-US" w:eastAsia="ko-KR"/>
        </w:rPr>
        <w:t>.</w:t>
      </w:r>
    </w:p>
    <w:p w14:paraId="4C8697CD" w14:textId="77777777" w:rsidR="00D7510F" w:rsidRDefault="00314074" w:rsidP="00D75D54">
      <w:pPr>
        <w:numPr>
          <w:ilvl w:val="0"/>
          <w:numId w:val="83"/>
        </w:numPr>
        <w:rPr>
          <w:sz w:val="20"/>
          <w:lang w:val="en-US" w:eastAsia="ko-KR"/>
        </w:rPr>
      </w:pPr>
      <w:r>
        <w:rPr>
          <w:sz w:val="20"/>
          <w:lang w:val="en-US" w:eastAsia="ko-KR"/>
        </w:rPr>
        <w:t xml:space="preserve">For </w:t>
      </w:r>
      <m:oMath>
        <m:r>
          <w:rPr>
            <w:rFonts w:ascii="Cambria Math" w:hAnsi="Cambria Math"/>
            <w:sz w:val="20"/>
            <w:lang w:val="en-US" w:eastAsia="ko-KR"/>
          </w:rPr>
          <m:t>Y=1</m:t>
        </m:r>
      </m:oMath>
      <w:r>
        <w:rPr>
          <w:sz w:val="20"/>
          <w:lang w:val="en-US" w:eastAsia="ko-KR"/>
        </w:rPr>
        <w:t>, the a</w:t>
      </w:r>
      <w:r w:rsidR="001B7889" w:rsidRPr="00314074">
        <w:rPr>
          <w:sz w:val="20"/>
          <w:lang w:val="en-US" w:eastAsia="ko-KR"/>
        </w:rPr>
        <w:t>mplitude quantization range can be within [0.9,1] corresponding speed range [3-20].</w:t>
      </w:r>
      <w:r w:rsidR="006D54EE">
        <w:rPr>
          <w:sz w:val="20"/>
          <w:lang w:val="en-US" w:eastAsia="ko-KR"/>
        </w:rPr>
        <w:t xml:space="preserve"> The quantization levels can be</w:t>
      </w:r>
      <w:r w:rsidR="001B7889" w:rsidRPr="006D54EE">
        <w:rPr>
          <w:sz w:val="20"/>
          <w:lang w:val="en-US" w:eastAsia="ko-KR"/>
        </w:rPr>
        <w:t xml:space="preserve"> </w:t>
      </w:r>
      <m:oMath>
        <m:r>
          <w:rPr>
            <w:rFonts w:ascii="Cambria Math" w:hAnsi="Cambria Math"/>
            <w:sz w:val="20"/>
            <w:lang w:val="en-US" w:eastAsia="ko-KR"/>
          </w:rPr>
          <m:t>1-</m:t>
        </m:r>
        <m:sSup>
          <m:sSupPr>
            <m:ctrlPr>
              <w:rPr>
                <w:rFonts w:ascii="Cambria Math" w:hAnsi="Cambria Math"/>
                <w:i/>
                <w:sz w:val="20"/>
                <w:lang w:val="en-US" w:eastAsia="ko-KR"/>
              </w:rPr>
            </m:ctrlPr>
          </m:sSupPr>
          <m:e>
            <m:r>
              <w:rPr>
                <w:rFonts w:ascii="Cambria Math" w:hAnsi="Cambria Math"/>
                <w:sz w:val="20"/>
                <w:lang w:val="en-US" w:eastAsia="ko-KR"/>
              </w:rPr>
              <m:t>v</m:t>
            </m:r>
          </m:e>
          <m:sup>
            <m:r>
              <w:rPr>
                <w:rFonts w:ascii="Cambria Math" w:hAnsi="Cambria Math"/>
                <w:sz w:val="20"/>
                <w:lang w:val="en-US" w:eastAsia="ko-KR"/>
              </w:rPr>
              <m:t>2</m:t>
            </m:r>
          </m:sup>
        </m:sSup>
      </m:oMath>
      <w:r w:rsidR="006D54EE">
        <w:rPr>
          <w:sz w:val="20"/>
          <w:lang w:val="en-US" w:eastAsia="ko-KR"/>
        </w:rPr>
        <w:t>,</w:t>
      </w:r>
      <w:r w:rsidR="001B7889" w:rsidRPr="006D54EE">
        <w:rPr>
          <w:sz w:val="20"/>
          <w:lang w:val="en-US" w:eastAsia="ko-KR"/>
        </w:rPr>
        <w:t xml:space="preserve"> where </w:t>
      </w:r>
      <m:oMath>
        <m:r>
          <w:rPr>
            <w:rFonts w:ascii="Cambria Math" w:hAnsi="Cambria Math"/>
            <w:sz w:val="20"/>
            <w:lang w:val="en-US" w:eastAsia="ko-KR"/>
          </w:rPr>
          <m:t>v</m:t>
        </m:r>
      </m:oMath>
      <w:r w:rsidR="006D54EE">
        <w:rPr>
          <w:sz w:val="20"/>
          <w:lang w:val="en-US" w:eastAsia="ko-KR"/>
        </w:rPr>
        <w:t xml:space="preserve"> is one of the first 8 values (i</w:t>
      </w:r>
      <w:r w:rsidR="001B7889" w:rsidRPr="006D54EE">
        <w:rPr>
          <w:sz w:val="20"/>
          <w:lang w:val="en-US" w:eastAsia="ko-KR"/>
        </w:rPr>
        <w:t xml:space="preserve">ndicator 0-7) of </w:t>
      </w:r>
      <w:r w:rsidR="006D54EE">
        <w:rPr>
          <w:sz w:val="20"/>
          <w:lang w:val="en-US" w:eastAsia="ko-KR"/>
        </w:rPr>
        <w:t xml:space="preserve">the legacy Rel.16 </w:t>
      </w:r>
      <w:r w:rsidR="001B7889" w:rsidRPr="006D54EE">
        <w:rPr>
          <w:sz w:val="20"/>
          <w:lang w:val="en-US" w:eastAsia="ko-KR"/>
        </w:rPr>
        <w:t>4-bit reference amplitude codebook</w:t>
      </w:r>
      <w:r w:rsidR="006D54EE">
        <w:rPr>
          <w:sz w:val="20"/>
          <w:lang w:val="en-US" w:eastAsia="ko-KR"/>
        </w:rPr>
        <w:t>.</w:t>
      </w:r>
    </w:p>
    <w:p w14:paraId="627A72B4" w14:textId="77777777" w:rsidR="000B7BC1" w:rsidRPr="00D75D54" w:rsidRDefault="006D54EE" w:rsidP="00D75D54">
      <w:pPr>
        <w:numPr>
          <w:ilvl w:val="0"/>
          <w:numId w:val="83"/>
        </w:numPr>
        <w:rPr>
          <w:sz w:val="20"/>
          <w:lang w:val="en-US" w:eastAsia="ko-KR"/>
        </w:rPr>
      </w:pPr>
      <w:r>
        <w:rPr>
          <w:sz w:val="20"/>
          <w:lang w:val="en-US" w:eastAsia="ko-KR"/>
        </w:rPr>
        <w:t xml:space="preserve">For </w:t>
      </w:r>
      <m:oMath>
        <m:r>
          <w:rPr>
            <w:rFonts w:ascii="Cambria Math" w:hAnsi="Cambria Math"/>
            <w:sz w:val="20"/>
            <w:lang w:val="en-US" w:eastAsia="ko-KR"/>
          </w:rPr>
          <m:t>Y&gt;1</m:t>
        </m:r>
      </m:oMath>
      <w:r>
        <w:rPr>
          <w:sz w:val="20"/>
          <w:lang w:val="en-US" w:eastAsia="ko-KR"/>
        </w:rPr>
        <w:t>, the a</w:t>
      </w:r>
      <w:r w:rsidRPr="00314074">
        <w:rPr>
          <w:sz w:val="20"/>
          <w:lang w:val="en-US" w:eastAsia="ko-KR"/>
        </w:rPr>
        <w:t>mplitude quantization range can be within</w:t>
      </w:r>
      <w:r>
        <w:rPr>
          <w:sz w:val="20"/>
          <w:lang w:val="en-US" w:eastAsia="ko-KR"/>
        </w:rPr>
        <w:t xml:space="preserve"> [0.9,</w:t>
      </w:r>
      <m:oMath>
        <m:r>
          <w:rPr>
            <w:rFonts w:ascii="Cambria Math" w:hAnsi="Cambria Math"/>
            <w:sz w:val="20"/>
            <w:lang w:val="en-US" w:eastAsia="ko-KR"/>
          </w:rPr>
          <m:t>a</m:t>
        </m:r>
      </m:oMath>
      <w:r>
        <w:rPr>
          <w:sz w:val="20"/>
          <w:lang w:val="en-US" w:eastAsia="ko-KR"/>
        </w:rPr>
        <w:t xml:space="preserve">] where </w:t>
      </w:r>
      <m:oMath>
        <m:r>
          <w:rPr>
            <w:rFonts w:ascii="Cambria Math" w:hAnsi="Cambria Math"/>
            <w:sz w:val="20"/>
            <w:lang w:val="en-US" w:eastAsia="ko-KR"/>
          </w:rPr>
          <m:t>a</m:t>
        </m:r>
      </m:oMath>
      <w:r>
        <w:rPr>
          <w:sz w:val="20"/>
          <w:lang w:val="en-US" w:eastAsia="ko-KR"/>
        </w:rPr>
        <w:t xml:space="preserve"> depends on the speed and delay values. In this offline proposal 3.B, this corresponds to the value of </w:t>
      </w:r>
      <m:oMath>
        <m:r>
          <w:rPr>
            <w:rFonts w:ascii="Cambria Math" w:hAnsi="Cambria Math"/>
            <w:sz w:val="20"/>
            <w:lang w:val="en-US" w:eastAsia="ko-KR"/>
          </w:rPr>
          <m:t>N</m:t>
        </m:r>
      </m:oMath>
      <w:r>
        <w:rPr>
          <w:sz w:val="20"/>
          <w:lang w:val="en-US" w:eastAsia="ko-KR"/>
        </w:rPr>
        <w:t xml:space="preserve">. Note that when </w:t>
      </w:r>
      <m:oMath>
        <m:r>
          <w:rPr>
            <w:rFonts w:ascii="Cambria Math" w:hAnsi="Cambria Math"/>
            <w:sz w:val="20"/>
            <w:lang w:val="en-US" w:eastAsia="ko-KR"/>
          </w:rPr>
          <m:t>N=</m:t>
        </m:r>
        <m:sSup>
          <m:sSupPr>
            <m:ctrlPr>
              <w:rPr>
                <w:rFonts w:ascii="Cambria Math" w:hAnsi="Cambria Math"/>
                <w:i/>
                <w:sz w:val="20"/>
                <w:lang w:val="en-US" w:eastAsia="ko-KR"/>
              </w:rPr>
            </m:ctrlPr>
          </m:sSupPr>
          <m:e>
            <m:r>
              <w:rPr>
                <w:rFonts w:ascii="Cambria Math" w:hAnsi="Cambria Math"/>
                <w:sz w:val="20"/>
                <w:lang w:val="en-US" w:eastAsia="ko-KR"/>
              </w:rPr>
              <m:t>2</m:t>
            </m:r>
          </m:e>
          <m:sup>
            <m:r>
              <w:rPr>
                <w:rFonts w:ascii="Cambria Math" w:hAnsi="Cambria Math"/>
                <w:sz w:val="20"/>
                <w:lang w:val="en-US" w:eastAsia="ko-KR"/>
              </w:rPr>
              <m:t>Q</m:t>
            </m:r>
          </m:sup>
        </m:sSup>
        <m:r>
          <w:rPr>
            <w:rFonts w:ascii="Cambria Math" w:hAnsi="Cambria Math"/>
            <w:sz w:val="20"/>
            <w:lang w:val="en-US" w:eastAsia="ko-KR"/>
          </w:rPr>
          <m:t>-1</m:t>
        </m:r>
      </m:oMath>
      <w:r>
        <w:rPr>
          <w:sz w:val="20"/>
          <w:lang w:val="en-US" w:eastAsia="ko-KR"/>
        </w:rPr>
        <w:t xml:space="preserve">, then the value of </w:t>
      </w:r>
      <m:oMath>
        <m:r>
          <w:rPr>
            <w:rFonts w:ascii="Cambria Math" w:hAnsi="Cambria Math"/>
            <w:sz w:val="20"/>
          </w:rPr>
          <m:t>1-</m:t>
        </m:r>
        <m:sSup>
          <m:sSupPr>
            <m:ctrlPr>
              <w:rPr>
                <w:rFonts w:ascii="Cambria Math" w:hAnsi="Cambria Math"/>
                <w:i/>
                <w:sz w:val="20"/>
              </w:rPr>
            </m:ctrlPr>
          </m:sSupPr>
          <m:e>
            <m:r>
              <w:rPr>
                <w:rFonts w:ascii="Cambria Math" w:hAnsi="Cambria Math"/>
                <w:sz w:val="20"/>
              </w:rPr>
              <m:t>2</m:t>
            </m:r>
          </m:e>
          <m:sup>
            <m:r>
              <w:rPr>
                <w:rFonts w:ascii="Cambria Math" w:hAnsi="Cambria Math"/>
                <w:sz w:val="20"/>
              </w:rPr>
              <m:t>-</m:t>
            </m:r>
            <m:d>
              <m:dPr>
                <m:ctrlPr>
                  <w:rPr>
                    <w:rFonts w:ascii="Cambria Math" w:hAnsi="Cambria Math"/>
                    <w:i/>
                    <w:sz w:val="20"/>
                  </w:rPr>
                </m:ctrlPr>
              </m:dPr>
              <m:e>
                <m:r>
                  <w:rPr>
                    <w:rFonts w:ascii="Cambria Math" w:hAnsi="Cambria Math"/>
                    <w:sz w:val="20"/>
                  </w:rPr>
                  <m:t>N-q</m:t>
                </m:r>
              </m:e>
            </m:d>
            <m:r>
              <w:rPr>
                <w:rFonts w:ascii="Cambria Math" w:hAnsi="Cambria Math"/>
                <w:sz w:val="20"/>
              </w:rPr>
              <m:t>s</m:t>
            </m:r>
          </m:sup>
        </m:sSup>
        <m:r>
          <w:rPr>
            <w:rFonts w:ascii="Cambria Math" w:hAnsi="Cambria Math"/>
            <w:sz w:val="20"/>
          </w:rPr>
          <m:t>=0</m:t>
        </m:r>
      </m:oMath>
      <w:r>
        <w:rPr>
          <w:sz w:val="20"/>
        </w:rPr>
        <w:t xml:space="preserve">. In our view, we don’t need support amplitude values close to 0. We hence propose to choose a value of </w:t>
      </w:r>
      <m:oMath>
        <m:r>
          <w:rPr>
            <w:rFonts w:ascii="Cambria Math" w:hAnsi="Cambria Math"/>
            <w:sz w:val="20"/>
          </w:rPr>
          <m:t>N&gt;</m:t>
        </m:r>
        <m:sSup>
          <m:sSupPr>
            <m:ctrlPr>
              <w:rPr>
                <w:rFonts w:ascii="Cambria Math" w:hAnsi="Cambria Math"/>
                <w:i/>
                <w:sz w:val="20"/>
              </w:rPr>
            </m:ctrlPr>
          </m:sSupPr>
          <m:e>
            <m:r>
              <w:rPr>
                <w:rFonts w:ascii="Cambria Math" w:hAnsi="Cambria Math"/>
                <w:sz w:val="20"/>
              </w:rPr>
              <m:t>2</m:t>
            </m:r>
          </m:e>
          <m:sup>
            <m:r>
              <w:rPr>
                <w:rFonts w:ascii="Cambria Math" w:hAnsi="Cambria Math"/>
                <w:sz w:val="20"/>
              </w:rPr>
              <m:t>Q</m:t>
            </m:r>
          </m:sup>
        </m:sSup>
        <m:r>
          <w:rPr>
            <w:rFonts w:ascii="Cambria Math" w:hAnsi="Cambria Math"/>
            <w:sz w:val="20"/>
          </w:rPr>
          <m:t>-1</m:t>
        </m:r>
      </m:oMath>
      <w:r>
        <w:rPr>
          <w:sz w:val="20"/>
        </w:rPr>
        <w:t xml:space="preserve">. </w:t>
      </w:r>
    </w:p>
    <w:p w14:paraId="0E8F5E6D" w14:textId="77777777" w:rsidR="000B7BC1" w:rsidRPr="00314074" w:rsidRDefault="000B7BC1" w:rsidP="00314074">
      <w:pPr>
        <w:jc w:val="center"/>
        <w:rPr>
          <w:sz w:val="20"/>
          <w:lang w:val="en-US" w:eastAsia="ko-KR"/>
        </w:rPr>
      </w:pPr>
    </w:p>
    <w:p w14:paraId="2D2638D1" w14:textId="77777777" w:rsidR="00314074" w:rsidRPr="00314074" w:rsidRDefault="00D75D54" w:rsidP="00D75D54">
      <w:pPr>
        <w:keepNext/>
        <w:jc w:val="center"/>
        <w:rPr>
          <w:sz w:val="20"/>
        </w:rPr>
      </w:pPr>
      <w:r w:rsidRPr="00D75D54">
        <w:rPr>
          <w:noProof/>
          <w:sz w:val="20"/>
          <w:lang w:val="en-US"/>
        </w:rPr>
        <w:drawing>
          <wp:inline distT="0" distB="0" distL="0" distR="0" wp14:anchorId="0CACC976" wp14:editId="5BB97BCC">
            <wp:extent cx="3343276" cy="2352676"/>
            <wp:effectExtent l="0" t="0" r="0" b="9525"/>
            <wp:docPr id="19"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43276" cy="2352676"/>
                    </a:xfrm>
                    <a:prstGeom prst="rect">
                      <a:avLst/>
                    </a:prstGeom>
                    <a:noFill/>
                    <a:ln>
                      <a:noFill/>
                    </a:ln>
                  </pic:spPr>
                </pic:pic>
              </a:graphicData>
            </a:graphic>
          </wp:inline>
        </w:drawing>
      </w:r>
    </w:p>
    <w:p w14:paraId="2E5E6CC3" w14:textId="004C4952" w:rsidR="00314074" w:rsidRPr="00314074" w:rsidRDefault="00314074" w:rsidP="00314074">
      <w:pPr>
        <w:pStyle w:val="Caption"/>
        <w:jc w:val="center"/>
        <w:rPr>
          <w:b w:val="0"/>
          <w:bCs w:val="0"/>
          <w:sz w:val="20"/>
          <w:lang w:val="en-US" w:eastAsia="ko-KR"/>
        </w:rPr>
      </w:pPr>
      <w:bookmarkStart w:id="27" w:name="_Ref131684104"/>
      <w:r w:rsidRPr="00314074">
        <w:rPr>
          <w:sz w:val="20"/>
        </w:rPr>
        <w:t xml:space="preserve">Figure </w:t>
      </w:r>
      <w:r w:rsidRPr="00314074">
        <w:rPr>
          <w:sz w:val="20"/>
        </w:rPr>
        <w:fldChar w:fldCharType="begin"/>
      </w:r>
      <w:r w:rsidRPr="00314074">
        <w:rPr>
          <w:sz w:val="20"/>
        </w:rPr>
        <w:instrText xml:space="preserve"> SEQ Figure \* ARABIC </w:instrText>
      </w:r>
      <w:r w:rsidRPr="00314074">
        <w:rPr>
          <w:sz w:val="20"/>
        </w:rPr>
        <w:fldChar w:fldCharType="separate"/>
      </w:r>
      <w:r w:rsidR="00641528">
        <w:rPr>
          <w:noProof/>
          <w:sz w:val="20"/>
        </w:rPr>
        <w:t>19</w:t>
      </w:r>
      <w:r w:rsidRPr="00314074">
        <w:rPr>
          <w:sz w:val="20"/>
        </w:rPr>
        <w:fldChar w:fldCharType="end"/>
      </w:r>
      <w:bookmarkEnd w:id="27"/>
    </w:p>
    <w:p w14:paraId="777F4F93" w14:textId="77777777" w:rsidR="006A035C" w:rsidRPr="006A035C" w:rsidRDefault="001B7889" w:rsidP="000745A3">
      <w:pPr>
        <w:rPr>
          <w:lang w:eastAsia="ko-KR"/>
        </w:rPr>
      </w:pPr>
      <w:r w:rsidRPr="00741724">
        <w:rPr>
          <w:b/>
          <w:bCs/>
          <w:i/>
          <w:sz w:val="20"/>
          <w:lang w:val="en-US" w:eastAsia="ko-KR"/>
        </w:rPr>
        <w:t>Proposal</w:t>
      </w:r>
      <w:r w:rsidR="00A47CF4">
        <w:rPr>
          <w:b/>
          <w:bCs/>
          <w:i/>
          <w:sz w:val="20"/>
          <w:lang w:val="en-US" w:eastAsia="ko-KR"/>
        </w:rPr>
        <w:t xml:space="preserve"> 13</w:t>
      </w:r>
      <w:r w:rsidRPr="00741724">
        <w:rPr>
          <w:b/>
          <w:bCs/>
          <w:i/>
          <w:sz w:val="20"/>
          <w:lang w:val="en-US" w:eastAsia="ko-KR"/>
        </w:rPr>
        <w:t>:</w:t>
      </w:r>
      <w:r w:rsidRPr="00741724">
        <w:rPr>
          <w:i/>
          <w:sz w:val="20"/>
          <w:lang w:val="en-US" w:eastAsia="ko-KR"/>
        </w:rPr>
        <w:t xml:space="preserve"> support </w:t>
      </w:r>
      <w:r w:rsidR="00741724" w:rsidRPr="00741724">
        <w:rPr>
          <w:i/>
          <w:sz w:val="20"/>
          <w:lang w:val="en-US" w:eastAsia="ko-KR"/>
        </w:rPr>
        <w:t xml:space="preserve">the offline proposal 3.B </w:t>
      </w:r>
    </w:p>
    <w:p w14:paraId="6A1CB954" w14:textId="77777777" w:rsidR="00D7510F" w:rsidRPr="00741724" w:rsidRDefault="00D7510F" w:rsidP="006A035C">
      <w:pPr>
        <w:rPr>
          <w:i/>
          <w:sz w:val="20"/>
          <w:lang w:val="en-US" w:eastAsia="ko-KR"/>
        </w:rPr>
      </w:pPr>
    </w:p>
    <w:p w14:paraId="6AFEC054" w14:textId="77777777" w:rsidR="00481E65" w:rsidRDefault="00481E65" w:rsidP="00A65C48">
      <w:pPr>
        <w:rPr>
          <w:lang w:eastAsia="ko-KR"/>
        </w:rPr>
      </w:pPr>
    </w:p>
    <w:p w14:paraId="4A25372C" w14:textId="77777777" w:rsidR="00E71DA7" w:rsidRDefault="00E71DA7" w:rsidP="00E71DA7">
      <w:pPr>
        <w:pStyle w:val="ListParagraph"/>
        <w:numPr>
          <w:ilvl w:val="2"/>
          <w:numId w:val="2"/>
        </w:numPr>
        <w:ind w:leftChars="0" w:left="720"/>
        <w:rPr>
          <w:lang w:eastAsia="ko-KR"/>
        </w:rPr>
      </w:pPr>
      <w:r>
        <w:rPr>
          <w:lang w:eastAsia="ko-KR"/>
        </w:rPr>
        <w:t>Other issues</w:t>
      </w:r>
    </w:p>
    <w:p w14:paraId="10C2791D" w14:textId="77777777" w:rsidR="00D74871" w:rsidRDefault="00D74871" w:rsidP="00D74871">
      <w:pPr>
        <w:rPr>
          <w:sz w:val="20"/>
          <w:lang w:eastAsia="ko-KR"/>
        </w:rPr>
      </w:pPr>
    </w:p>
    <w:tbl>
      <w:tblPr>
        <w:tblStyle w:val="TableGrid"/>
        <w:tblW w:w="0" w:type="auto"/>
        <w:tblLook w:val="04A0" w:firstRow="1" w:lastRow="0" w:firstColumn="1" w:lastColumn="0" w:noHBand="0" w:noVBand="1"/>
      </w:tblPr>
      <w:tblGrid>
        <w:gridCol w:w="9629"/>
      </w:tblGrid>
      <w:tr w:rsidR="00E13979" w14:paraId="4ED89CAC" w14:textId="77777777" w:rsidTr="00E13979">
        <w:tc>
          <w:tcPr>
            <w:tcW w:w="9629" w:type="dxa"/>
          </w:tcPr>
          <w:p w14:paraId="0FAD171E" w14:textId="77777777" w:rsidR="00087D34" w:rsidRPr="00966846" w:rsidRDefault="00087D34" w:rsidP="00087D34">
            <w:pPr>
              <w:snapToGrid w:val="0"/>
              <w:rPr>
                <w:sz w:val="20"/>
              </w:rPr>
            </w:pPr>
            <w:r>
              <w:rPr>
                <w:sz w:val="20"/>
              </w:rPr>
              <w:t>[1</w:t>
            </w:r>
            <w:r w:rsidRPr="00966846">
              <w:rPr>
                <w:sz w:val="20"/>
              </w:rPr>
              <w:t>]</w:t>
            </w:r>
            <w:r w:rsidRPr="00441AFF">
              <w:rPr>
                <w:rFonts w:ascii="Times" w:hAnsi="Times"/>
                <w:b/>
                <w:sz w:val="20"/>
                <w:highlight w:val="green"/>
              </w:rPr>
              <w:t xml:space="preserve"> </w:t>
            </w:r>
            <w:r w:rsidRPr="00DC2B1E">
              <w:rPr>
                <w:rFonts w:ascii="Times" w:hAnsi="Times"/>
                <w:b/>
                <w:sz w:val="20"/>
                <w:highlight w:val="green"/>
              </w:rPr>
              <w:t>Agreement</w:t>
            </w:r>
          </w:p>
          <w:p w14:paraId="7E5C9B9B" w14:textId="77777777" w:rsidR="00087D34" w:rsidRPr="00441AFF" w:rsidRDefault="00087D34" w:rsidP="00087D34">
            <w:pPr>
              <w:widowControl w:val="0"/>
              <w:snapToGrid w:val="0"/>
              <w:jc w:val="both"/>
              <w:rPr>
                <w:rFonts w:ascii="Times" w:hAnsi="Times"/>
                <w:sz w:val="20"/>
                <w:szCs w:val="18"/>
              </w:rPr>
            </w:pPr>
            <w:r w:rsidRPr="00441AFF">
              <w:rPr>
                <w:rFonts w:ascii="Times" w:eastAsia="Batang" w:hAnsi="Times"/>
                <w:sz w:val="20"/>
                <w:szCs w:val="18"/>
                <w:lang w:eastAsia="zh-CN"/>
              </w:rPr>
              <w:t xml:space="preserve">For aiding gNB determination of codebook switching and SRS periodicity with the Rel-18 TRS -based TDCP reporting, support reporting quantized wideband normalized amplitude/phase of the </w:t>
            </w:r>
            <w:r w:rsidRPr="00441AFF">
              <w:rPr>
                <w:rFonts w:ascii="Times" w:eastAsia="Batang" w:hAnsi="Times"/>
                <w:sz w:val="20"/>
                <w:szCs w:val="18"/>
                <w:lang w:eastAsia="x-none"/>
              </w:rPr>
              <w:t>time-domain correlation profile with Y≥1 delay(s) as follows:</w:t>
            </w:r>
          </w:p>
          <w:p w14:paraId="41CA94FA" w14:textId="77777777" w:rsidR="00087D34" w:rsidRPr="00441AFF" w:rsidRDefault="00087D34" w:rsidP="00250E15">
            <w:pPr>
              <w:numPr>
                <w:ilvl w:val="0"/>
                <w:numId w:val="69"/>
              </w:numPr>
              <w:rPr>
                <w:rFonts w:ascii="Times" w:eastAsia="SimSun" w:hAnsi="Times"/>
                <w:sz w:val="20"/>
                <w:szCs w:val="18"/>
                <w:lang w:eastAsia="zh-CN"/>
              </w:rPr>
            </w:pPr>
            <w:r w:rsidRPr="00441AFF">
              <w:rPr>
                <w:rFonts w:ascii="Times" w:eastAsia="Times New Roman" w:hAnsi="Times"/>
                <w:sz w:val="20"/>
                <w:szCs w:val="18"/>
                <w:lang w:eastAsia="zh-CN"/>
              </w:rPr>
              <w:lastRenderedPageBreak/>
              <w:t>Basic feature: Y=1 with delay≤ D</w:t>
            </w:r>
            <w:r w:rsidRPr="00441AFF">
              <w:rPr>
                <w:rFonts w:ascii="Times" w:eastAsia="Times New Roman" w:hAnsi="Times"/>
                <w:sz w:val="20"/>
                <w:szCs w:val="18"/>
                <w:vertAlign w:val="subscript"/>
                <w:lang w:eastAsia="zh-CN"/>
              </w:rPr>
              <w:t>basic</w:t>
            </w:r>
            <w:r w:rsidRPr="00441AFF">
              <w:rPr>
                <w:rFonts w:ascii="Times" w:eastAsia="Times New Roman" w:hAnsi="Times"/>
                <w:sz w:val="20"/>
                <w:szCs w:val="18"/>
                <w:lang w:eastAsia="zh-CN"/>
              </w:rPr>
              <w:t xml:space="preserve"> symbols, only wideband quantized normalized amplitude is reported</w:t>
            </w:r>
          </w:p>
          <w:p w14:paraId="13C2047A" w14:textId="77777777" w:rsidR="00087D34" w:rsidRPr="00B97CAF" w:rsidRDefault="00087D34" w:rsidP="00250E15">
            <w:pPr>
              <w:numPr>
                <w:ilvl w:val="1"/>
                <w:numId w:val="69"/>
              </w:numPr>
              <w:rPr>
                <w:rFonts w:ascii="Times" w:eastAsia="SimSun" w:hAnsi="Times"/>
                <w:sz w:val="20"/>
                <w:szCs w:val="18"/>
                <w:highlight w:val="yellow"/>
                <w:lang w:eastAsia="zh-CN"/>
              </w:rPr>
            </w:pPr>
            <w:r w:rsidRPr="00B97CAF">
              <w:rPr>
                <w:rFonts w:ascii="Times" w:eastAsia="Times New Roman" w:hAnsi="Times"/>
                <w:sz w:val="20"/>
                <w:szCs w:val="18"/>
                <w:highlight w:val="yellow"/>
                <w:lang w:eastAsia="zh-CN"/>
              </w:rPr>
              <w:t>FFS: Candidate values for delay</w:t>
            </w:r>
          </w:p>
          <w:p w14:paraId="15328501" w14:textId="77777777" w:rsidR="00087D34" w:rsidRPr="00441AFF" w:rsidRDefault="00087D34" w:rsidP="00250E15">
            <w:pPr>
              <w:numPr>
                <w:ilvl w:val="0"/>
                <w:numId w:val="69"/>
              </w:numPr>
              <w:rPr>
                <w:rFonts w:ascii="Times" w:eastAsia="SimSun" w:hAnsi="Times"/>
                <w:sz w:val="20"/>
                <w:szCs w:val="18"/>
                <w:lang w:eastAsia="zh-CN"/>
              </w:rPr>
            </w:pPr>
            <w:r w:rsidRPr="00441AFF">
              <w:rPr>
                <w:rFonts w:ascii="Times" w:eastAsia="Times New Roman" w:hAnsi="Times"/>
                <w:sz w:val="20"/>
                <w:szCs w:val="18"/>
                <w:lang w:eastAsia="zh-CN"/>
              </w:rPr>
              <w:t>Optional feature: Y=1 with delay&gt;D</w:t>
            </w:r>
            <w:r w:rsidRPr="00441AFF">
              <w:rPr>
                <w:rFonts w:ascii="Times" w:eastAsia="Times New Roman" w:hAnsi="Times"/>
                <w:sz w:val="20"/>
                <w:szCs w:val="18"/>
                <w:vertAlign w:val="subscript"/>
                <w:lang w:eastAsia="zh-CN"/>
              </w:rPr>
              <w:t>basic</w:t>
            </w:r>
            <w:r w:rsidRPr="00441AFF">
              <w:rPr>
                <w:rFonts w:ascii="Times" w:eastAsia="Times New Roman" w:hAnsi="Times"/>
                <w:sz w:val="20"/>
                <w:szCs w:val="18"/>
                <w:lang w:eastAsia="zh-CN"/>
              </w:rPr>
              <w:t xml:space="preserve"> symbols and Y</w:t>
            </w:r>
            <w:r w:rsidRPr="00441AFF">
              <w:rPr>
                <w:rFonts w:ascii="Times" w:eastAsia="Times New Roman" w:hAnsi="Times"/>
                <w:sz w:val="20"/>
                <w:szCs w:val="18"/>
                <w:lang w:eastAsia="x-none"/>
              </w:rPr>
              <w:t xml:space="preserve">≥1, wideband quantized normalized amplitude and phase for each delay are reported </w:t>
            </w:r>
          </w:p>
          <w:p w14:paraId="4E25322E" w14:textId="77777777" w:rsidR="00087D34" w:rsidRPr="00441AFF" w:rsidRDefault="00087D34" w:rsidP="00250E15">
            <w:pPr>
              <w:numPr>
                <w:ilvl w:val="1"/>
                <w:numId w:val="70"/>
              </w:numPr>
              <w:rPr>
                <w:rFonts w:ascii="Times" w:eastAsia="SimSun" w:hAnsi="Times"/>
                <w:sz w:val="20"/>
                <w:szCs w:val="18"/>
                <w:lang w:eastAsia="zh-CN"/>
              </w:rPr>
            </w:pPr>
            <w:r w:rsidRPr="00441AFF">
              <w:rPr>
                <w:rFonts w:ascii="Times" w:eastAsia="Times New Roman" w:hAnsi="Times"/>
                <w:sz w:val="20"/>
                <w:szCs w:val="18"/>
                <w:lang w:eastAsia="zh-CN"/>
              </w:rPr>
              <w:t>For Y&gt;1, the phase can be configured to be absent for all the Y delays</w:t>
            </w:r>
          </w:p>
          <w:p w14:paraId="0402FF1B" w14:textId="77777777" w:rsidR="00087D34" w:rsidRPr="00B97CAF" w:rsidRDefault="00087D34" w:rsidP="00250E15">
            <w:pPr>
              <w:numPr>
                <w:ilvl w:val="1"/>
                <w:numId w:val="70"/>
              </w:numPr>
              <w:rPr>
                <w:rFonts w:ascii="Times" w:eastAsia="SimSun" w:hAnsi="Times"/>
                <w:sz w:val="20"/>
                <w:szCs w:val="18"/>
                <w:highlight w:val="yellow"/>
                <w:lang w:eastAsia="zh-CN"/>
              </w:rPr>
            </w:pPr>
            <w:r w:rsidRPr="00B97CAF">
              <w:rPr>
                <w:rFonts w:ascii="Times" w:eastAsia="Times New Roman" w:hAnsi="Times"/>
                <w:sz w:val="20"/>
                <w:szCs w:val="18"/>
                <w:highlight w:val="yellow"/>
                <w:lang w:eastAsia="zh-CN"/>
              </w:rPr>
              <w:t>TBD: Whether the value of Y is configurable or following the delays from the configured TRS resource</w:t>
            </w:r>
          </w:p>
          <w:p w14:paraId="020173F9" w14:textId="77777777" w:rsidR="00087D34" w:rsidRPr="00B97CAF" w:rsidRDefault="00087D34" w:rsidP="00250E15">
            <w:pPr>
              <w:numPr>
                <w:ilvl w:val="1"/>
                <w:numId w:val="70"/>
              </w:numPr>
              <w:rPr>
                <w:rFonts w:ascii="Times" w:eastAsia="SimSun" w:hAnsi="Times"/>
                <w:sz w:val="20"/>
                <w:szCs w:val="18"/>
                <w:highlight w:val="yellow"/>
                <w:lang w:eastAsia="zh-CN"/>
              </w:rPr>
            </w:pPr>
            <w:r w:rsidRPr="00B97CAF">
              <w:rPr>
                <w:rFonts w:ascii="Times" w:eastAsia="Times New Roman" w:hAnsi="Times"/>
                <w:sz w:val="20"/>
                <w:szCs w:val="18"/>
                <w:highlight w:val="yellow"/>
                <w:lang w:eastAsia="zh-CN"/>
              </w:rPr>
              <w:t>TBD: Candidate value(s) for Y&gt;1</w:t>
            </w:r>
          </w:p>
          <w:p w14:paraId="0CCABDAD" w14:textId="77777777" w:rsidR="00087D34" w:rsidRPr="00B97CAF" w:rsidRDefault="00087D34" w:rsidP="00250E15">
            <w:pPr>
              <w:widowControl w:val="0"/>
              <w:numPr>
                <w:ilvl w:val="0"/>
                <w:numId w:val="70"/>
              </w:numPr>
              <w:suppressAutoHyphens/>
              <w:snapToGrid w:val="0"/>
              <w:spacing w:after="160" w:line="254" w:lineRule="auto"/>
              <w:jc w:val="both"/>
              <w:rPr>
                <w:rFonts w:ascii="Times" w:hAnsi="Times"/>
                <w:sz w:val="20"/>
                <w:szCs w:val="18"/>
                <w:highlight w:val="yellow"/>
                <w:lang w:eastAsia="x-none"/>
              </w:rPr>
            </w:pPr>
            <w:r w:rsidRPr="00B97CAF">
              <w:rPr>
                <w:rFonts w:ascii="Times" w:hAnsi="Times"/>
                <w:sz w:val="20"/>
                <w:szCs w:val="18"/>
                <w:highlight w:val="yellow"/>
                <w:lang w:eastAsia="x-none"/>
              </w:rPr>
              <w:t xml:space="preserve">FFS: Value of </w:t>
            </w:r>
            <w:r w:rsidRPr="00B97CAF">
              <w:rPr>
                <w:rFonts w:ascii="Times" w:eastAsia="Times New Roman" w:hAnsi="Times"/>
                <w:sz w:val="20"/>
                <w:szCs w:val="18"/>
                <w:highlight w:val="yellow"/>
                <w:lang w:eastAsia="zh-CN"/>
              </w:rPr>
              <w:t>D</w:t>
            </w:r>
            <w:r w:rsidRPr="00B97CAF">
              <w:rPr>
                <w:rFonts w:ascii="Times" w:eastAsia="Times New Roman" w:hAnsi="Times"/>
                <w:sz w:val="20"/>
                <w:szCs w:val="18"/>
                <w:highlight w:val="yellow"/>
                <w:vertAlign w:val="subscript"/>
                <w:lang w:eastAsia="zh-CN"/>
              </w:rPr>
              <w:t>basic</w:t>
            </w:r>
          </w:p>
          <w:p w14:paraId="58DB3B63" w14:textId="77777777" w:rsidR="00087D34" w:rsidRPr="00966846" w:rsidRDefault="00087D34" w:rsidP="00087D34">
            <w:pPr>
              <w:snapToGrid w:val="0"/>
              <w:rPr>
                <w:sz w:val="20"/>
              </w:rPr>
            </w:pPr>
            <w:r>
              <w:rPr>
                <w:sz w:val="20"/>
              </w:rPr>
              <w:t>[1</w:t>
            </w:r>
            <w:r w:rsidRPr="00966846">
              <w:rPr>
                <w:sz w:val="20"/>
              </w:rPr>
              <w:t>]</w:t>
            </w:r>
            <w:r w:rsidRPr="00441AFF">
              <w:rPr>
                <w:rFonts w:ascii="Times" w:hAnsi="Times"/>
                <w:b/>
                <w:sz w:val="20"/>
                <w:highlight w:val="green"/>
              </w:rPr>
              <w:t xml:space="preserve"> </w:t>
            </w:r>
            <w:r w:rsidRPr="00DC2B1E">
              <w:rPr>
                <w:rFonts w:ascii="Times" w:hAnsi="Times"/>
                <w:b/>
                <w:sz w:val="20"/>
                <w:highlight w:val="green"/>
              </w:rPr>
              <w:t>Agreement</w:t>
            </w:r>
          </w:p>
          <w:p w14:paraId="6D8235DF" w14:textId="77777777" w:rsidR="00087D34" w:rsidRPr="009D3F59" w:rsidRDefault="00087D34" w:rsidP="00087D34">
            <w:pPr>
              <w:snapToGrid w:val="0"/>
              <w:rPr>
                <w:rFonts w:ascii="Times" w:hAnsi="Times"/>
                <w:sz w:val="20"/>
                <w:szCs w:val="18"/>
              </w:rPr>
            </w:pPr>
            <w:r w:rsidRPr="009D3F59">
              <w:rPr>
                <w:rFonts w:ascii="Times" w:hAnsi="Times"/>
                <w:sz w:val="20"/>
                <w:szCs w:val="18"/>
              </w:rPr>
              <w:t>For the Rel-18 TRS-based TDCP reporting, regarding the value of parameter Y for Y&gt;1, down-select from the following alternatives:</w:t>
            </w:r>
          </w:p>
          <w:p w14:paraId="375992AA" w14:textId="77777777" w:rsidR="00087D34" w:rsidRPr="009D3F59" w:rsidRDefault="00087D34" w:rsidP="00250E15">
            <w:pPr>
              <w:numPr>
                <w:ilvl w:val="0"/>
                <w:numId w:val="72"/>
              </w:numPr>
              <w:snapToGrid w:val="0"/>
              <w:spacing w:after="160" w:line="259" w:lineRule="auto"/>
              <w:contextualSpacing/>
              <w:rPr>
                <w:rFonts w:ascii="Times" w:hAnsi="Times"/>
                <w:sz w:val="20"/>
                <w:szCs w:val="18"/>
              </w:rPr>
            </w:pPr>
            <w:r w:rsidRPr="009D3F59">
              <w:rPr>
                <w:rFonts w:ascii="Times" w:hAnsi="Times"/>
                <w:sz w:val="20"/>
                <w:szCs w:val="18"/>
              </w:rPr>
              <w:t>Alt1. The value of Y is gNB-configured via higher-layer (RRC) signalling</w:t>
            </w:r>
          </w:p>
          <w:p w14:paraId="025C57E8" w14:textId="77777777" w:rsidR="00087D34" w:rsidRPr="009D3F59" w:rsidRDefault="00087D34" w:rsidP="00250E15">
            <w:pPr>
              <w:numPr>
                <w:ilvl w:val="0"/>
                <w:numId w:val="72"/>
              </w:numPr>
              <w:snapToGrid w:val="0"/>
              <w:spacing w:after="160" w:line="259" w:lineRule="auto"/>
              <w:contextualSpacing/>
              <w:rPr>
                <w:rFonts w:ascii="Times" w:hAnsi="Times"/>
                <w:sz w:val="20"/>
                <w:szCs w:val="18"/>
              </w:rPr>
            </w:pPr>
            <w:r w:rsidRPr="009D3F59">
              <w:rPr>
                <w:rFonts w:ascii="Times" w:hAnsi="Times"/>
                <w:sz w:val="20"/>
                <w:szCs w:val="18"/>
              </w:rPr>
              <w:t xml:space="preserve">Alt2. The value of Y follows the delays </w:t>
            </w:r>
            <w:r w:rsidRPr="009D3F59">
              <w:rPr>
                <w:rFonts w:ascii="Times" w:eastAsia="Times New Roman" w:hAnsi="Times"/>
                <w:sz w:val="20"/>
                <w:szCs w:val="18"/>
                <w:lang w:eastAsia="zh-CN"/>
              </w:rPr>
              <w:t>from the configured TRS resource</w:t>
            </w:r>
          </w:p>
          <w:p w14:paraId="2BA51216" w14:textId="77777777" w:rsidR="00087D34" w:rsidRPr="009D3F59" w:rsidRDefault="00087D34" w:rsidP="00250E15">
            <w:pPr>
              <w:numPr>
                <w:ilvl w:val="0"/>
                <w:numId w:val="72"/>
              </w:numPr>
              <w:snapToGrid w:val="0"/>
              <w:spacing w:after="160" w:line="259" w:lineRule="auto"/>
              <w:contextualSpacing/>
              <w:rPr>
                <w:rFonts w:ascii="Times" w:eastAsia="Batang" w:hAnsi="Times"/>
                <w:iCs/>
                <w:sz w:val="20"/>
                <w:szCs w:val="24"/>
              </w:rPr>
            </w:pPr>
            <w:r w:rsidRPr="009D3F59">
              <w:rPr>
                <w:rFonts w:ascii="Times" w:hAnsi="Times"/>
                <w:sz w:val="20"/>
                <w:szCs w:val="18"/>
              </w:rPr>
              <w:t xml:space="preserve">Alt3. The value of Y is UE-selected and reported </w:t>
            </w:r>
          </w:p>
          <w:p w14:paraId="76B38F50" w14:textId="77777777" w:rsidR="00087D34" w:rsidRPr="009D3F59" w:rsidRDefault="00087D34" w:rsidP="00087D34">
            <w:pPr>
              <w:snapToGrid w:val="0"/>
              <w:spacing w:after="160" w:line="259" w:lineRule="auto"/>
              <w:contextualSpacing/>
              <w:rPr>
                <w:rFonts w:ascii="Times" w:hAnsi="Times"/>
                <w:sz w:val="20"/>
                <w:szCs w:val="18"/>
              </w:rPr>
            </w:pPr>
            <w:r w:rsidRPr="009D3F59">
              <w:rPr>
                <w:rFonts w:ascii="Times" w:hAnsi="Times"/>
                <w:sz w:val="20"/>
                <w:szCs w:val="18"/>
              </w:rPr>
              <w:t>The value of Y is a UE capability</w:t>
            </w:r>
          </w:p>
          <w:p w14:paraId="618DDF2E" w14:textId="77777777" w:rsidR="00087D34" w:rsidRDefault="00087D34" w:rsidP="00087D34">
            <w:pPr>
              <w:snapToGrid w:val="0"/>
              <w:rPr>
                <w:sz w:val="20"/>
              </w:rPr>
            </w:pPr>
          </w:p>
          <w:p w14:paraId="1AB7CFF0" w14:textId="77777777" w:rsidR="00087D34" w:rsidRPr="00966846" w:rsidRDefault="00087D34" w:rsidP="00087D34">
            <w:pPr>
              <w:snapToGrid w:val="0"/>
              <w:rPr>
                <w:sz w:val="20"/>
              </w:rPr>
            </w:pPr>
            <w:r>
              <w:rPr>
                <w:sz w:val="20"/>
              </w:rPr>
              <w:t>[1</w:t>
            </w:r>
            <w:r w:rsidRPr="00966846">
              <w:rPr>
                <w:sz w:val="20"/>
              </w:rPr>
              <w:t>]</w:t>
            </w:r>
            <w:r w:rsidRPr="00441AFF">
              <w:rPr>
                <w:rFonts w:ascii="Times" w:hAnsi="Times"/>
                <w:b/>
                <w:sz w:val="20"/>
                <w:highlight w:val="green"/>
              </w:rPr>
              <w:t xml:space="preserve"> </w:t>
            </w:r>
            <w:r w:rsidRPr="00DC2B1E">
              <w:rPr>
                <w:rFonts w:ascii="Times" w:hAnsi="Times"/>
                <w:b/>
                <w:sz w:val="20"/>
                <w:highlight w:val="green"/>
              </w:rPr>
              <w:t>Agreement</w:t>
            </w:r>
          </w:p>
          <w:p w14:paraId="18B0F711" w14:textId="77777777" w:rsidR="00087D34" w:rsidRPr="009D3F59" w:rsidRDefault="00087D34" w:rsidP="00087D34">
            <w:pPr>
              <w:snapToGrid w:val="0"/>
              <w:rPr>
                <w:rFonts w:ascii="Times" w:hAnsi="Times"/>
                <w:sz w:val="20"/>
                <w:szCs w:val="18"/>
              </w:rPr>
            </w:pPr>
            <w:r w:rsidRPr="009D3F59">
              <w:rPr>
                <w:rFonts w:ascii="Times" w:hAnsi="Times"/>
                <w:sz w:val="20"/>
                <w:szCs w:val="18"/>
              </w:rPr>
              <w:t>For the Rel-18 TRS-based TDCP reporting, the priority of the CSI report(s) associated with TDCP reporting is down-selected from the following alternatives:</w:t>
            </w:r>
          </w:p>
          <w:p w14:paraId="58030896" w14:textId="77777777" w:rsidR="00087D34" w:rsidRPr="009D3F59" w:rsidRDefault="00087D34" w:rsidP="00250E15">
            <w:pPr>
              <w:numPr>
                <w:ilvl w:val="0"/>
                <w:numId w:val="71"/>
              </w:numPr>
              <w:suppressAutoHyphens/>
              <w:snapToGrid w:val="0"/>
              <w:rPr>
                <w:rFonts w:ascii="Times" w:hAnsi="Times"/>
                <w:sz w:val="20"/>
                <w:szCs w:val="18"/>
                <w:lang w:eastAsia="x-none"/>
              </w:rPr>
            </w:pPr>
            <w:r w:rsidRPr="009D3F59">
              <w:rPr>
                <w:rFonts w:ascii="Times" w:hAnsi="Times"/>
                <w:sz w:val="20"/>
                <w:szCs w:val="18"/>
                <w:lang w:eastAsia="x-none"/>
              </w:rPr>
              <w:t xml:space="preserve">Alt1. Lower than other CSI reports </w:t>
            </w:r>
          </w:p>
          <w:p w14:paraId="076D524A" w14:textId="77777777" w:rsidR="00087D34" w:rsidRPr="009D3F59" w:rsidRDefault="00087D34" w:rsidP="00250E15">
            <w:pPr>
              <w:numPr>
                <w:ilvl w:val="0"/>
                <w:numId w:val="71"/>
              </w:numPr>
              <w:suppressAutoHyphens/>
              <w:snapToGrid w:val="0"/>
              <w:rPr>
                <w:rFonts w:ascii="Times" w:hAnsi="Times"/>
                <w:sz w:val="20"/>
                <w:szCs w:val="18"/>
                <w:lang w:eastAsia="x-none"/>
              </w:rPr>
            </w:pPr>
            <w:r w:rsidRPr="009D3F59">
              <w:rPr>
                <w:rFonts w:ascii="Times" w:hAnsi="Times"/>
                <w:sz w:val="20"/>
                <w:szCs w:val="18"/>
                <w:lang w:eastAsia="x-none"/>
              </w:rPr>
              <w:t>Alt2. Same as CSI report(s) not carrying L1-RSRP or L1-SINR</w:t>
            </w:r>
          </w:p>
          <w:p w14:paraId="07FA94A9" w14:textId="77777777" w:rsidR="00087D34" w:rsidRPr="009D3F59" w:rsidRDefault="00087D34" w:rsidP="00250E15">
            <w:pPr>
              <w:numPr>
                <w:ilvl w:val="0"/>
                <w:numId w:val="71"/>
              </w:numPr>
              <w:suppressAutoHyphens/>
              <w:snapToGrid w:val="0"/>
              <w:rPr>
                <w:rFonts w:ascii="Times" w:hAnsi="Times"/>
                <w:sz w:val="20"/>
                <w:szCs w:val="18"/>
                <w:lang w:eastAsia="x-none"/>
              </w:rPr>
            </w:pPr>
            <w:r w:rsidRPr="009D3F59">
              <w:rPr>
                <w:rFonts w:ascii="Times" w:hAnsi="Times"/>
                <w:sz w:val="20"/>
                <w:szCs w:val="18"/>
                <w:lang w:eastAsia="x-none"/>
              </w:rPr>
              <w:t>Alt3. Higher than other CSI reports</w:t>
            </w:r>
          </w:p>
          <w:p w14:paraId="3325DE94" w14:textId="77777777" w:rsidR="00E13979" w:rsidRPr="00E71DA7" w:rsidRDefault="00087D34" w:rsidP="00250E15">
            <w:pPr>
              <w:numPr>
                <w:ilvl w:val="0"/>
                <w:numId w:val="71"/>
              </w:numPr>
              <w:suppressAutoHyphens/>
              <w:snapToGrid w:val="0"/>
              <w:rPr>
                <w:rFonts w:ascii="Times" w:hAnsi="Times"/>
                <w:sz w:val="20"/>
                <w:szCs w:val="18"/>
                <w:lang w:eastAsia="x-none"/>
              </w:rPr>
            </w:pPr>
            <w:r w:rsidRPr="009D3F59">
              <w:rPr>
                <w:rFonts w:ascii="Times" w:hAnsi="Times"/>
                <w:sz w:val="20"/>
                <w:szCs w:val="18"/>
                <w:lang w:eastAsia="x-none"/>
              </w:rPr>
              <w:t xml:space="preserve">Other alternatives are not precluded </w:t>
            </w:r>
          </w:p>
        </w:tc>
      </w:tr>
    </w:tbl>
    <w:p w14:paraId="66FF4235" w14:textId="77777777" w:rsidR="00E13979" w:rsidRPr="00950751" w:rsidRDefault="00E13979" w:rsidP="00D74871">
      <w:pPr>
        <w:rPr>
          <w:sz w:val="20"/>
          <w:lang w:eastAsia="ko-KR"/>
        </w:rPr>
      </w:pPr>
    </w:p>
    <w:p w14:paraId="699BCF48" w14:textId="77777777" w:rsidR="00950751" w:rsidRPr="00950751" w:rsidRDefault="00950751" w:rsidP="00E71DA7">
      <w:pPr>
        <w:rPr>
          <w:sz w:val="20"/>
          <w:lang w:eastAsia="ko-KR"/>
        </w:rPr>
      </w:pPr>
      <w:r w:rsidRPr="00950751">
        <w:rPr>
          <w:sz w:val="20"/>
          <w:lang w:eastAsia="ko-KR"/>
        </w:rPr>
        <w:t>Our view about the other issues are as follows.</w:t>
      </w:r>
    </w:p>
    <w:p w14:paraId="196BE9CE" w14:textId="77777777" w:rsidR="00B575F4" w:rsidRDefault="00E71DA7" w:rsidP="00250E15">
      <w:pPr>
        <w:pStyle w:val="ListParagraph"/>
        <w:numPr>
          <w:ilvl w:val="0"/>
          <w:numId w:val="85"/>
        </w:numPr>
        <w:ind w:leftChars="0"/>
        <w:rPr>
          <w:sz w:val="20"/>
          <w:lang w:eastAsia="ko-KR"/>
        </w:rPr>
      </w:pPr>
      <w:r w:rsidRPr="00B575F4">
        <w:rPr>
          <w:sz w:val="20"/>
          <w:lang w:eastAsia="ko-KR"/>
        </w:rPr>
        <w:t>Issue 13 (Y values, D_basis, delay values)</w:t>
      </w:r>
    </w:p>
    <w:p w14:paraId="5BF545D9" w14:textId="77777777" w:rsidR="00B575F4" w:rsidRPr="00B575F4" w:rsidRDefault="00E71DA7" w:rsidP="00250E15">
      <w:pPr>
        <w:pStyle w:val="ListParagraph"/>
        <w:numPr>
          <w:ilvl w:val="1"/>
          <w:numId w:val="85"/>
        </w:numPr>
        <w:ind w:leftChars="0"/>
        <w:rPr>
          <w:sz w:val="20"/>
          <w:lang w:eastAsia="ko-KR"/>
        </w:rPr>
      </w:pPr>
      <w:r w:rsidRPr="00B575F4">
        <w:rPr>
          <w:sz w:val="20"/>
          <w:lang w:val="en-US" w:eastAsia="ko-KR"/>
        </w:rPr>
        <w:t xml:space="preserve">Y&gt;1 value(s): </w:t>
      </w:r>
      <w:r w:rsidR="00D96A10">
        <w:rPr>
          <w:sz w:val="20"/>
          <w:lang w:val="en-US" w:eastAsia="ko-KR"/>
        </w:rPr>
        <w:t xml:space="preserve">the value of Y should depend on UE speed and delay values. The NW can configure the different delay values by configuring multiple TRS resource sets. The value of Y should decrease with increasing UE speed. At least the set of values {2,4} should be supported. Whether </w:t>
      </w:r>
      <m:oMath>
        <m:r>
          <w:rPr>
            <w:rFonts w:ascii="Cambria Math" w:hAnsi="Cambria Math"/>
            <w:sz w:val="20"/>
            <w:lang w:val="en-US" w:eastAsia="ko-KR"/>
          </w:rPr>
          <m:t>Y&gt;4</m:t>
        </m:r>
      </m:oMath>
      <w:r w:rsidR="00D96A10">
        <w:rPr>
          <w:sz w:val="20"/>
          <w:lang w:val="en-US" w:eastAsia="ko-KR"/>
        </w:rPr>
        <w:t xml:space="preserve"> is needed require further study. </w:t>
      </w:r>
    </w:p>
    <w:p w14:paraId="6B8570A5" w14:textId="77777777" w:rsidR="00B575F4" w:rsidRPr="00B575F4" w:rsidRDefault="00E71DA7" w:rsidP="00250E15">
      <w:pPr>
        <w:pStyle w:val="ListParagraph"/>
        <w:numPr>
          <w:ilvl w:val="1"/>
          <w:numId w:val="85"/>
        </w:numPr>
        <w:ind w:leftChars="0"/>
        <w:rPr>
          <w:sz w:val="20"/>
          <w:lang w:eastAsia="ko-KR"/>
        </w:rPr>
      </w:pPr>
      <w:r w:rsidRPr="00B575F4">
        <w:rPr>
          <w:sz w:val="20"/>
          <w:lang w:val="en-US" w:eastAsia="ko-KR"/>
        </w:rPr>
        <w:t xml:space="preserve">D_basic: </w:t>
      </w:r>
      <w:r w:rsidR="00D96A10">
        <w:rPr>
          <w:sz w:val="20"/>
          <w:lang w:val="en-US" w:eastAsia="ko-KR"/>
        </w:rPr>
        <w:t xml:space="preserve">since delay values depends on the </w:t>
      </w:r>
      <w:r w:rsidRPr="00B575F4">
        <w:rPr>
          <w:sz w:val="20"/>
          <w:lang w:val="en-US" w:eastAsia="ko-KR"/>
        </w:rPr>
        <w:t>periodicity and offset of TRS resource</w:t>
      </w:r>
      <w:r w:rsidR="00257670">
        <w:rPr>
          <w:sz w:val="20"/>
          <w:lang w:val="en-US" w:eastAsia="ko-KR"/>
        </w:rPr>
        <w:t>s</w:t>
      </w:r>
      <w:r w:rsidRPr="00B575F4">
        <w:rPr>
          <w:sz w:val="20"/>
          <w:lang w:val="en-US" w:eastAsia="ko-KR"/>
        </w:rPr>
        <w:t xml:space="preserve"> </w:t>
      </w:r>
      <w:r w:rsidR="00D96A10">
        <w:rPr>
          <w:sz w:val="20"/>
          <w:lang w:val="en-US" w:eastAsia="ko-KR"/>
        </w:rPr>
        <w:t xml:space="preserve">in different TRS </w:t>
      </w:r>
      <w:r w:rsidR="00257670">
        <w:rPr>
          <w:sz w:val="20"/>
          <w:lang w:val="en-US" w:eastAsia="ko-KR"/>
        </w:rPr>
        <w:t>resource sets</w:t>
      </w:r>
      <w:r w:rsidR="00D96A10">
        <w:rPr>
          <w:sz w:val="20"/>
          <w:lang w:val="en-US" w:eastAsia="ko-KR"/>
        </w:rPr>
        <w:t xml:space="preserve">, and the minimum granularity of the delay values can be in slots. So, </w:t>
      </w:r>
      <w:r w:rsidR="00D96A10" w:rsidRPr="00B575F4">
        <w:rPr>
          <w:sz w:val="20"/>
          <w:lang w:val="en-US" w:eastAsia="ko-KR"/>
        </w:rPr>
        <w:t>D_basic</w:t>
      </w:r>
      <w:r w:rsidR="00D96A10">
        <w:rPr>
          <w:sz w:val="20"/>
          <w:lang w:val="en-US" w:eastAsia="ko-KR"/>
        </w:rPr>
        <w:t xml:space="preserve"> should be in slots, in particular, it can be equal </w:t>
      </w:r>
      <m:oMath>
        <m:sSub>
          <m:sSubPr>
            <m:ctrlPr>
              <w:rPr>
                <w:rFonts w:ascii="Cambria Math" w:hAnsi="Cambria Math"/>
                <w:i/>
                <w:sz w:val="20"/>
                <w:lang w:val="en-US" w:eastAsia="ko-KR"/>
              </w:rPr>
            </m:ctrlPr>
          </m:sSubPr>
          <m:e>
            <m:r>
              <w:rPr>
                <w:rFonts w:ascii="Cambria Math" w:hAnsi="Cambria Math"/>
                <w:sz w:val="20"/>
                <w:lang w:val="en-US" w:eastAsia="ko-KR"/>
              </w:rPr>
              <m:t>τ</m:t>
            </m:r>
          </m:e>
          <m:sub>
            <m:r>
              <w:rPr>
                <w:rFonts w:ascii="Cambria Math" w:hAnsi="Cambria Math"/>
                <w:sz w:val="20"/>
                <w:lang w:val="en-US" w:eastAsia="ko-KR"/>
              </w:rPr>
              <m:t>min</m:t>
            </m:r>
          </m:sub>
        </m:sSub>
      </m:oMath>
      <w:r w:rsidR="00D96A10">
        <w:rPr>
          <w:sz w:val="20"/>
          <w:lang w:val="en-US" w:eastAsia="ko-KR"/>
        </w:rPr>
        <w:t>, the min delay values possible with the configured TRS resource sets.</w:t>
      </w:r>
    </w:p>
    <w:p w14:paraId="793F4979" w14:textId="77777777" w:rsidR="00B575F4" w:rsidRPr="00B575F4" w:rsidRDefault="00D96A10" w:rsidP="00250E15">
      <w:pPr>
        <w:pStyle w:val="ListParagraph"/>
        <w:numPr>
          <w:ilvl w:val="1"/>
          <w:numId w:val="85"/>
        </w:numPr>
        <w:ind w:leftChars="0"/>
        <w:rPr>
          <w:sz w:val="20"/>
          <w:lang w:eastAsia="ko-KR"/>
        </w:rPr>
      </w:pPr>
      <w:r>
        <w:rPr>
          <w:sz w:val="20"/>
          <w:lang w:val="en-US" w:eastAsia="ko-KR"/>
        </w:rPr>
        <w:t>D</w:t>
      </w:r>
      <w:r w:rsidR="00E71DA7" w:rsidRPr="00B575F4">
        <w:rPr>
          <w:sz w:val="20"/>
          <w:lang w:val="en-US" w:eastAsia="ko-KR"/>
        </w:rPr>
        <w:t xml:space="preserve">elay values: </w:t>
      </w:r>
      <w:r w:rsidR="00257670">
        <w:rPr>
          <w:sz w:val="20"/>
          <w:lang w:val="en-US" w:eastAsia="ko-KR"/>
        </w:rPr>
        <w:t xml:space="preserve">the delay values can be </w:t>
      </w:r>
      <w:r w:rsidR="00E71DA7" w:rsidRPr="00B575F4">
        <w:rPr>
          <w:sz w:val="20"/>
          <w:lang w:val="en-US" w:eastAsia="ko-KR"/>
        </w:rPr>
        <w:t xml:space="preserve">based on periodicity and offset </w:t>
      </w:r>
      <w:r w:rsidR="00257670" w:rsidRPr="00B575F4">
        <w:rPr>
          <w:sz w:val="20"/>
          <w:lang w:val="en-US" w:eastAsia="ko-KR"/>
        </w:rPr>
        <w:t>of TRS resource</w:t>
      </w:r>
      <w:r w:rsidR="00257670">
        <w:rPr>
          <w:sz w:val="20"/>
          <w:lang w:val="en-US" w:eastAsia="ko-KR"/>
        </w:rPr>
        <w:t>s</w:t>
      </w:r>
      <w:r w:rsidR="00257670" w:rsidRPr="00B575F4">
        <w:rPr>
          <w:sz w:val="20"/>
          <w:lang w:val="en-US" w:eastAsia="ko-KR"/>
        </w:rPr>
        <w:t xml:space="preserve"> </w:t>
      </w:r>
      <w:r w:rsidR="00257670">
        <w:rPr>
          <w:sz w:val="20"/>
          <w:lang w:val="en-US" w:eastAsia="ko-KR"/>
        </w:rPr>
        <w:t xml:space="preserve">in different TRS resource sets. In particular, the values can be the </w:t>
      </w:r>
      <m:oMath>
        <m:r>
          <w:rPr>
            <w:rFonts w:ascii="Cambria Math" w:hAnsi="Cambria Math"/>
            <w:sz w:val="20"/>
            <w:lang w:val="en-US" w:eastAsia="ko-KR"/>
          </w:rPr>
          <m:t>Y</m:t>
        </m:r>
      </m:oMath>
      <w:r w:rsidR="00257670">
        <w:rPr>
          <w:sz w:val="20"/>
          <w:lang w:val="en-US" w:eastAsia="ko-KR"/>
        </w:rPr>
        <w:t xml:space="preserve"> smallest delay values possible with the configured TRS resource sets.</w:t>
      </w:r>
    </w:p>
    <w:p w14:paraId="0BF29794" w14:textId="77777777" w:rsidR="00B575F4" w:rsidRDefault="00E71DA7" w:rsidP="00250E15">
      <w:pPr>
        <w:pStyle w:val="ListParagraph"/>
        <w:numPr>
          <w:ilvl w:val="0"/>
          <w:numId w:val="85"/>
        </w:numPr>
        <w:ind w:leftChars="0"/>
        <w:rPr>
          <w:sz w:val="20"/>
          <w:lang w:eastAsia="ko-KR"/>
        </w:rPr>
      </w:pPr>
      <w:r w:rsidRPr="00B575F4">
        <w:rPr>
          <w:sz w:val="20"/>
          <w:lang w:eastAsia="ko-KR"/>
        </w:rPr>
        <w:t>Issue 14 (Signaling/configuration of Y)</w:t>
      </w:r>
      <w:r w:rsidR="00257670">
        <w:rPr>
          <w:sz w:val="20"/>
          <w:lang w:eastAsia="ko-KR"/>
        </w:rPr>
        <w:t>:</w:t>
      </w:r>
      <w:r w:rsidR="00257670" w:rsidRPr="00257670">
        <w:rPr>
          <w:sz w:val="20"/>
          <w:lang w:val="en-US" w:eastAsia="ko-KR"/>
        </w:rPr>
        <w:t xml:space="preserve"> </w:t>
      </w:r>
      <w:r w:rsidR="00257670">
        <w:rPr>
          <w:sz w:val="20"/>
          <w:lang w:val="en-US" w:eastAsia="ko-KR"/>
        </w:rPr>
        <w:t xml:space="preserve">for a given </w:t>
      </w:r>
      <m:oMath>
        <m:r>
          <w:rPr>
            <w:rFonts w:ascii="Cambria Math" w:hAnsi="Cambria Math"/>
            <w:sz w:val="20"/>
            <w:lang w:val="en-US" w:eastAsia="ko-KR"/>
          </w:rPr>
          <m:t>Y</m:t>
        </m:r>
      </m:oMath>
      <w:r w:rsidR="00257670">
        <w:rPr>
          <w:sz w:val="20"/>
          <w:lang w:val="en-US" w:eastAsia="ko-KR"/>
        </w:rPr>
        <w:t xml:space="preserve"> value, whether all </w:t>
      </w:r>
      <m:oMath>
        <m:r>
          <w:rPr>
            <w:rFonts w:ascii="Cambria Math" w:hAnsi="Cambria Math"/>
            <w:sz w:val="20"/>
            <w:lang w:val="en-US" w:eastAsia="ko-KR"/>
          </w:rPr>
          <m:t xml:space="preserve">Y </m:t>
        </m:r>
      </m:oMath>
      <w:r w:rsidR="00257670">
        <w:rPr>
          <w:sz w:val="20"/>
          <w:lang w:val="en-US" w:eastAsia="ko-KR"/>
        </w:rPr>
        <w:t xml:space="preserve">values need reporting depends on UE speed and delay values. For low speed, all </w:t>
      </w:r>
      <m:oMath>
        <m:r>
          <w:rPr>
            <w:rFonts w:ascii="Cambria Math" w:hAnsi="Cambria Math"/>
            <w:sz w:val="20"/>
            <w:lang w:val="en-US" w:eastAsia="ko-KR"/>
          </w:rPr>
          <m:t>Y</m:t>
        </m:r>
      </m:oMath>
      <w:r w:rsidR="00257670">
        <w:rPr>
          <w:sz w:val="20"/>
          <w:lang w:val="en-US" w:eastAsia="ko-KR"/>
        </w:rPr>
        <w:t xml:space="preserve"> values can be reported, but for high speed, some of the </w:t>
      </w:r>
      <m:oMath>
        <m:r>
          <w:rPr>
            <w:rFonts w:ascii="Cambria Math" w:hAnsi="Cambria Math"/>
            <w:sz w:val="20"/>
            <w:lang w:val="en-US" w:eastAsia="ko-KR"/>
          </w:rPr>
          <m:t>Y</m:t>
        </m:r>
      </m:oMath>
      <w:r w:rsidR="00257670">
        <w:rPr>
          <w:sz w:val="20"/>
          <w:lang w:val="en-US" w:eastAsia="ko-KR"/>
        </w:rPr>
        <w:t xml:space="preserve"> correlation values can be ‘weak’ (small amplitude), and can be below the quantization level, hence they don’t need reporting. Since whether a correlation is ‘weak’ can only be determined by the UE, the UE can report a value </w:t>
      </w:r>
      <m:oMath>
        <m:r>
          <w:rPr>
            <w:rFonts w:ascii="Cambria Math" w:hAnsi="Cambria Math"/>
            <w:sz w:val="20"/>
            <w:lang w:val="en-US" w:eastAsia="ko-KR"/>
          </w:rPr>
          <m:t>y≤Y</m:t>
        </m:r>
      </m:oMath>
      <w:r w:rsidR="00257670">
        <w:rPr>
          <w:sz w:val="20"/>
          <w:lang w:val="en-US" w:eastAsia="ko-KR"/>
        </w:rPr>
        <w:t>. We therefore support Alt3 (UE-selected).</w:t>
      </w:r>
    </w:p>
    <w:p w14:paraId="74ADBC8A" w14:textId="77777777" w:rsidR="00D7510F" w:rsidRPr="000573EC" w:rsidRDefault="00E71DA7" w:rsidP="00250E15">
      <w:pPr>
        <w:pStyle w:val="ListParagraph"/>
        <w:numPr>
          <w:ilvl w:val="0"/>
          <w:numId w:val="85"/>
        </w:numPr>
        <w:ind w:leftChars="0"/>
        <w:rPr>
          <w:sz w:val="20"/>
          <w:lang w:eastAsia="ko-KR"/>
        </w:rPr>
      </w:pPr>
      <w:r w:rsidRPr="00B575F4">
        <w:rPr>
          <w:sz w:val="20"/>
          <w:lang w:eastAsia="ko-KR"/>
        </w:rPr>
        <w:t>Issue 15 (Priority rule)</w:t>
      </w:r>
      <w:r w:rsidR="000573EC">
        <w:rPr>
          <w:sz w:val="20"/>
          <w:lang w:eastAsia="ko-KR"/>
        </w:rPr>
        <w:t>: in our view, the TDCP reporting should have lower priority than other CSI reports, we hence support Alt3.</w:t>
      </w:r>
    </w:p>
    <w:p w14:paraId="4826E7AE" w14:textId="77777777" w:rsidR="00A273C0" w:rsidRPr="00950751" w:rsidRDefault="00A273C0" w:rsidP="00D74871">
      <w:pPr>
        <w:rPr>
          <w:sz w:val="20"/>
          <w:lang w:eastAsia="ko-KR"/>
        </w:rPr>
      </w:pPr>
    </w:p>
    <w:p w14:paraId="1792C745" w14:textId="77777777" w:rsidR="000C78BA" w:rsidRDefault="000C78BA" w:rsidP="00EE740A">
      <w:pPr>
        <w:rPr>
          <w:i/>
          <w:sz w:val="20"/>
          <w:lang w:val="en-US" w:eastAsia="ko-KR"/>
        </w:rPr>
      </w:pPr>
      <w:r>
        <w:rPr>
          <w:b/>
          <w:i/>
          <w:iCs/>
          <w:sz w:val="20"/>
          <w:lang w:val="en-US" w:eastAsia="ko-KR"/>
        </w:rPr>
        <w:t>Observation</w:t>
      </w:r>
      <w:r w:rsidRPr="00950751">
        <w:rPr>
          <w:b/>
          <w:i/>
          <w:iCs/>
          <w:sz w:val="20"/>
          <w:lang w:val="en-US" w:eastAsia="ko-KR"/>
        </w:rPr>
        <w:t xml:space="preserve"> 1</w:t>
      </w:r>
      <w:r w:rsidR="00A47CF4">
        <w:rPr>
          <w:b/>
          <w:i/>
          <w:iCs/>
          <w:sz w:val="20"/>
          <w:lang w:val="en-US" w:eastAsia="ko-KR"/>
        </w:rPr>
        <w:t>5</w:t>
      </w:r>
      <w:r w:rsidRPr="00950751">
        <w:rPr>
          <w:i/>
          <w:sz w:val="20"/>
          <w:lang w:val="en-US" w:eastAsia="ko-KR"/>
        </w:rPr>
        <w:t>:</w:t>
      </w:r>
    </w:p>
    <w:p w14:paraId="74F3595C" w14:textId="77777777" w:rsidR="000C78BA" w:rsidRPr="000C78BA" w:rsidRDefault="000C78BA" w:rsidP="00250E15">
      <w:pPr>
        <w:pStyle w:val="ListParagraph"/>
        <w:numPr>
          <w:ilvl w:val="0"/>
          <w:numId w:val="86"/>
        </w:numPr>
        <w:ind w:leftChars="0"/>
        <w:rPr>
          <w:i/>
          <w:sz w:val="20"/>
          <w:lang w:val="en-US" w:eastAsia="ko-KR"/>
        </w:rPr>
      </w:pPr>
      <w:r w:rsidRPr="000C78BA">
        <w:rPr>
          <w:i/>
          <w:sz w:val="20"/>
          <w:lang w:val="en-US" w:eastAsia="ko-KR"/>
        </w:rPr>
        <w:t xml:space="preserve">The value of </w:t>
      </w:r>
      <m:oMath>
        <m:r>
          <w:rPr>
            <w:rFonts w:ascii="Cambria Math" w:hAnsi="Cambria Math"/>
            <w:sz w:val="20"/>
            <w:lang w:val="en-US" w:eastAsia="ko-KR"/>
          </w:rPr>
          <m:t>Y</m:t>
        </m:r>
      </m:oMath>
      <w:r w:rsidRPr="000C78BA">
        <w:rPr>
          <w:i/>
          <w:sz w:val="20"/>
          <w:lang w:val="en-US" w:eastAsia="ko-KR"/>
        </w:rPr>
        <w:t xml:space="preserve"> depends on UE speed and delay values</w:t>
      </w:r>
      <w:r>
        <w:rPr>
          <w:i/>
          <w:sz w:val="20"/>
          <w:lang w:val="en-US" w:eastAsia="ko-KR"/>
        </w:rPr>
        <w:t>.</w:t>
      </w:r>
    </w:p>
    <w:p w14:paraId="36B82093" w14:textId="77777777" w:rsidR="000C78BA" w:rsidRPr="000C78BA" w:rsidRDefault="000C78BA" w:rsidP="00250E15">
      <w:pPr>
        <w:pStyle w:val="ListParagraph"/>
        <w:numPr>
          <w:ilvl w:val="0"/>
          <w:numId w:val="86"/>
        </w:numPr>
        <w:ind w:leftChars="0"/>
        <w:rPr>
          <w:i/>
          <w:sz w:val="20"/>
          <w:lang w:val="en-US" w:eastAsia="ko-KR"/>
        </w:rPr>
      </w:pPr>
      <w:r w:rsidRPr="000C78BA">
        <w:rPr>
          <w:i/>
          <w:sz w:val="20"/>
          <w:lang w:val="en-US" w:eastAsia="ko-KR"/>
        </w:rPr>
        <w:t xml:space="preserve">Whether all </w:t>
      </w:r>
      <m:oMath>
        <m:r>
          <w:rPr>
            <w:rFonts w:ascii="Cambria Math" w:hAnsi="Cambria Math"/>
            <w:sz w:val="20"/>
            <w:lang w:val="en-US" w:eastAsia="ko-KR"/>
          </w:rPr>
          <m:t>Y</m:t>
        </m:r>
      </m:oMath>
      <w:r w:rsidRPr="000C78BA">
        <w:rPr>
          <w:i/>
          <w:sz w:val="20"/>
          <w:lang w:val="en-US" w:eastAsia="ko-KR"/>
        </w:rPr>
        <w:t xml:space="preserve"> correlation values need reporting can only </w:t>
      </w:r>
      <w:r>
        <w:rPr>
          <w:i/>
          <w:sz w:val="20"/>
          <w:lang w:val="en-US" w:eastAsia="ko-KR"/>
        </w:rPr>
        <w:t xml:space="preserve">be </w:t>
      </w:r>
      <w:r w:rsidRPr="000C78BA">
        <w:rPr>
          <w:i/>
          <w:sz w:val="20"/>
          <w:lang w:val="en-US" w:eastAsia="ko-KR"/>
        </w:rPr>
        <w:t>determined by the UE</w:t>
      </w:r>
      <w:r>
        <w:rPr>
          <w:i/>
          <w:sz w:val="20"/>
          <w:lang w:val="en-US" w:eastAsia="ko-KR"/>
        </w:rPr>
        <w:t>.</w:t>
      </w:r>
    </w:p>
    <w:p w14:paraId="50C66E82" w14:textId="77777777" w:rsidR="000C78BA" w:rsidRDefault="000C78BA" w:rsidP="00EE740A">
      <w:pPr>
        <w:rPr>
          <w:b/>
          <w:i/>
          <w:iCs/>
          <w:sz w:val="20"/>
          <w:lang w:val="en-US" w:eastAsia="ko-KR"/>
        </w:rPr>
      </w:pPr>
    </w:p>
    <w:p w14:paraId="678A5986" w14:textId="77777777" w:rsidR="00FA0E4B" w:rsidRPr="00950751" w:rsidRDefault="003C3EAB" w:rsidP="00EE740A">
      <w:pPr>
        <w:rPr>
          <w:i/>
          <w:sz w:val="20"/>
          <w:lang w:val="en-US" w:eastAsia="ko-KR"/>
        </w:rPr>
      </w:pPr>
      <w:r w:rsidRPr="00950751">
        <w:rPr>
          <w:b/>
          <w:i/>
          <w:iCs/>
          <w:sz w:val="20"/>
          <w:lang w:val="en-US" w:eastAsia="ko-KR"/>
        </w:rPr>
        <w:t>Proposal</w:t>
      </w:r>
      <w:r w:rsidR="00422CA0" w:rsidRPr="00950751">
        <w:rPr>
          <w:b/>
          <w:i/>
          <w:iCs/>
          <w:sz w:val="20"/>
          <w:lang w:val="en-US" w:eastAsia="ko-KR"/>
        </w:rPr>
        <w:t xml:space="preserve"> 1</w:t>
      </w:r>
      <w:r w:rsidR="00240584" w:rsidRPr="00950751">
        <w:rPr>
          <w:b/>
          <w:i/>
          <w:iCs/>
          <w:sz w:val="20"/>
          <w:lang w:val="en-US" w:eastAsia="ko-KR"/>
        </w:rPr>
        <w:t>4</w:t>
      </w:r>
      <w:r w:rsidRPr="00950751">
        <w:rPr>
          <w:i/>
          <w:sz w:val="20"/>
          <w:lang w:val="en-US" w:eastAsia="ko-KR"/>
        </w:rPr>
        <w:t xml:space="preserve">: </w:t>
      </w:r>
    </w:p>
    <w:p w14:paraId="419963E3" w14:textId="77777777" w:rsidR="00257670" w:rsidRDefault="00257670" w:rsidP="00250E15">
      <w:pPr>
        <w:pStyle w:val="ListParagraph"/>
        <w:numPr>
          <w:ilvl w:val="0"/>
          <w:numId w:val="44"/>
        </w:numPr>
        <w:ind w:leftChars="0"/>
        <w:rPr>
          <w:i/>
          <w:sz w:val="20"/>
          <w:lang w:val="en-US" w:eastAsia="ko-KR"/>
        </w:rPr>
      </w:pPr>
      <w:r>
        <w:rPr>
          <w:i/>
          <w:sz w:val="20"/>
          <w:lang w:val="en-US" w:eastAsia="ko-KR"/>
        </w:rPr>
        <w:t xml:space="preserve">Support </w:t>
      </w:r>
      <m:oMath>
        <m:r>
          <w:rPr>
            <w:rFonts w:ascii="Cambria Math" w:hAnsi="Cambria Math"/>
            <w:sz w:val="20"/>
            <w:lang w:val="en-US" w:eastAsia="ko-KR"/>
          </w:rPr>
          <m:t>Y∈{2,4}</m:t>
        </m:r>
      </m:oMath>
    </w:p>
    <w:p w14:paraId="3499DF1F" w14:textId="77777777" w:rsidR="003C3EAB" w:rsidRDefault="00257670" w:rsidP="00250E15">
      <w:pPr>
        <w:pStyle w:val="ListParagraph"/>
        <w:numPr>
          <w:ilvl w:val="0"/>
          <w:numId w:val="44"/>
        </w:numPr>
        <w:ind w:leftChars="0"/>
        <w:rPr>
          <w:i/>
          <w:sz w:val="20"/>
          <w:lang w:val="en-US" w:eastAsia="ko-KR"/>
        </w:rPr>
      </w:pPr>
      <w:r>
        <w:rPr>
          <w:i/>
          <w:sz w:val="20"/>
          <w:lang w:val="en-US" w:eastAsia="ko-KR"/>
        </w:rPr>
        <w:t xml:space="preserve">Regarding signaling/configuration of </w:t>
      </w:r>
      <m:oMath>
        <m:r>
          <w:rPr>
            <w:rFonts w:ascii="Cambria Math" w:hAnsi="Cambria Math"/>
            <w:sz w:val="20"/>
            <w:lang w:val="en-US" w:eastAsia="ko-KR"/>
          </w:rPr>
          <m:t>Y</m:t>
        </m:r>
      </m:oMath>
      <w:r>
        <w:rPr>
          <w:i/>
          <w:sz w:val="20"/>
          <w:lang w:val="en-US" w:eastAsia="ko-KR"/>
        </w:rPr>
        <w:t>, s</w:t>
      </w:r>
      <w:r w:rsidR="00EE4973" w:rsidRPr="00950751">
        <w:rPr>
          <w:i/>
          <w:sz w:val="20"/>
          <w:lang w:val="en-US" w:eastAsia="ko-KR"/>
        </w:rPr>
        <w:t xml:space="preserve">upport </w:t>
      </w:r>
      <w:r>
        <w:rPr>
          <w:i/>
          <w:sz w:val="20"/>
          <w:lang w:val="en-US" w:eastAsia="ko-KR"/>
        </w:rPr>
        <w:t>Alt3 (UE-selected)</w:t>
      </w:r>
      <w:r w:rsidR="000573EC">
        <w:rPr>
          <w:i/>
          <w:sz w:val="20"/>
          <w:lang w:val="en-US" w:eastAsia="ko-KR"/>
        </w:rPr>
        <w:t xml:space="preserve">, the UE can report </w:t>
      </w:r>
      <m:oMath>
        <m:r>
          <w:rPr>
            <w:rFonts w:ascii="Cambria Math" w:hAnsi="Cambria Math"/>
            <w:sz w:val="20"/>
            <w:lang w:val="en-US" w:eastAsia="ko-KR"/>
          </w:rPr>
          <m:t>y≤Y</m:t>
        </m:r>
      </m:oMath>
    </w:p>
    <w:p w14:paraId="0E117212" w14:textId="77777777" w:rsidR="00257670" w:rsidRPr="00950751" w:rsidRDefault="00257670" w:rsidP="00250E15">
      <w:pPr>
        <w:pStyle w:val="ListParagraph"/>
        <w:numPr>
          <w:ilvl w:val="0"/>
          <w:numId w:val="44"/>
        </w:numPr>
        <w:ind w:leftChars="0"/>
        <w:rPr>
          <w:i/>
          <w:sz w:val="20"/>
          <w:lang w:val="en-US" w:eastAsia="ko-KR"/>
        </w:rPr>
      </w:pPr>
      <w:r>
        <w:rPr>
          <w:i/>
          <w:sz w:val="20"/>
          <w:lang w:val="en-US" w:eastAsia="ko-KR"/>
        </w:rPr>
        <w:t>Regarding priority rule, support Alt1 (lower than other CSI reports)</w:t>
      </w:r>
    </w:p>
    <w:p w14:paraId="4E51CCCB" w14:textId="77777777" w:rsidR="000241AF" w:rsidRDefault="000241AF" w:rsidP="000241AF">
      <w:pPr>
        <w:rPr>
          <w:i/>
          <w:sz w:val="20"/>
          <w:lang w:val="en-US" w:eastAsia="ko-KR"/>
        </w:rPr>
      </w:pPr>
    </w:p>
    <w:p w14:paraId="332A60B0" w14:textId="77777777" w:rsidR="00F77FA2" w:rsidRDefault="00F77FA2" w:rsidP="00F77FA2">
      <w:pPr>
        <w:pStyle w:val="Heading2"/>
        <w:numPr>
          <w:ilvl w:val="1"/>
          <w:numId w:val="2"/>
        </w:numPr>
      </w:pPr>
      <w:r>
        <w:lastRenderedPageBreak/>
        <w:t>Simulation results</w:t>
      </w:r>
    </w:p>
    <w:p w14:paraId="7BCC0AB6" w14:textId="77777777" w:rsidR="009E2F82" w:rsidRDefault="003452B2" w:rsidP="00F94B4F">
      <w:pPr>
        <w:rPr>
          <w:sz w:val="20"/>
          <w:lang w:eastAsia="ko-KR"/>
        </w:rPr>
      </w:pPr>
      <w:r>
        <w:rPr>
          <w:sz w:val="20"/>
          <w:lang w:eastAsia="ko-KR"/>
        </w:rPr>
        <w:t xml:space="preserve">Two sets of results are provided </w:t>
      </w:r>
      <w:r w:rsidR="00F74F89">
        <w:rPr>
          <w:sz w:val="20"/>
          <w:lang w:eastAsia="ko-KR"/>
        </w:rPr>
        <w:t xml:space="preserve">for the amplitude quantization </w:t>
      </w:r>
      <w:r>
        <w:rPr>
          <w:sz w:val="20"/>
          <w:lang w:eastAsia="ko-KR"/>
        </w:rPr>
        <w:t xml:space="preserve">for the use case of Type I/II switching based on a threshold. </w:t>
      </w:r>
      <w:r w:rsidR="009A7CB8">
        <w:rPr>
          <w:sz w:val="20"/>
          <w:lang w:eastAsia="ko-KR"/>
        </w:rPr>
        <w:t>The first set of results is based on a simplified SLS setup wherein average UPT vs UE speed performance has been considered as a metric, and the second set of results is based on a LLS, wherein BLER vs UE speed performance has been considered as a metric.</w:t>
      </w:r>
    </w:p>
    <w:p w14:paraId="5DC3F2F5" w14:textId="77777777" w:rsidR="009E2F82" w:rsidRDefault="009E2F82" w:rsidP="00F94B4F">
      <w:pPr>
        <w:rPr>
          <w:sz w:val="20"/>
          <w:lang w:eastAsia="ko-KR"/>
        </w:rPr>
      </w:pPr>
    </w:p>
    <w:p w14:paraId="414C912C" w14:textId="77777777" w:rsidR="009A7CB8" w:rsidRPr="003452B2" w:rsidRDefault="009A7CB8" w:rsidP="009A7CB8">
      <w:pPr>
        <w:rPr>
          <w:i/>
          <w:sz w:val="20"/>
          <w:u w:val="single"/>
          <w:lang w:eastAsia="ko-KR"/>
        </w:rPr>
      </w:pPr>
      <w:r w:rsidRPr="003452B2">
        <w:rPr>
          <w:i/>
          <w:sz w:val="20"/>
          <w:u w:val="single"/>
          <w:lang w:eastAsia="ko-KR"/>
        </w:rPr>
        <w:t>SLS results</w:t>
      </w:r>
    </w:p>
    <w:p w14:paraId="316A1B9A" w14:textId="77777777" w:rsidR="009A7CB8" w:rsidRPr="003452B2" w:rsidRDefault="009A7CB8" w:rsidP="009A7CB8">
      <w:pPr>
        <w:rPr>
          <w:sz w:val="20"/>
          <w:lang w:val="en-US" w:eastAsia="ko-KR"/>
        </w:rPr>
      </w:pPr>
    </w:p>
    <w:p w14:paraId="4EB1BBE2" w14:textId="77777777" w:rsidR="009A7CB8" w:rsidRDefault="00326225" w:rsidP="009A7CB8">
      <w:pPr>
        <w:rPr>
          <w:sz w:val="20"/>
          <w:lang w:val="en-US" w:eastAsia="ko-KR"/>
        </w:rPr>
      </w:pPr>
      <w:r>
        <w:rPr>
          <w:sz w:val="20"/>
          <w:lang w:val="en-US" w:eastAsia="ko-KR"/>
        </w:rPr>
        <w:t xml:space="preserve">The </w:t>
      </w:r>
      <w:r w:rsidR="009A7CB8" w:rsidRPr="003452B2">
        <w:rPr>
          <w:sz w:val="20"/>
          <w:lang w:val="en-US" w:eastAsia="ko-KR"/>
        </w:rPr>
        <w:t>SLS setup</w:t>
      </w:r>
      <w:r>
        <w:rPr>
          <w:sz w:val="20"/>
          <w:lang w:val="en-US" w:eastAsia="ko-KR"/>
        </w:rPr>
        <w:t xml:space="preserve"> is as follow</w:t>
      </w:r>
      <w:r w:rsidR="009A7CB8" w:rsidRPr="003452B2">
        <w:rPr>
          <w:sz w:val="20"/>
          <w:lang w:val="en-US" w:eastAsia="ko-KR"/>
        </w:rPr>
        <w:t>: 1 ring (21 cells), 1 UE per cell, full buffer, 16 BS ports, 2 UE ports, dynamic rank 1-2, Rel. 16 T2 PC 6, CSI period = 20, TRS period = 5</w:t>
      </w:r>
      <w:r>
        <w:rPr>
          <w:sz w:val="20"/>
          <w:lang w:val="en-US" w:eastAsia="ko-KR"/>
        </w:rPr>
        <w:t>. The following settings are considered to compare different amplitude quantization codebooks.</w:t>
      </w:r>
    </w:p>
    <w:p w14:paraId="1381BE3F" w14:textId="77777777" w:rsidR="008F5F63" w:rsidRPr="008F5F63" w:rsidRDefault="008F5F63" w:rsidP="00250E15">
      <w:pPr>
        <w:numPr>
          <w:ilvl w:val="0"/>
          <w:numId w:val="84"/>
        </w:numPr>
        <w:rPr>
          <w:sz w:val="20"/>
          <w:lang w:val="en-US" w:eastAsia="ko-KR"/>
        </w:rPr>
      </w:pPr>
      <w:r w:rsidRPr="008F5F63">
        <w:rPr>
          <w:sz w:val="20"/>
          <w:lang w:val="en-US" w:eastAsia="ko-KR"/>
        </w:rPr>
        <w:t xml:space="preserve">Speed: </w:t>
      </w:r>
      <w:r w:rsidR="003F7058">
        <w:rPr>
          <w:sz w:val="20"/>
          <w:lang w:val="en-US" w:eastAsia="ko-KR"/>
        </w:rPr>
        <w:t>3</w:t>
      </w:r>
      <w:r w:rsidRPr="008F5F63">
        <w:rPr>
          <w:sz w:val="20"/>
          <w:lang w:val="en-US" w:eastAsia="ko-KR"/>
        </w:rPr>
        <w:t>,</w:t>
      </w:r>
      <w:r w:rsidR="003F7058">
        <w:rPr>
          <w:sz w:val="20"/>
          <w:lang w:val="en-US" w:eastAsia="ko-KR"/>
        </w:rPr>
        <w:t xml:space="preserve"> 5, 10, 15, 20, 30</w:t>
      </w:r>
      <w:r w:rsidRPr="008F5F63">
        <w:rPr>
          <w:sz w:val="20"/>
          <w:lang w:val="en-US" w:eastAsia="ko-KR"/>
        </w:rPr>
        <w:t xml:space="preserve"> [kmph]</w:t>
      </w:r>
      <w:r w:rsidR="003F7058">
        <w:rPr>
          <w:sz w:val="20"/>
          <w:lang w:val="en-US" w:eastAsia="ko-KR"/>
        </w:rPr>
        <w:t>; 3kmph is the reference (100%)</w:t>
      </w:r>
    </w:p>
    <w:p w14:paraId="736C3500" w14:textId="77777777" w:rsidR="008F5F63" w:rsidRPr="008F5F63" w:rsidRDefault="00DD173D" w:rsidP="00250E15">
      <w:pPr>
        <w:numPr>
          <w:ilvl w:val="0"/>
          <w:numId w:val="84"/>
        </w:numPr>
        <w:rPr>
          <w:sz w:val="20"/>
          <w:lang w:val="en-US" w:eastAsia="ko-KR"/>
        </w:rPr>
      </w:pPr>
      <w:r>
        <w:rPr>
          <w:sz w:val="20"/>
          <w:lang w:val="en-US" w:eastAsia="ko-KR"/>
        </w:rPr>
        <w:t>Delay</w:t>
      </w:r>
      <w:r w:rsidR="008F5F63" w:rsidRPr="008F5F63">
        <w:rPr>
          <w:sz w:val="20"/>
          <w:lang w:val="en-US" w:eastAsia="ko-KR"/>
        </w:rPr>
        <w:t>: 5,</w:t>
      </w:r>
      <w:r w:rsidR="003F7058">
        <w:rPr>
          <w:sz w:val="20"/>
          <w:lang w:val="en-US" w:eastAsia="ko-KR"/>
        </w:rPr>
        <w:t xml:space="preserve"> </w:t>
      </w:r>
      <w:r w:rsidR="008F5F63" w:rsidRPr="008F5F63">
        <w:rPr>
          <w:sz w:val="20"/>
          <w:lang w:val="en-US" w:eastAsia="ko-KR"/>
        </w:rPr>
        <w:t>10,</w:t>
      </w:r>
      <w:r w:rsidR="003F7058">
        <w:rPr>
          <w:sz w:val="20"/>
          <w:lang w:val="en-US" w:eastAsia="ko-KR"/>
        </w:rPr>
        <w:t xml:space="preserve"> </w:t>
      </w:r>
      <w:r w:rsidR="008F5F63" w:rsidRPr="008F5F63">
        <w:rPr>
          <w:sz w:val="20"/>
          <w:lang w:val="en-US" w:eastAsia="ko-KR"/>
        </w:rPr>
        <w:t>15,</w:t>
      </w:r>
      <w:r w:rsidR="003F7058">
        <w:rPr>
          <w:sz w:val="20"/>
          <w:lang w:val="en-US" w:eastAsia="ko-KR"/>
        </w:rPr>
        <w:t xml:space="preserve"> </w:t>
      </w:r>
      <w:r w:rsidR="008F5F63" w:rsidRPr="008F5F63">
        <w:rPr>
          <w:sz w:val="20"/>
          <w:lang w:val="en-US" w:eastAsia="ko-KR"/>
        </w:rPr>
        <w:t>20 [ms]</w:t>
      </w:r>
    </w:p>
    <w:p w14:paraId="193A3118" w14:textId="77777777" w:rsidR="008F5F63" w:rsidRPr="008F5F63" w:rsidRDefault="003F7058" w:rsidP="00250E15">
      <w:pPr>
        <w:numPr>
          <w:ilvl w:val="0"/>
          <w:numId w:val="84"/>
        </w:numPr>
        <w:rPr>
          <w:sz w:val="20"/>
          <w:lang w:val="en-US" w:eastAsia="ko-KR"/>
        </w:rPr>
      </w:pPr>
      <w:r>
        <w:rPr>
          <w:sz w:val="20"/>
          <w:lang w:val="en-US" w:eastAsia="ko-KR"/>
        </w:rPr>
        <w:t>The following amplitude codebooks are compared.</w:t>
      </w:r>
    </w:p>
    <w:p w14:paraId="687A355E" w14:textId="77777777" w:rsidR="008F5F63" w:rsidRPr="008F5F63" w:rsidRDefault="008F5F63" w:rsidP="00250E15">
      <w:pPr>
        <w:numPr>
          <w:ilvl w:val="1"/>
          <w:numId w:val="84"/>
        </w:numPr>
        <w:rPr>
          <w:sz w:val="20"/>
          <w:lang w:val="en-US" w:eastAsia="ko-KR"/>
        </w:rPr>
      </w:pPr>
      <w:r>
        <w:rPr>
          <w:sz w:val="20"/>
          <w:lang w:val="en-US" w:eastAsia="ko-KR"/>
        </w:rPr>
        <w:t>3-bit R16-based</w:t>
      </w:r>
      <w:r w:rsidRPr="008F5F63">
        <w:rPr>
          <w:sz w:val="20"/>
          <w:lang w:val="en-US" w:eastAsia="ko-KR"/>
        </w:rPr>
        <w:t xml:space="preserve">, </w:t>
      </w:r>
      <m:oMath>
        <m:r>
          <w:rPr>
            <w:rFonts w:ascii="Cambria Math" w:hAnsi="Cambria Math"/>
            <w:sz w:val="20"/>
            <w:lang w:val="en-US" w:eastAsia="ko-KR"/>
          </w:rPr>
          <m:t>1-v</m:t>
        </m:r>
      </m:oMath>
      <w:r w:rsidRPr="008F5F63">
        <w:rPr>
          <w:sz w:val="20"/>
          <w:lang w:val="en-US" w:eastAsia="ko-KR"/>
        </w:rPr>
        <w:t xml:space="preserve">, </w:t>
      </w:r>
      <m:oMath>
        <m:r>
          <w:rPr>
            <w:rFonts w:ascii="Cambria Math" w:hAnsi="Cambria Math"/>
            <w:sz w:val="20"/>
            <w:lang w:val="en-US" w:eastAsia="ko-KR"/>
          </w:rPr>
          <m:t>v</m:t>
        </m:r>
      </m:oMath>
      <w:r w:rsidR="003F7058" w:rsidRPr="008F5F63">
        <w:rPr>
          <w:sz w:val="20"/>
          <w:lang w:val="en-US" w:eastAsia="ko-KR"/>
        </w:rPr>
        <w:t xml:space="preserve"> </w:t>
      </w:r>
      <w:r w:rsidRPr="008F5F63">
        <w:rPr>
          <w:sz w:val="20"/>
          <w:lang w:val="en-US" w:eastAsia="ko-KR"/>
        </w:rPr>
        <w:t>=</w:t>
      </w:r>
      <w:r w:rsidR="003F7058">
        <w:rPr>
          <w:sz w:val="20"/>
          <w:lang w:val="en-US" w:eastAsia="ko-KR"/>
        </w:rPr>
        <w:t xml:space="preserve"> </w:t>
      </w:r>
      <w:r w:rsidRPr="008F5F63">
        <w:rPr>
          <w:sz w:val="20"/>
          <w:lang w:val="en-US" w:eastAsia="ko-KR"/>
        </w:rPr>
        <w:t>1st 8 values from 4-bit R16 ref amp CB</w:t>
      </w:r>
    </w:p>
    <w:p w14:paraId="335E3436" w14:textId="77777777" w:rsidR="008F5F63" w:rsidRPr="008F5F63" w:rsidRDefault="008F5F63" w:rsidP="00250E15">
      <w:pPr>
        <w:numPr>
          <w:ilvl w:val="1"/>
          <w:numId w:val="84"/>
        </w:numPr>
        <w:rPr>
          <w:sz w:val="20"/>
          <w:lang w:val="en-US" w:eastAsia="ko-KR"/>
        </w:rPr>
      </w:pPr>
      <w:r w:rsidRPr="008F5F63">
        <w:rPr>
          <w:sz w:val="20"/>
          <w:lang w:val="en-US" w:eastAsia="ko-KR"/>
        </w:rPr>
        <w:t>3-bit</w:t>
      </w:r>
      <w:r>
        <w:rPr>
          <w:sz w:val="20"/>
          <w:lang w:val="en-US" w:eastAsia="ko-KR"/>
        </w:rPr>
        <w:t xml:space="preserve"> R16-based</w:t>
      </w:r>
      <w:r w:rsidRPr="008F5F63">
        <w:rPr>
          <w:sz w:val="20"/>
          <w:lang w:val="en-US" w:eastAsia="ko-KR"/>
        </w:rPr>
        <w:t xml:space="preserve">, </w:t>
      </w:r>
      <m:oMath>
        <m:r>
          <w:rPr>
            <w:rFonts w:ascii="Cambria Math" w:hAnsi="Cambria Math"/>
            <w:sz w:val="20"/>
            <w:lang w:val="en-US" w:eastAsia="ko-KR"/>
          </w:rPr>
          <m:t>1-</m:t>
        </m:r>
        <m:sSup>
          <m:sSupPr>
            <m:ctrlPr>
              <w:rPr>
                <w:rFonts w:ascii="Cambria Math" w:hAnsi="Cambria Math"/>
                <w:i/>
                <w:sz w:val="20"/>
                <w:lang w:val="en-US" w:eastAsia="ko-KR"/>
              </w:rPr>
            </m:ctrlPr>
          </m:sSupPr>
          <m:e>
            <m:r>
              <w:rPr>
                <w:rFonts w:ascii="Cambria Math" w:hAnsi="Cambria Math"/>
                <w:sz w:val="20"/>
                <w:lang w:val="en-US" w:eastAsia="ko-KR"/>
              </w:rPr>
              <m:t>v</m:t>
            </m:r>
          </m:e>
          <m:sup>
            <m:r>
              <w:rPr>
                <w:rFonts w:ascii="Cambria Math" w:hAnsi="Cambria Math"/>
                <w:sz w:val="20"/>
                <w:lang w:val="en-US" w:eastAsia="ko-KR"/>
              </w:rPr>
              <m:t>2</m:t>
            </m:r>
          </m:sup>
        </m:sSup>
      </m:oMath>
      <w:r w:rsidR="003F7058">
        <w:rPr>
          <w:sz w:val="20"/>
          <w:lang w:val="en-US" w:eastAsia="ko-KR"/>
        </w:rPr>
        <w:t xml:space="preserve">, </w:t>
      </w:r>
      <m:oMath>
        <m:r>
          <w:rPr>
            <w:rFonts w:ascii="Cambria Math" w:hAnsi="Cambria Math"/>
            <w:sz w:val="20"/>
            <w:lang w:val="en-US" w:eastAsia="ko-KR"/>
          </w:rPr>
          <m:t>v</m:t>
        </m:r>
      </m:oMath>
      <w:r w:rsidR="003F7058">
        <w:rPr>
          <w:sz w:val="20"/>
          <w:lang w:val="en-US" w:eastAsia="ko-KR"/>
        </w:rPr>
        <w:t xml:space="preserve"> </w:t>
      </w:r>
      <w:r w:rsidRPr="008F5F63">
        <w:rPr>
          <w:sz w:val="20"/>
          <w:lang w:val="en-US" w:eastAsia="ko-KR"/>
        </w:rPr>
        <w:t>=</w:t>
      </w:r>
      <w:r w:rsidR="003F7058">
        <w:rPr>
          <w:sz w:val="20"/>
          <w:lang w:val="en-US" w:eastAsia="ko-KR"/>
        </w:rPr>
        <w:t xml:space="preserve"> </w:t>
      </w:r>
      <w:r w:rsidRPr="008F5F63">
        <w:rPr>
          <w:sz w:val="20"/>
          <w:lang w:val="en-US" w:eastAsia="ko-KR"/>
        </w:rPr>
        <w:t>1st 8 values from 4-bit R16 ref amp CB</w:t>
      </w:r>
    </w:p>
    <w:p w14:paraId="4005C605" w14:textId="77777777" w:rsidR="008F5F63" w:rsidRPr="008F5F63" w:rsidRDefault="008F5F63" w:rsidP="00250E15">
      <w:pPr>
        <w:numPr>
          <w:ilvl w:val="1"/>
          <w:numId w:val="84"/>
        </w:numPr>
        <w:rPr>
          <w:sz w:val="20"/>
          <w:lang w:val="en-US" w:eastAsia="ko-KR"/>
        </w:rPr>
      </w:pPr>
      <w:r w:rsidRPr="008F5F63">
        <w:rPr>
          <w:sz w:val="20"/>
          <w:lang w:val="en-US" w:eastAsia="ko-KR"/>
        </w:rPr>
        <w:t>4-bit</w:t>
      </w:r>
      <w:r>
        <w:rPr>
          <w:sz w:val="20"/>
          <w:lang w:val="en-US" w:eastAsia="ko-KR"/>
        </w:rPr>
        <w:t xml:space="preserve"> R16-based</w:t>
      </w:r>
      <w:r w:rsidRPr="008F5F63">
        <w:rPr>
          <w:sz w:val="20"/>
          <w:lang w:val="en-US" w:eastAsia="ko-KR"/>
        </w:rPr>
        <w:t xml:space="preserve">, </w:t>
      </w:r>
      <m:oMath>
        <m:r>
          <w:rPr>
            <w:rFonts w:ascii="Cambria Math" w:hAnsi="Cambria Math"/>
            <w:sz w:val="20"/>
            <w:lang w:val="en-US" w:eastAsia="ko-KR"/>
          </w:rPr>
          <m:t>1-v</m:t>
        </m:r>
      </m:oMath>
      <w:r w:rsidRPr="008F5F63">
        <w:rPr>
          <w:sz w:val="20"/>
          <w:lang w:val="en-US" w:eastAsia="ko-KR"/>
        </w:rPr>
        <w:t xml:space="preserve">, </w:t>
      </w:r>
      <m:oMath>
        <m:r>
          <w:rPr>
            <w:rFonts w:ascii="Cambria Math" w:hAnsi="Cambria Math"/>
            <w:sz w:val="20"/>
            <w:lang w:val="en-US" w:eastAsia="ko-KR"/>
          </w:rPr>
          <m:t>v</m:t>
        </m:r>
      </m:oMath>
      <w:r w:rsidR="003F7058" w:rsidRPr="008F5F63">
        <w:rPr>
          <w:sz w:val="20"/>
          <w:lang w:val="en-US" w:eastAsia="ko-KR"/>
        </w:rPr>
        <w:t xml:space="preserve"> </w:t>
      </w:r>
      <w:r w:rsidRPr="008F5F63">
        <w:rPr>
          <w:sz w:val="20"/>
          <w:lang w:val="en-US" w:eastAsia="ko-KR"/>
        </w:rPr>
        <w:t>=4-bit R16 ref amp CB</w:t>
      </w:r>
    </w:p>
    <w:p w14:paraId="388A95D1" w14:textId="77777777" w:rsidR="008F5F63" w:rsidRPr="008F5F63" w:rsidRDefault="008F5F63" w:rsidP="00250E15">
      <w:pPr>
        <w:numPr>
          <w:ilvl w:val="1"/>
          <w:numId w:val="84"/>
        </w:numPr>
        <w:rPr>
          <w:sz w:val="20"/>
          <w:lang w:val="en-US" w:eastAsia="ko-KR"/>
        </w:rPr>
      </w:pPr>
      <w:r>
        <w:rPr>
          <w:sz w:val="20"/>
          <w:lang w:val="en-US" w:eastAsia="ko-KR"/>
        </w:rPr>
        <w:t>4-bit R16-based</w:t>
      </w:r>
      <w:r w:rsidRPr="008F5F63">
        <w:rPr>
          <w:sz w:val="20"/>
          <w:lang w:val="en-US" w:eastAsia="ko-KR"/>
        </w:rPr>
        <w:t xml:space="preserve">, </w:t>
      </w:r>
      <m:oMath>
        <m:r>
          <w:rPr>
            <w:rFonts w:ascii="Cambria Math" w:hAnsi="Cambria Math"/>
            <w:sz w:val="20"/>
            <w:lang w:val="en-US" w:eastAsia="ko-KR"/>
          </w:rPr>
          <m:t>1-</m:t>
        </m:r>
        <m:sSup>
          <m:sSupPr>
            <m:ctrlPr>
              <w:rPr>
                <w:rFonts w:ascii="Cambria Math" w:hAnsi="Cambria Math"/>
                <w:i/>
                <w:sz w:val="20"/>
                <w:lang w:val="en-US" w:eastAsia="ko-KR"/>
              </w:rPr>
            </m:ctrlPr>
          </m:sSupPr>
          <m:e>
            <m:r>
              <w:rPr>
                <w:rFonts w:ascii="Cambria Math" w:hAnsi="Cambria Math"/>
                <w:sz w:val="20"/>
                <w:lang w:val="en-US" w:eastAsia="ko-KR"/>
              </w:rPr>
              <m:t>v</m:t>
            </m:r>
          </m:e>
          <m:sup>
            <m:r>
              <w:rPr>
                <w:rFonts w:ascii="Cambria Math" w:hAnsi="Cambria Math"/>
                <w:sz w:val="20"/>
                <w:lang w:val="en-US" w:eastAsia="ko-KR"/>
              </w:rPr>
              <m:t>2</m:t>
            </m:r>
          </m:sup>
        </m:sSup>
      </m:oMath>
      <w:r w:rsidRPr="008F5F63">
        <w:rPr>
          <w:sz w:val="20"/>
          <w:lang w:val="en-US" w:eastAsia="ko-KR"/>
        </w:rPr>
        <w:t xml:space="preserve">, </w:t>
      </w:r>
      <m:oMath>
        <m:r>
          <w:rPr>
            <w:rFonts w:ascii="Cambria Math" w:hAnsi="Cambria Math"/>
            <w:sz w:val="20"/>
            <w:lang w:val="en-US" w:eastAsia="ko-KR"/>
          </w:rPr>
          <m:t>v</m:t>
        </m:r>
      </m:oMath>
      <w:r w:rsidR="003F7058" w:rsidRPr="008F5F63">
        <w:rPr>
          <w:sz w:val="20"/>
          <w:lang w:val="en-US" w:eastAsia="ko-KR"/>
        </w:rPr>
        <w:t xml:space="preserve"> </w:t>
      </w:r>
      <w:r w:rsidRPr="008F5F63">
        <w:rPr>
          <w:sz w:val="20"/>
          <w:lang w:val="en-US" w:eastAsia="ko-KR"/>
        </w:rPr>
        <w:t>=4-bit R16 ref amp CB</w:t>
      </w:r>
    </w:p>
    <w:p w14:paraId="37A25143" w14:textId="77777777" w:rsidR="008F5F63" w:rsidRPr="008F5F63" w:rsidRDefault="008F5F63" w:rsidP="00250E15">
      <w:pPr>
        <w:numPr>
          <w:ilvl w:val="1"/>
          <w:numId w:val="84"/>
        </w:numPr>
        <w:rPr>
          <w:sz w:val="20"/>
          <w:lang w:val="en-US" w:eastAsia="ko-KR"/>
        </w:rPr>
      </w:pPr>
      <w:r>
        <w:rPr>
          <w:sz w:val="20"/>
          <w:lang w:val="en-US" w:eastAsia="ko-KR"/>
        </w:rPr>
        <w:t>5-bit R16-extended</w:t>
      </w:r>
      <w:r w:rsidRPr="008F5F63">
        <w:rPr>
          <w:sz w:val="20"/>
          <w:lang w:val="en-US" w:eastAsia="ko-KR"/>
        </w:rPr>
        <w:t xml:space="preserve">, </w:t>
      </w:r>
      <m:oMath>
        <m:r>
          <w:rPr>
            <w:rFonts w:ascii="Cambria Math" w:hAnsi="Cambria Math"/>
            <w:sz w:val="20"/>
            <w:lang w:val="en-US" w:eastAsia="ko-KR"/>
          </w:rPr>
          <m:t>1-v</m:t>
        </m:r>
      </m:oMath>
    </w:p>
    <w:p w14:paraId="6914451D" w14:textId="77777777" w:rsidR="008F5F63" w:rsidRPr="008F5F63" w:rsidRDefault="003F7058" w:rsidP="00250E15">
      <w:pPr>
        <w:numPr>
          <w:ilvl w:val="1"/>
          <w:numId w:val="84"/>
        </w:numPr>
        <w:rPr>
          <w:sz w:val="20"/>
          <w:lang w:val="en-US" w:eastAsia="ko-KR"/>
        </w:rPr>
      </w:pPr>
      <w:r>
        <w:rPr>
          <w:sz w:val="20"/>
          <w:lang w:val="en-US" w:eastAsia="ko-KR"/>
        </w:rPr>
        <w:t>4</w:t>
      </w:r>
      <w:r w:rsidR="008F5F63">
        <w:rPr>
          <w:sz w:val="20"/>
          <w:lang w:val="en-US" w:eastAsia="ko-KR"/>
        </w:rPr>
        <w:t>-bit</w:t>
      </w:r>
      <w:r w:rsidR="008F5F63" w:rsidRPr="008F5F63">
        <w:rPr>
          <w:sz w:val="20"/>
          <w:lang w:val="en-US" w:eastAsia="ko-KR"/>
        </w:rPr>
        <w:t>, config</w:t>
      </w:r>
      <w:r>
        <w:rPr>
          <w:sz w:val="20"/>
          <w:lang w:val="en-US" w:eastAsia="ko-KR"/>
        </w:rPr>
        <w:t>ured</w:t>
      </w:r>
      <w:r w:rsidR="008F5F63" w:rsidRPr="008F5F63">
        <w:rPr>
          <w:sz w:val="20"/>
          <w:lang w:val="en-US" w:eastAsia="ko-KR"/>
        </w:rPr>
        <w:t xml:space="preserve"> threshold</w:t>
      </w:r>
      <w:r>
        <w:rPr>
          <w:sz w:val="20"/>
          <w:lang w:val="en-US" w:eastAsia="ko-KR"/>
        </w:rPr>
        <w:t xml:space="preserve"> </w:t>
      </w:r>
      <m:oMath>
        <m:r>
          <w:rPr>
            <w:rFonts w:ascii="Cambria Math" w:hAnsi="Cambria Math"/>
            <w:sz w:val="20"/>
            <w:lang w:val="en-US" w:eastAsia="ko-KR"/>
          </w:rPr>
          <m:t>(N)</m:t>
        </m:r>
      </m:oMath>
      <w:r>
        <w:rPr>
          <w:sz w:val="20"/>
          <w:lang w:val="en-US" w:eastAsia="ko-KR"/>
        </w:rPr>
        <w:t xml:space="preserve">, </w:t>
      </w:r>
      <m:oMath>
        <m:r>
          <w:rPr>
            <w:rFonts w:ascii="Cambria Math" w:hAnsi="Cambria Math"/>
            <w:sz w:val="20"/>
            <w:lang w:val="en-US" w:eastAsia="ko-KR"/>
          </w:rPr>
          <m:t>1-v</m:t>
        </m:r>
      </m:oMath>
    </w:p>
    <w:p w14:paraId="49AC5834" w14:textId="77777777" w:rsidR="008F5F63" w:rsidRPr="008F5F63" w:rsidRDefault="003F7058" w:rsidP="00250E15">
      <w:pPr>
        <w:numPr>
          <w:ilvl w:val="1"/>
          <w:numId w:val="84"/>
        </w:numPr>
        <w:rPr>
          <w:sz w:val="20"/>
          <w:lang w:val="en-US" w:eastAsia="ko-KR"/>
        </w:rPr>
      </w:pPr>
      <w:r>
        <w:rPr>
          <w:sz w:val="20"/>
          <w:lang w:val="en-US" w:eastAsia="ko-KR"/>
        </w:rPr>
        <w:t>4</w:t>
      </w:r>
      <w:r w:rsidR="008F5F63" w:rsidRPr="008F5F63">
        <w:rPr>
          <w:sz w:val="20"/>
          <w:lang w:val="en-US" w:eastAsia="ko-KR"/>
        </w:rPr>
        <w:t>-bit, config</w:t>
      </w:r>
      <w:r>
        <w:rPr>
          <w:sz w:val="20"/>
          <w:lang w:val="en-US" w:eastAsia="ko-KR"/>
        </w:rPr>
        <w:t>ured</w:t>
      </w:r>
      <w:r w:rsidR="008F5F63" w:rsidRPr="008F5F63">
        <w:rPr>
          <w:sz w:val="20"/>
          <w:lang w:val="en-US" w:eastAsia="ko-KR"/>
        </w:rPr>
        <w:t xml:space="preserve"> threshold</w:t>
      </w:r>
      <w:r>
        <w:rPr>
          <w:sz w:val="20"/>
          <w:lang w:val="en-US" w:eastAsia="ko-KR"/>
        </w:rPr>
        <w:t xml:space="preserve"> </w:t>
      </w:r>
      <m:oMath>
        <m:r>
          <w:rPr>
            <w:rFonts w:ascii="Cambria Math" w:hAnsi="Cambria Math"/>
            <w:sz w:val="20"/>
            <w:lang w:val="en-US" w:eastAsia="ko-KR"/>
          </w:rPr>
          <m:t>(N)</m:t>
        </m:r>
      </m:oMath>
      <w:r>
        <w:rPr>
          <w:sz w:val="20"/>
          <w:lang w:val="en-US" w:eastAsia="ko-KR"/>
        </w:rPr>
        <w:t xml:space="preserve">, </w:t>
      </w:r>
      <m:oMath>
        <m:r>
          <w:rPr>
            <w:rFonts w:ascii="Cambria Math" w:hAnsi="Cambria Math"/>
            <w:sz w:val="20"/>
            <w:lang w:val="en-US" w:eastAsia="ko-KR"/>
          </w:rPr>
          <m:t>1-</m:t>
        </m:r>
        <m:sSup>
          <m:sSupPr>
            <m:ctrlPr>
              <w:rPr>
                <w:rFonts w:ascii="Cambria Math" w:hAnsi="Cambria Math"/>
                <w:i/>
                <w:sz w:val="20"/>
                <w:lang w:val="en-US" w:eastAsia="ko-KR"/>
              </w:rPr>
            </m:ctrlPr>
          </m:sSupPr>
          <m:e>
            <m:r>
              <w:rPr>
                <w:rFonts w:ascii="Cambria Math" w:hAnsi="Cambria Math"/>
                <w:sz w:val="20"/>
                <w:lang w:val="en-US" w:eastAsia="ko-KR"/>
              </w:rPr>
              <m:t>v</m:t>
            </m:r>
          </m:e>
          <m:sup>
            <m:r>
              <w:rPr>
                <w:rFonts w:ascii="Cambria Math" w:hAnsi="Cambria Math"/>
                <w:sz w:val="20"/>
                <w:lang w:val="en-US" w:eastAsia="ko-KR"/>
              </w:rPr>
              <m:t>2</m:t>
            </m:r>
          </m:sup>
        </m:sSup>
      </m:oMath>
    </w:p>
    <w:p w14:paraId="73C0A797" w14:textId="77777777" w:rsidR="008F5F63" w:rsidRPr="003452B2" w:rsidRDefault="008F5F63" w:rsidP="009A7CB8">
      <w:pPr>
        <w:rPr>
          <w:sz w:val="20"/>
          <w:lang w:val="en-US" w:eastAsia="ko-KR"/>
        </w:rPr>
      </w:pPr>
    </w:p>
    <w:p w14:paraId="40EA50DA" w14:textId="39829B6A" w:rsidR="009A7CB8" w:rsidRDefault="004255AE" w:rsidP="009A7CB8">
      <w:pPr>
        <w:rPr>
          <w:sz w:val="20"/>
          <w:lang w:val="en-US" w:eastAsia="ko-KR"/>
        </w:rPr>
      </w:pPr>
      <w:r>
        <w:rPr>
          <w:sz w:val="20"/>
          <w:lang w:val="en-US" w:eastAsia="ko-KR"/>
        </w:rPr>
        <w:t xml:space="preserve">The results (Avg. UPT vs speed) are shown in </w:t>
      </w:r>
      <w:r>
        <w:rPr>
          <w:sz w:val="20"/>
          <w:lang w:val="en-US" w:eastAsia="ko-KR"/>
        </w:rPr>
        <w:fldChar w:fldCharType="begin"/>
      </w:r>
      <w:r>
        <w:rPr>
          <w:sz w:val="20"/>
          <w:lang w:val="en-US" w:eastAsia="ko-KR"/>
        </w:rPr>
        <w:instrText xml:space="preserve"> REF _Ref131681722 \h </w:instrText>
      </w:r>
      <w:r>
        <w:rPr>
          <w:sz w:val="20"/>
          <w:lang w:val="en-US" w:eastAsia="ko-KR"/>
        </w:rPr>
      </w:r>
      <w:r>
        <w:rPr>
          <w:sz w:val="20"/>
          <w:lang w:val="en-US" w:eastAsia="ko-KR"/>
        </w:rPr>
        <w:fldChar w:fldCharType="separate"/>
      </w:r>
      <w:r w:rsidR="00641528" w:rsidRPr="00D31615">
        <w:rPr>
          <w:sz w:val="20"/>
        </w:rPr>
        <w:t xml:space="preserve">Figure </w:t>
      </w:r>
      <w:r w:rsidR="00641528">
        <w:rPr>
          <w:noProof/>
          <w:sz w:val="20"/>
        </w:rPr>
        <w:t>20</w:t>
      </w:r>
      <w:r>
        <w:rPr>
          <w:sz w:val="20"/>
          <w:lang w:val="en-US" w:eastAsia="ko-KR"/>
        </w:rPr>
        <w:fldChar w:fldCharType="end"/>
      </w:r>
      <w:r>
        <w:rPr>
          <w:sz w:val="20"/>
          <w:lang w:val="en-US" w:eastAsia="ko-KR"/>
        </w:rPr>
        <w:t>. We can observe the following.</w:t>
      </w:r>
    </w:p>
    <w:p w14:paraId="782CA4EB" w14:textId="77777777" w:rsidR="004255AE" w:rsidRPr="003452B2" w:rsidRDefault="004255AE" w:rsidP="009A7CB8">
      <w:pPr>
        <w:rPr>
          <w:sz w:val="20"/>
          <w:lang w:val="en-US" w:eastAsia="ko-KR"/>
        </w:rPr>
      </w:pPr>
    </w:p>
    <w:p w14:paraId="63BFB086" w14:textId="77777777" w:rsidR="00E30B38" w:rsidRPr="00E30B38" w:rsidRDefault="009A7CB8" w:rsidP="00E30B38">
      <w:pPr>
        <w:rPr>
          <w:i/>
          <w:sz w:val="20"/>
          <w:lang w:val="en-US" w:eastAsia="ko-KR"/>
        </w:rPr>
      </w:pPr>
      <w:r w:rsidRPr="001E2096">
        <w:rPr>
          <w:b/>
          <w:i/>
          <w:sz w:val="20"/>
          <w:lang w:val="en-US" w:eastAsia="ko-KR"/>
        </w:rPr>
        <w:t>Observation</w:t>
      </w:r>
      <w:r>
        <w:rPr>
          <w:b/>
          <w:i/>
          <w:sz w:val="20"/>
          <w:lang w:val="en-US" w:eastAsia="ko-KR"/>
        </w:rPr>
        <w:t xml:space="preserve"> 16</w:t>
      </w:r>
      <w:r w:rsidRPr="001E2096">
        <w:rPr>
          <w:i/>
          <w:sz w:val="20"/>
          <w:lang w:val="en-US" w:eastAsia="ko-KR"/>
        </w:rPr>
        <w:t xml:space="preserve">: </w:t>
      </w:r>
      <w:r w:rsidR="00E30B38" w:rsidRPr="00E30B38">
        <w:rPr>
          <w:i/>
          <w:sz w:val="20"/>
          <w:lang w:val="en-US" w:eastAsia="ko-KR"/>
        </w:rPr>
        <w:t>for T1/T2 CB switch</w:t>
      </w:r>
      <w:r w:rsidR="00BD4EE4">
        <w:rPr>
          <w:i/>
          <w:sz w:val="20"/>
          <w:lang w:val="en-US" w:eastAsia="ko-KR"/>
        </w:rPr>
        <w:t xml:space="preserve"> based on threshold = 0.86</w:t>
      </w:r>
      <w:r w:rsidR="00E30B38" w:rsidRPr="00E30B38">
        <w:rPr>
          <w:i/>
          <w:sz w:val="20"/>
          <w:lang w:val="en-US" w:eastAsia="ko-KR"/>
        </w:rPr>
        <w:t>, and Y=1</w:t>
      </w:r>
      <w:r w:rsidR="00E30B38">
        <w:rPr>
          <w:i/>
          <w:sz w:val="20"/>
          <w:lang w:val="en-US" w:eastAsia="ko-KR"/>
        </w:rPr>
        <w:t xml:space="preserve"> </w:t>
      </w:r>
    </w:p>
    <w:p w14:paraId="4BE3E6E9" w14:textId="77777777" w:rsidR="00E30B38" w:rsidRPr="00E30B38" w:rsidRDefault="00E30B38" w:rsidP="00250E15">
      <w:pPr>
        <w:pStyle w:val="ListParagraph"/>
        <w:numPr>
          <w:ilvl w:val="0"/>
          <w:numId w:val="44"/>
        </w:numPr>
        <w:ind w:leftChars="0"/>
        <w:rPr>
          <w:i/>
          <w:sz w:val="20"/>
          <w:lang w:val="en-US" w:eastAsia="ko-KR"/>
        </w:rPr>
      </w:pPr>
      <w:r w:rsidRPr="00E30B38">
        <w:rPr>
          <w:i/>
          <w:sz w:val="20"/>
          <w:lang w:val="en-US" w:eastAsia="ko-KR"/>
        </w:rPr>
        <w:t>3-bit R16-based quantization is sufficient</w:t>
      </w:r>
    </w:p>
    <w:p w14:paraId="011E5782" w14:textId="77777777" w:rsidR="00E30B38" w:rsidRPr="00E30B38" w:rsidRDefault="00E30B38" w:rsidP="00250E15">
      <w:pPr>
        <w:pStyle w:val="ListParagraph"/>
        <w:numPr>
          <w:ilvl w:val="1"/>
          <w:numId w:val="44"/>
        </w:numPr>
        <w:ind w:leftChars="0"/>
        <w:rPr>
          <w:i/>
          <w:sz w:val="20"/>
          <w:lang w:val="en-US" w:eastAsia="ko-KR"/>
        </w:rPr>
      </w:pPr>
      <w:r w:rsidRPr="00E30B38">
        <w:rPr>
          <w:i/>
          <w:sz w:val="20"/>
          <w:lang w:val="en-US" w:eastAsia="ko-KR"/>
        </w:rPr>
        <w:t>1-v^2 is the best at low speed (&lt;=10kmph)</w:t>
      </w:r>
    </w:p>
    <w:p w14:paraId="040FC80F" w14:textId="77777777" w:rsidR="00E30B38" w:rsidRPr="00E30B38" w:rsidRDefault="00E30B38" w:rsidP="00250E15">
      <w:pPr>
        <w:pStyle w:val="ListParagraph"/>
        <w:numPr>
          <w:ilvl w:val="1"/>
          <w:numId w:val="44"/>
        </w:numPr>
        <w:ind w:leftChars="0"/>
        <w:rPr>
          <w:i/>
          <w:sz w:val="20"/>
          <w:lang w:val="en-US" w:eastAsia="ko-KR"/>
        </w:rPr>
      </w:pPr>
      <w:r w:rsidRPr="00E30B38">
        <w:rPr>
          <w:i/>
          <w:sz w:val="20"/>
          <w:lang w:val="en-US" w:eastAsia="ko-KR"/>
        </w:rPr>
        <w:t>1-v is good overall</w:t>
      </w:r>
    </w:p>
    <w:p w14:paraId="6C7A92E8" w14:textId="77777777" w:rsidR="009A7CB8" w:rsidRPr="00E30B38" w:rsidRDefault="00E30B38" w:rsidP="00250E15">
      <w:pPr>
        <w:pStyle w:val="ListParagraph"/>
        <w:numPr>
          <w:ilvl w:val="0"/>
          <w:numId w:val="44"/>
        </w:numPr>
        <w:ind w:leftChars="0"/>
        <w:rPr>
          <w:sz w:val="20"/>
          <w:lang w:eastAsia="ko-KR"/>
        </w:rPr>
      </w:pPr>
      <w:r w:rsidRPr="00E30B38">
        <w:rPr>
          <w:i/>
          <w:sz w:val="20"/>
          <w:lang w:val="en-US" w:eastAsia="ko-KR"/>
        </w:rPr>
        <w:t>4-bit/5-bit doesn’t offset any gain over 3-bit</w:t>
      </w:r>
    </w:p>
    <w:p w14:paraId="3562C11B" w14:textId="77777777" w:rsidR="009A7CB8" w:rsidRDefault="009A7CB8" w:rsidP="009A7CB8">
      <w:pPr>
        <w:keepNext/>
        <w:jc w:val="center"/>
        <w:rPr>
          <w:sz w:val="20"/>
        </w:rPr>
      </w:pPr>
    </w:p>
    <w:p w14:paraId="2896F5E9" w14:textId="77777777" w:rsidR="00E30B38" w:rsidRPr="00D31615" w:rsidRDefault="00E30B38" w:rsidP="009A7CB8">
      <w:pPr>
        <w:keepNext/>
        <w:jc w:val="center"/>
        <w:rPr>
          <w:sz w:val="20"/>
        </w:rPr>
      </w:pPr>
      <w:r>
        <w:rPr>
          <w:noProof/>
          <w:lang w:val="en-US"/>
        </w:rPr>
        <w:drawing>
          <wp:inline distT="0" distB="0" distL="0" distR="0" wp14:anchorId="75CF2955" wp14:editId="2771951F">
            <wp:extent cx="6120765" cy="2257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2257425"/>
                    </a:xfrm>
                    <a:prstGeom prst="rect">
                      <a:avLst/>
                    </a:prstGeom>
                  </pic:spPr>
                </pic:pic>
              </a:graphicData>
            </a:graphic>
          </wp:inline>
        </w:drawing>
      </w:r>
    </w:p>
    <w:p w14:paraId="4264C1F6" w14:textId="0BBD9B26" w:rsidR="009A7CB8" w:rsidRPr="00D31615" w:rsidRDefault="009A7CB8" w:rsidP="009A7CB8">
      <w:pPr>
        <w:pStyle w:val="Caption"/>
        <w:jc w:val="center"/>
        <w:rPr>
          <w:sz w:val="20"/>
          <w:lang w:eastAsia="ko-KR"/>
        </w:rPr>
      </w:pPr>
      <w:bookmarkStart w:id="28" w:name="_Ref131681722"/>
      <w:r w:rsidRPr="00D31615">
        <w:rPr>
          <w:sz w:val="20"/>
        </w:rPr>
        <w:t xml:space="preserve">Figure </w:t>
      </w:r>
      <w:r w:rsidRPr="00D31615">
        <w:rPr>
          <w:sz w:val="20"/>
        </w:rPr>
        <w:fldChar w:fldCharType="begin"/>
      </w:r>
      <w:r w:rsidRPr="00D31615">
        <w:rPr>
          <w:sz w:val="20"/>
        </w:rPr>
        <w:instrText xml:space="preserve"> SEQ Figure \* ARABIC </w:instrText>
      </w:r>
      <w:r w:rsidRPr="00D31615">
        <w:rPr>
          <w:sz w:val="20"/>
        </w:rPr>
        <w:fldChar w:fldCharType="separate"/>
      </w:r>
      <w:r w:rsidR="00641528">
        <w:rPr>
          <w:noProof/>
          <w:sz w:val="20"/>
        </w:rPr>
        <w:t>20</w:t>
      </w:r>
      <w:r w:rsidRPr="00D31615">
        <w:rPr>
          <w:sz w:val="20"/>
        </w:rPr>
        <w:fldChar w:fldCharType="end"/>
      </w:r>
      <w:bookmarkEnd w:id="28"/>
    </w:p>
    <w:p w14:paraId="2E71DDCC" w14:textId="77777777" w:rsidR="003452B2" w:rsidRDefault="003452B2" w:rsidP="00F94B4F">
      <w:pPr>
        <w:rPr>
          <w:sz w:val="20"/>
          <w:lang w:eastAsia="ko-KR"/>
        </w:rPr>
      </w:pPr>
    </w:p>
    <w:p w14:paraId="6156B65F" w14:textId="77777777" w:rsidR="00792038" w:rsidRDefault="00792038" w:rsidP="00F94B4F">
      <w:pPr>
        <w:rPr>
          <w:sz w:val="20"/>
          <w:lang w:eastAsia="ko-KR"/>
        </w:rPr>
      </w:pPr>
    </w:p>
    <w:p w14:paraId="569F3D7E" w14:textId="77777777" w:rsidR="00D31615" w:rsidRDefault="009A4766" w:rsidP="00F94B4F">
      <w:pPr>
        <w:rPr>
          <w:i/>
          <w:sz w:val="20"/>
          <w:u w:val="single"/>
          <w:lang w:eastAsia="ko-KR"/>
        </w:rPr>
      </w:pPr>
      <w:r>
        <w:rPr>
          <w:i/>
          <w:sz w:val="20"/>
          <w:u w:val="single"/>
          <w:lang w:eastAsia="ko-KR"/>
        </w:rPr>
        <w:t>LLS results</w:t>
      </w:r>
    </w:p>
    <w:p w14:paraId="3606E297" w14:textId="6290F325" w:rsidR="00FA4BCE" w:rsidRPr="00AF5194" w:rsidRDefault="00FA4BCE" w:rsidP="00FA4BCE">
      <w:pPr>
        <w:pStyle w:val="Caption"/>
        <w:keepNext/>
        <w:jc w:val="center"/>
        <w:rPr>
          <w:sz w:val="20"/>
        </w:rPr>
      </w:pPr>
      <w:bookmarkStart w:id="29" w:name="_Ref131682138"/>
      <w:r w:rsidRPr="00834287">
        <w:rPr>
          <w:sz w:val="20"/>
        </w:rPr>
        <w:t xml:space="preserve">Table </w:t>
      </w:r>
      <w:r w:rsidRPr="00834287">
        <w:rPr>
          <w:sz w:val="20"/>
        </w:rPr>
        <w:fldChar w:fldCharType="begin"/>
      </w:r>
      <w:r w:rsidRPr="00834287">
        <w:rPr>
          <w:sz w:val="20"/>
        </w:rPr>
        <w:instrText xml:space="preserve"> SEQ Table \* ARABIC </w:instrText>
      </w:r>
      <w:r w:rsidRPr="00834287">
        <w:rPr>
          <w:sz w:val="20"/>
        </w:rPr>
        <w:fldChar w:fldCharType="separate"/>
      </w:r>
      <w:r w:rsidR="00641528">
        <w:rPr>
          <w:noProof/>
          <w:sz w:val="20"/>
        </w:rPr>
        <w:t>3</w:t>
      </w:r>
      <w:r w:rsidRPr="00834287">
        <w:rPr>
          <w:sz w:val="20"/>
        </w:rPr>
        <w:fldChar w:fldCharType="end"/>
      </w:r>
      <w:bookmarkEnd w:id="29"/>
    </w:p>
    <w:tbl>
      <w:tblPr>
        <w:tblStyle w:val="TableGrid"/>
        <w:tblW w:w="0" w:type="auto"/>
        <w:jc w:val="center"/>
        <w:tblLook w:val="04A0" w:firstRow="1" w:lastRow="0" w:firstColumn="1" w:lastColumn="0" w:noHBand="0" w:noVBand="1"/>
      </w:tblPr>
      <w:tblGrid>
        <w:gridCol w:w="1271"/>
        <w:gridCol w:w="2126"/>
        <w:gridCol w:w="2126"/>
        <w:gridCol w:w="2126"/>
      </w:tblGrid>
      <w:tr w:rsidR="00FA4BCE" w:rsidRPr="00AF5194" w14:paraId="0E8DD7E2" w14:textId="77777777" w:rsidTr="00840D85">
        <w:trPr>
          <w:trHeight w:val="378"/>
          <w:jc w:val="center"/>
        </w:trPr>
        <w:tc>
          <w:tcPr>
            <w:tcW w:w="1271" w:type="dxa"/>
          </w:tcPr>
          <w:p w14:paraId="412F9033" w14:textId="77777777" w:rsidR="00FA4BCE" w:rsidRPr="00AF5194" w:rsidRDefault="00FA4BCE" w:rsidP="00840D85">
            <w:pPr>
              <w:jc w:val="center"/>
              <w:rPr>
                <w:sz w:val="16"/>
              </w:rPr>
            </w:pPr>
            <w:r w:rsidRPr="00AF5194">
              <w:rPr>
                <w:sz w:val="16"/>
              </w:rPr>
              <w:t>Index</w:t>
            </w:r>
          </w:p>
        </w:tc>
        <w:tc>
          <w:tcPr>
            <w:tcW w:w="2126" w:type="dxa"/>
          </w:tcPr>
          <w:p w14:paraId="58BBCA18" w14:textId="77777777" w:rsidR="00FA4BCE" w:rsidRPr="00AF5194" w:rsidRDefault="00FA4BCE" w:rsidP="00840D85">
            <w:pPr>
              <w:jc w:val="center"/>
              <w:rPr>
                <w:sz w:val="16"/>
              </w:rPr>
            </w:pPr>
            <w:r w:rsidRPr="00AF5194">
              <w:rPr>
                <w:sz w:val="16"/>
              </w:rPr>
              <w:t>Level (R16 ref. amp. CB)</w:t>
            </w:r>
          </w:p>
        </w:tc>
        <w:tc>
          <w:tcPr>
            <w:tcW w:w="2126" w:type="dxa"/>
          </w:tcPr>
          <w:p w14:paraId="3744E531" w14:textId="77777777" w:rsidR="00FA4BCE" w:rsidRPr="00AF5194" w:rsidRDefault="00FA4BCE" w:rsidP="00840D85">
            <w:pPr>
              <w:jc w:val="center"/>
              <w:rPr>
                <w:sz w:val="16"/>
              </w:rPr>
            </w:pPr>
            <w:r w:rsidRPr="00AF5194">
              <w:rPr>
                <w:sz w:val="16"/>
              </w:rPr>
              <w:t>Level (1dB step)</w:t>
            </w:r>
          </w:p>
        </w:tc>
        <w:tc>
          <w:tcPr>
            <w:tcW w:w="2126" w:type="dxa"/>
          </w:tcPr>
          <w:p w14:paraId="691966E9" w14:textId="77777777" w:rsidR="00FA4BCE" w:rsidRPr="00AF5194" w:rsidRDefault="00FA4BCE" w:rsidP="00840D85">
            <w:pPr>
              <w:jc w:val="center"/>
              <w:rPr>
                <w:sz w:val="16"/>
              </w:rPr>
            </w:pPr>
            <w:r w:rsidRPr="00AF5194">
              <w:rPr>
                <w:sz w:val="16"/>
              </w:rPr>
              <w:t>Level (2dB step)</w:t>
            </w:r>
          </w:p>
        </w:tc>
      </w:tr>
      <w:tr w:rsidR="00FA4BCE" w:rsidRPr="00AF5194" w14:paraId="548EFCD3" w14:textId="77777777" w:rsidTr="00840D85">
        <w:trPr>
          <w:trHeight w:val="449"/>
          <w:jc w:val="center"/>
        </w:trPr>
        <w:tc>
          <w:tcPr>
            <w:tcW w:w="1271" w:type="dxa"/>
          </w:tcPr>
          <w:p w14:paraId="729FA768" w14:textId="77777777" w:rsidR="00FA4BCE" w:rsidRPr="00AF5194" w:rsidRDefault="00FA4BCE" w:rsidP="00840D85">
            <w:pPr>
              <w:jc w:val="center"/>
              <w:rPr>
                <w:sz w:val="16"/>
              </w:rPr>
            </w:pPr>
            <w:r w:rsidRPr="00AF5194">
              <w:rPr>
                <w:sz w:val="16"/>
              </w:rPr>
              <w:t>0</w:t>
            </w:r>
          </w:p>
        </w:tc>
        <w:tc>
          <w:tcPr>
            <w:tcW w:w="2126" w:type="dxa"/>
          </w:tcPr>
          <w:p w14:paraId="71E6245C" w14:textId="77777777" w:rsidR="00FA4BCE" w:rsidRPr="00AF5194" w:rsidRDefault="00FA4BCE" w:rsidP="00840D85">
            <w:pPr>
              <w:jc w:val="center"/>
              <w:rPr>
                <w:sz w:val="16"/>
              </w:rPr>
            </w:pPr>
            <m:oMathPara>
              <m:oMath>
                <m:r>
                  <w:rPr>
                    <w:rFonts w:ascii="Cambria Math" w:hAnsi="Cambria Math"/>
                    <w:sz w:val="16"/>
                  </w:rPr>
                  <m:t>1-</m:t>
                </m:r>
                <m:f>
                  <m:fPr>
                    <m:ctrlPr>
                      <w:rPr>
                        <w:rFonts w:ascii="Cambria Math" w:hAnsi="Cambria Math"/>
                        <w:i/>
                        <w:sz w:val="16"/>
                      </w:rPr>
                    </m:ctrlPr>
                  </m:fPr>
                  <m:num>
                    <m:r>
                      <w:rPr>
                        <w:rFonts w:ascii="Cambria Math" w:hAnsi="Cambria Math"/>
                        <w:sz w:val="16"/>
                      </w:rPr>
                      <m:t>1</m:t>
                    </m:r>
                  </m:num>
                  <m:den>
                    <m:r>
                      <w:rPr>
                        <w:rFonts w:ascii="Cambria Math" w:hAnsi="Cambria Math"/>
                        <w:sz w:val="16"/>
                      </w:rPr>
                      <m:t>128</m:t>
                    </m:r>
                  </m:den>
                </m:f>
              </m:oMath>
            </m:oMathPara>
          </w:p>
        </w:tc>
        <w:tc>
          <w:tcPr>
            <w:tcW w:w="2126" w:type="dxa"/>
          </w:tcPr>
          <w:p w14:paraId="250DC6B3" w14:textId="77777777" w:rsidR="00FA4BCE" w:rsidRPr="00AF5194" w:rsidRDefault="00FA4BCE" w:rsidP="00840D85">
            <w:pPr>
              <w:jc w:val="center"/>
              <w:rPr>
                <w:sz w:val="16"/>
              </w:rPr>
            </w:pPr>
            <m:oMathPara>
              <m:oMath>
                <m:r>
                  <w:rPr>
                    <w:rFonts w:ascii="Cambria Math" w:hAnsi="Cambria Math"/>
                    <w:sz w:val="16"/>
                  </w:rPr>
                  <m:t>0.990</m:t>
                </m:r>
              </m:oMath>
            </m:oMathPara>
          </w:p>
        </w:tc>
        <w:tc>
          <w:tcPr>
            <w:tcW w:w="2126" w:type="dxa"/>
          </w:tcPr>
          <w:p w14:paraId="1C8C7C73" w14:textId="77777777" w:rsidR="00FA4BCE" w:rsidRPr="00AF5194" w:rsidRDefault="00FA4BCE" w:rsidP="00840D85">
            <w:pPr>
              <w:jc w:val="center"/>
              <w:rPr>
                <w:sz w:val="16"/>
              </w:rPr>
            </w:pPr>
            <m:oMathPara>
              <m:oMath>
                <m:r>
                  <w:rPr>
                    <w:rFonts w:ascii="Cambria Math" w:hAnsi="Cambria Math"/>
                    <w:sz w:val="16"/>
                  </w:rPr>
                  <m:t>0.992</m:t>
                </m:r>
              </m:oMath>
            </m:oMathPara>
          </w:p>
        </w:tc>
      </w:tr>
      <w:tr w:rsidR="00FA4BCE" w:rsidRPr="00AF5194" w14:paraId="5DCFC937" w14:textId="77777777" w:rsidTr="00840D85">
        <w:trPr>
          <w:trHeight w:val="440"/>
          <w:jc w:val="center"/>
        </w:trPr>
        <w:tc>
          <w:tcPr>
            <w:tcW w:w="1271" w:type="dxa"/>
          </w:tcPr>
          <w:p w14:paraId="0C861B93" w14:textId="77777777" w:rsidR="00FA4BCE" w:rsidRPr="00AF5194" w:rsidRDefault="00FA4BCE" w:rsidP="00840D85">
            <w:pPr>
              <w:jc w:val="center"/>
              <w:rPr>
                <w:sz w:val="16"/>
              </w:rPr>
            </w:pPr>
            <w:r w:rsidRPr="00AF5194">
              <w:rPr>
                <w:sz w:val="16"/>
              </w:rPr>
              <w:t>1</w:t>
            </w:r>
          </w:p>
        </w:tc>
        <w:tc>
          <w:tcPr>
            <w:tcW w:w="2126" w:type="dxa"/>
          </w:tcPr>
          <w:p w14:paraId="0FDC7F9E" w14:textId="77777777" w:rsidR="00FA4BCE" w:rsidRPr="00AF5194" w:rsidRDefault="00FA4BCE" w:rsidP="00840D85">
            <w:pPr>
              <w:jc w:val="center"/>
              <w:rPr>
                <w:sz w:val="16"/>
              </w:rPr>
            </w:pPr>
            <m:oMathPara>
              <m:oMath>
                <m:r>
                  <w:rPr>
                    <w:rFonts w:ascii="Cambria Math" w:hAnsi="Cambria Math"/>
                    <w:sz w:val="16"/>
                  </w:rPr>
                  <m:t>1-</m:t>
                </m:r>
                <m:sSup>
                  <m:sSupPr>
                    <m:ctrlPr>
                      <w:rPr>
                        <w:rFonts w:ascii="Cambria Math" w:hAnsi="Cambria Math"/>
                        <w:i/>
                        <w:sz w:val="16"/>
                      </w:rPr>
                    </m:ctrlPr>
                  </m:sSupPr>
                  <m:e>
                    <m:d>
                      <m:dPr>
                        <m:ctrlPr>
                          <w:rPr>
                            <w:rFonts w:ascii="Cambria Math" w:hAnsi="Cambria Math"/>
                            <w:i/>
                            <w:sz w:val="16"/>
                          </w:rPr>
                        </m:ctrlPr>
                      </m:dPr>
                      <m:e>
                        <m:f>
                          <m:fPr>
                            <m:ctrlPr>
                              <w:rPr>
                                <w:rFonts w:ascii="Cambria Math" w:hAnsi="Cambria Math"/>
                                <w:i/>
                                <w:sz w:val="16"/>
                              </w:rPr>
                            </m:ctrlPr>
                          </m:fPr>
                          <m:num>
                            <m:r>
                              <w:rPr>
                                <w:rFonts w:ascii="Cambria Math" w:hAnsi="Cambria Math"/>
                                <w:sz w:val="16"/>
                              </w:rPr>
                              <m:t>1</m:t>
                            </m:r>
                          </m:num>
                          <m:den>
                            <m:r>
                              <w:rPr>
                                <w:rFonts w:ascii="Cambria Math" w:hAnsi="Cambria Math"/>
                                <w:sz w:val="16"/>
                              </w:rPr>
                              <m:t>8192</m:t>
                            </m:r>
                          </m:den>
                        </m:f>
                      </m:e>
                    </m:d>
                  </m:e>
                  <m:sup>
                    <m:f>
                      <m:fPr>
                        <m:ctrlPr>
                          <w:rPr>
                            <w:rFonts w:ascii="Cambria Math" w:hAnsi="Cambria Math"/>
                            <w:i/>
                            <w:sz w:val="16"/>
                          </w:rPr>
                        </m:ctrlPr>
                      </m:fPr>
                      <m:num>
                        <m:r>
                          <w:rPr>
                            <w:rFonts w:ascii="Cambria Math" w:hAnsi="Cambria Math"/>
                            <w:sz w:val="16"/>
                          </w:rPr>
                          <m:t>1</m:t>
                        </m:r>
                      </m:num>
                      <m:den>
                        <m:r>
                          <w:rPr>
                            <w:rFonts w:ascii="Cambria Math" w:hAnsi="Cambria Math"/>
                            <w:sz w:val="16"/>
                          </w:rPr>
                          <m:t>2</m:t>
                        </m:r>
                      </m:den>
                    </m:f>
                  </m:sup>
                </m:sSup>
              </m:oMath>
            </m:oMathPara>
          </w:p>
        </w:tc>
        <w:tc>
          <w:tcPr>
            <w:tcW w:w="2126" w:type="dxa"/>
          </w:tcPr>
          <w:p w14:paraId="19188021" w14:textId="77777777" w:rsidR="00FA4BCE" w:rsidRPr="00AF5194" w:rsidRDefault="00FA4BCE" w:rsidP="00840D85">
            <w:pPr>
              <w:jc w:val="center"/>
              <w:rPr>
                <w:sz w:val="16"/>
              </w:rPr>
            </w:pPr>
            <m:oMathPara>
              <m:oMath>
                <m:r>
                  <w:rPr>
                    <w:rFonts w:ascii="Cambria Math" w:hAnsi="Cambria Math"/>
                    <w:sz w:val="16"/>
                  </w:rPr>
                  <m:t>0.987</m:t>
                </m:r>
              </m:oMath>
            </m:oMathPara>
          </w:p>
        </w:tc>
        <w:tc>
          <w:tcPr>
            <w:tcW w:w="2126" w:type="dxa"/>
          </w:tcPr>
          <w:p w14:paraId="5BF84083" w14:textId="77777777" w:rsidR="00FA4BCE" w:rsidRPr="00AF5194" w:rsidRDefault="00FA4BCE" w:rsidP="00840D85">
            <w:pPr>
              <w:jc w:val="center"/>
              <w:rPr>
                <w:sz w:val="16"/>
              </w:rPr>
            </w:pPr>
            <m:oMathPara>
              <m:oMath>
                <m:r>
                  <w:rPr>
                    <w:rFonts w:ascii="Cambria Math" w:hAnsi="Cambria Math"/>
                    <w:sz w:val="16"/>
                  </w:rPr>
                  <m:t>0.987</m:t>
                </m:r>
              </m:oMath>
            </m:oMathPara>
          </w:p>
        </w:tc>
      </w:tr>
      <w:tr w:rsidR="00FA4BCE" w:rsidRPr="00AF5194" w14:paraId="209558B4" w14:textId="77777777" w:rsidTr="00840D85">
        <w:trPr>
          <w:trHeight w:val="260"/>
          <w:jc w:val="center"/>
        </w:trPr>
        <w:tc>
          <w:tcPr>
            <w:tcW w:w="1271" w:type="dxa"/>
          </w:tcPr>
          <w:p w14:paraId="076724D7" w14:textId="77777777" w:rsidR="00FA4BCE" w:rsidRPr="00AF5194" w:rsidRDefault="00FA4BCE" w:rsidP="00840D85">
            <w:pPr>
              <w:jc w:val="center"/>
              <w:rPr>
                <w:sz w:val="16"/>
              </w:rPr>
            </w:pPr>
            <w:r w:rsidRPr="00AF5194">
              <w:rPr>
                <w:sz w:val="16"/>
              </w:rPr>
              <w:t>2</w:t>
            </w:r>
          </w:p>
        </w:tc>
        <w:tc>
          <w:tcPr>
            <w:tcW w:w="2126" w:type="dxa"/>
          </w:tcPr>
          <w:p w14:paraId="1AFD0820" w14:textId="77777777" w:rsidR="00FA4BCE" w:rsidRPr="00AF5194" w:rsidRDefault="00FA4BCE" w:rsidP="00840D85">
            <w:pPr>
              <w:jc w:val="center"/>
              <w:rPr>
                <w:sz w:val="16"/>
              </w:rPr>
            </w:pPr>
            <m:oMathPara>
              <m:oMath>
                <m:r>
                  <w:rPr>
                    <w:rFonts w:ascii="Cambria Math" w:hAnsi="Cambria Math"/>
                    <w:sz w:val="16"/>
                  </w:rPr>
                  <m:t>1-</m:t>
                </m:r>
                <m:f>
                  <m:fPr>
                    <m:ctrlPr>
                      <w:rPr>
                        <w:rFonts w:ascii="Cambria Math" w:hAnsi="Cambria Math"/>
                        <w:i/>
                        <w:sz w:val="16"/>
                      </w:rPr>
                    </m:ctrlPr>
                  </m:fPr>
                  <m:num>
                    <m:r>
                      <w:rPr>
                        <w:rFonts w:ascii="Cambria Math" w:hAnsi="Cambria Math"/>
                        <w:sz w:val="16"/>
                      </w:rPr>
                      <m:t>1</m:t>
                    </m:r>
                  </m:num>
                  <m:den>
                    <m:r>
                      <w:rPr>
                        <w:rFonts w:ascii="Cambria Math" w:hAnsi="Cambria Math"/>
                        <w:sz w:val="16"/>
                      </w:rPr>
                      <m:t>64</m:t>
                    </m:r>
                  </m:den>
                </m:f>
              </m:oMath>
            </m:oMathPara>
          </w:p>
        </w:tc>
        <w:tc>
          <w:tcPr>
            <w:tcW w:w="2126" w:type="dxa"/>
          </w:tcPr>
          <w:p w14:paraId="782D7A0E" w14:textId="77777777" w:rsidR="00FA4BCE" w:rsidRPr="00AF5194" w:rsidRDefault="00FA4BCE" w:rsidP="00840D85">
            <w:pPr>
              <w:jc w:val="center"/>
              <w:rPr>
                <w:sz w:val="16"/>
              </w:rPr>
            </w:pPr>
            <m:oMathPara>
              <m:oMath>
                <m:r>
                  <w:rPr>
                    <w:rFonts w:ascii="Cambria Math" w:hAnsi="Cambria Math"/>
                    <w:sz w:val="16"/>
                  </w:rPr>
                  <m:t>0.984</m:t>
                </m:r>
              </m:oMath>
            </m:oMathPara>
          </w:p>
        </w:tc>
        <w:tc>
          <w:tcPr>
            <w:tcW w:w="2126" w:type="dxa"/>
          </w:tcPr>
          <w:p w14:paraId="03B06167" w14:textId="77777777" w:rsidR="00FA4BCE" w:rsidRPr="00AF5194" w:rsidRDefault="00FA4BCE" w:rsidP="00840D85">
            <w:pPr>
              <w:jc w:val="center"/>
              <w:rPr>
                <w:sz w:val="16"/>
              </w:rPr>
            </w:pPr>
            <m:oMathPara>
              <m:oMath>
                <m:r>
                  <w:rPr>
                    <w:rFonts w:ascii="Cambria Math" w:hAnsi="Cambria Math"/>
                    <w:sz w:val="16"/>
                  </w:rPr>
                  <m:t>0.980</m:t>
                </m:r>
              </m:oMath>
            </m:oMathPara>
          </w:p>
        </w:tc>
      </w:tr>
      <w:tr w:rsidR="00FA4BCE" w:rsidRPr="00AF5194" w14:paraId="665ED0FD" w14:textId="77777777" w:rsidTr="00840D85">
        <w:trPr>
          <w:trHeight w:val="386"/>
          <w:jc w:val="center"/>
        </w:trPr>
        <w:tc>
          <w:tcPr>
            <w:tcW w:w="1271" w:type="dxa"/>
          </w:tcPr>
          <w:p w14:paraId="1C78B248" w14:textId="77777777" w:rsidR="00FA4BCE" w:rsidRPr="00AF5194" w:rsidRDefault="00FA4BCE" w:rsidP="00840D85">
            <w:pPr>
              <w:jc w:val="center"/>
              <w:rPr>
                <w:sz w:val="16"/>
              </w:rPr>
            </w:pPr>
            <w:r w:rsidRPr="00AF5194">
              <w:rPr>
                <w:sz w:val="16"/>
              </w:rPr>
              <w:t>3</w:t>
            </w:r>
          </w:p>
        </w:tc>
        <w:tc>
          <w:tcPr>
            <w:tcW w:w="2126" w:type="dxa"/>
          </w:tcPr>
          <w:p w14:paraId="5D5C332B" w14:textId="77777777" w:rsidR="00FA4BCE" w:rsidRPr="00AF5194" w:rsidRDefault="00FA4BCE" w:rsidP="00840D85">
            <w:pPr>
              <w:jc w:val="center"/>
              <w:rPr>
                <w:sz w:val="16"/>
              </w:rPr>
            </w:pPr>
            <m:oMathPara>
              <m:oMath>
                <m:r>
                  <w:rPr>
                    <w:rFonts w:ascii="Cambria Math" w:hAnsi="Cambria Math"/>
                    <w:sz w:val="16"/>
                  </w:rPr>
                  <m:t>1-</m:t>
                </m:r>
                <m:sSup>
                  <m:sSupPr>
                    <m:ctrlPr>
                      <w:rPr>
                        <w:rFonts w:ascii="Cambria Math" w:hAnsi="Cambria Math"/>
                        <w:i/>
                        <w:sz w:val="16"/>
                      </w:rPr>
                    </m:ctrlPr>
                  </m:sSupPr>
                  <m:e>
                    <m:d>
                      <m:dPr>
                        <m:ctrlPr>
                          <w:rPr>
                            <w:rFonts w:ascii="Cambria Math" w:hAnsi="Cambria Math"/>
                            <w:i/>
                            <w:sz w:val="16"/>
                          </w:rPr>
                        </m:ctrlPr>
                      </m:dPr>
                      <m:e>
                        <m:f>
                          <m:fPr>
                            <m:ctrlPr>
                              <w:rPr>
                                <w:rFonts w:ascii="Cambria Math" w:hAnsi="Cambria Math"/>
                                <w:i/>
                                <w:sz w:val="16"/>
                              </w:rPr>
                            </m:ctrlPr>
                          </m:fPr>
                          <m:num>
                            <m:r>
                              <w:rPr>
                                <w:rFonts w:ascii="Cambria Math" w:hAnsi="Cambria Math"/>
                                <w:sz w:val="16"/>
                              </w:rPr>
                              <m:t>1</m:t>
                            </m:r>
                          </m:num>
                          <m:den>
                            <m:r>
                              <w:rPr>
                                <w:rFonts w:ascii="Cambria Math" w:hAnsi="Cambria Math"/>
                                <w:sz w:val="16"/>
                              </w:rPr>
                              <m:t>2048</m:t>
                            </m:r>
                          </m:den>
                        </m:f>
                      </m:e>
                    </m:d>
                  </m:e>
                  <m:sup>
                    <m:f>
                      <m:fPr>
                        <m:ctrlPr>
                          <w:rPr>
                            <w:rFonts w:ascii="Cambria Math" w:hAnsi="Cambria Math"/>
                            <w:i/>
                            <w:sz w:val="16"/>
                          </w:rPr>
                        </m:ctrlPr>
                      </m:fPr>
                      <m:num>
                        <m:r>
                          <w:rPr>
                            <w:rFonts w:ascii="Cambria Math" w:hAnsi="Cambria Math"/>
                            <w:sz w:val="16"/>
                          </w:rPr>
                          <m:t>1</m:t>
                        </m:r>
                      </m:num>
                      <m:den>
                        <m:r>
                          <w:rPr>
                            <w:rFonts w:ascii="Cambria Math" w:hAnsi="Cambria Math"/>
                            <w:sz w:val="16"/>
                          </w:rPr>
                          <m:t>2</m:t>
                        </m:r>
                      </m:den>
                    </m:f>
                  </m:sup>
                </m:sSup>
              </m:oMath>
            </m:oMathPara>
          </w:p>
        </w:tc>
        <w:tc>
          <w:tcPr>
            <w:tcW w:w="2126" w:type="dxa"/>
          </w:tcPr>
          <w:p w14:paraId="3523EF9C" w14:textId="77777777" w:rsidR="00FA4BCE" w:rsidRPr="00AF5194" w:rsidRDefault="00FA4BCE" w:rsidP="00840D85">
            <w:pPr>
              <w:jc w:val="center"/>
              <w:rPr>
                <w:sz w:val="16"/>
              </w:rPr>
            </w:pPr>
            <m:oMathPara>
              <m:oMath>
                <m:r>
                  <w:rPr>
                    <w:rFonts w:ascii="Cambria Math" w:hAnsi="Cambria Math"/>
                    <w:sz w:val="16"/>
                  </w:rPr>
                  <m:t>0.980</m:t>
                </m:r>
              </m:oMath>
            </m:oMathPara>
          </w:p>
        </w:tc>
        <w:tc>
          <w:tcPr>
            <w:tcW w:w="2126" w:type="dxa"/>
          </w:tcPr>
          <w:p w14:paraId="3EABF83B" w14:textId="77777777" w:rsidR="00FA4BCE" w:rsidRPr="00AF5194" w:rsidRDefault="00FA4BCE" w:rsidP="00840D85">
            <w:pPr>
              <w:jc w:val="center"/>
              <w:rPr>
                <w:sz w:val="16"/>
              </w:rPr>
            </w:pPr>
            <m:oMathPara>
              <m:oMath>
                <m:r>
                  <w:rPr>
                    <w:rFonts w:ascii="Cambria Math" w:hAnsi="Cambria Math"/>
                    <w:sz w:val="16"/>
                  </w:rPr>
                  <m:t>0.968</m:t>
                </m:r>
              </m:oMath>
            </m:oMathPara>
          </w:p>
        </w:tc>
      </w:tr>
      <w:tr w:rsidR="00FA4BCE" w:rsidRPr="00AF5194" w14:paraId="73A49E2B" w14:textId="77777777" w:rsidTr="00840D85">
        <w:trPr>
          <w:trHeight w:val="296"/>
          <w:jc w:val="center"/>
        </w:trPr>
        <w:tc>
          <w:tcPr>
            <w:tcW w:w="1271" w:type="dxa"/>
          </w:tcPr>
          <w:p w14:paraId="5E8466C8" w14:textId="77777777" w:rsidR="00FA4BCE" w:rsidRPr="00AF5194" w:rsidRDefault="00FA4BCE" w:rsidP="00840D85">
            <w:pPr>
              <w:jc w:val="center"/>
              <w:rPr>
                <w:sz w:val="16"/>
              </w:rPr>
            </w:pPr>
            <w:r w:rsidRPr="00AF5194">
              <w:rPr>
                <w:sz w:val="16"/>
              </w:rPr>
              <w:lastRenderedPageBreak/>
              <w:t>4</w:t>
            </w:r>
          </w:p>
        </w:tc>
        <w:tc>
          <w:tcPr>
            <w:tcW w:w="2126" w:type="dxa"/>
          </w:tcPr>
          <w:p w14:paraId="1867DD93" w14:textId="77777777" w:rsidR="00FA4BCE" w:rsidRPr="00AF5194" w:rsidRDefault="00FA4BCE" w:rsidP="00840D85">
            <w:pPr>
              <w:jc w:val="center"/>
              <w:rPr>
                <w:sz w:val="16"/>
              </w:rPr>
            </w:pPr>
            <m:oMathPara>
              <m:oMath>
                <m:r>
                  <w:rPr>
                    <w:rFonts w:ascii="Cambria Math" w:hAnsi="Cambria Math"/>
                    <w:sz w:val="16"/>
                  </w:rPr>
                  <m:t>1-</m:t>
                </m:r>
                <m:f>
                  <m:fPr>
                    <m:ctrlPr>
                      <w:rPr>
                        <w:rFonts w:ascii="Cambria Math" w:hAnsi="Cambria Math"/>
                        <w:i/>
                        <w:sz w:val="16"/>
                      </w:rPr>
                    </m:ctrlPr>
                  </m:fPr>
                  <m:num>
                    <m:r>
                      <w:rPr>
                        <w:rFonts w:ascii="Cambria Math" w:hAnsi="Cambria Math"/>
                        <w:sz w:val="16"/>
                      </w:rPr>
                      <m:t>1</m:t>
                    </m:r>
                  </m:num>
                  <m:den>
                    <m:r>
                      <w:rPr>
                        <w:rFonts w:ascii="Cambria Math" w:hAnsi="Cambria Math"/>
                        <w:sz w:val="16"/>
                      </w:rPr>
                      <m:t>32</m:t>
                    </m:r>
                  </m:den>
                </m:f>
              </m:oMath>
            </m:oMathPara>
          </w:p>
        </w:tc>
        <w:tc>
          <w:tcPr>
            <w:tcW w:w="2126" w:type="dxa"/>
          </w:tcPr>
          <w:p w14:paraId="63AC1EDA" w14:textId="77777777" w:rsidR="00FA4BCE" w:rsidRPr="00AF5194" w:rsidRDefault="00FA4BCE" w:rsidP="00840D85">
            <w:pPr>
              <w:jc w:val="center"/>
              <w:rPr>
                <w:sz w:val="16"/>
              </w:rPr>
            </w:pPr>
            <m:oMathPara>
              <m:oMath>
                <m:r>
                  <w:rPr>
                    <w:rFonts w:ascii="Cambria Math" w:hAnsi="Cambria Math"/>
                    <w:sz w:val="16"/>
                  </w:rPr>
                  <m:t>0.975</m:t>
                </m:r>
              </m:oMath>
            </m:oMathPara>
          </w:p>
        </w:tc>
        <w:tc>
          <w:tcPr>
            <w:tcW w:w="2126" w:type="dxa"/>
          </w:tcPr>
          <w:p w14:paraId="5D2871DA" w14:textId="77777777" w:rsidR="00FA4BCE" w:rsidRPr="00AF5194" w:rsidRDefault="00FA4BCE" w:rsidP="00840D85">
            <w:pPr>
              <w:jc w:val="center"/>
              <w:rPr>
                <w:sz w:val="16"/>
              </w:rPr>
            </w:pPr>
            <m:oMathPara>
              <m:oMath>
                <m:r>
                  <w:rPr>
                    <w:rFonts w:ascii="Cambria Math" w:hAnsi="Cambria Math"/>
                    <w:sz w:val="16"/>
                  </w:rPr>
                  <m:t>0.950</m:t>
                </m:r>
              </m:oMath>
            </m:oMathPara>
          </w:p>
        </w:tc>
      </w:tr>
      <w:tr w:rsidR="00FA4BCE" w:rsidRPr="00AF5194" w14:paraId="23CA1A2F" w14:textId="77777777" w:rsidTr="00840D85">
        <w:trPr>
          <w:trHeight w:val="332"/>
          <w:jc w:val="center"/>
        </w:trPr>
        <w:tc>
          <w:tcPr>
            <w:tcW w:w="1271" w:type="dxa"/>
          </w:tcPr>
          <w:p w14:paraId="0D54DFFE" w14:textId="77777777" w:rsidR="00FA4BCE" w:rsidRPr="00AF5194" w:rsidRDefault="00FA4BCE" w:rsidP="00840D85">
            <w:pPr>
              <w:jc w:val="center"/>
              <w:rPr>
                <w:sz w:val="16"/>
              </w:rPr>
            </w:pPr>
            <w:r w:rsidRPr="00AF5194">
              <w:rPr>
                <w:sz w:val="16"/>
              </w:rPr>
              <w:t>5</w:t>
            </w:r>
          </w:p>
        </w:tc>
        <w:tc>
          <w:tcPr>
            <w:tcW w:w="2126" w:type="dxa"/>
          </w:tcPr>
          <w:p w14:paraId="0C21DD3B" w14:textId="77777777" w:rsidR="00FA4BCE" w:rsidRPr="00AF5194" w:rsidRDefault="00FA4BCE" w:rsidP="00840D85">
            <w:pPr>
              <w:jc w:val="center"/>
              <w:rPr>
                <w:sz w:val="16"/>
              </w:rPr>
            </w:pPr>
            <m:oMathPara>
              <m:oMath>
                <m:r>
                  <w:rPr>
                    <w:rFonts w:ascii="Cambria Math" w:hAnsi="Cambria Math"/>
                    <w:sz w:val="16"/>
                  </w:rPr>
                  <m:t>1-</m:t>
                </m:r>
                <m:sSup>
                  <m:sSupPr>
                    <m:ctrlPr>
                      <w:rPr>
                        <w:rFonts w:ascii="Cambria Math" w:hAnsi="Cambria Math"/>
                        <w:i/>
                        <w:sz w:val="16"/>
                      </w:rPr>
                    </m:ctrlPr>
                  </m:sSupPr>
                  <m:e>
                    <m:d>
                      <m:dPr>
                        <m:ctrlPr>
                          <w:rPr>
                            <w:rFonts w:ascii="Cambria Math" w:hAnsi="Cambria Math"/>
                            <w:i/>
                            <w:sz w:val="16"/>
                          </w:rPr>
                        </m:ctrlPr>
                      </m:dPr>
                      <m:e>
                        <m:f>
                          <m:fPr>
                            <m:ctrlPr>
                              <w:rPr>
                                <w:rFonts w:ascii="Cambria Math" w:hAnsi="Cambria Math"/>
                                <w:i/>
                                <w:sz w:val="16"/>
                              </w:rPr>
                            </m:ctrlPr>
                          </m:fPr>
                          <m:num>
                            <m:r>
                              <w:rPr>
                                <w:rFonts w:ascii="Cambria Math" w:hAnsi="Cambria Math"/>
                                <w:sz w:val="16"/>
                              </w:rPr>
                              <m:t>1</m:t>
                            </m:r>
                          </m:num>
                          <m:den>
                            <m:r>
                              <w:rPr>
                                <w:rFonts w:ascii="Cambria Math" w:hAnsi="Cambria Math"/>
                                <w:sz w:val="16"/>
                              </w:rPr>
                              <m:t>512</m:t>
                            </m:r>
                          </m:den>
                        </m:f>
                      </m:e>
                    </m:d>
                  </m:e>
                  <m:sup>
                    <m:f>
                      <m:fPr>
                        <m:ctrlPr>
                          <w:rPr>
                            <w:rFonts w:ascii="Cambria Math" w:hAnsi="Cambria Math"/>
                            <w:i/>
                            <w:sz w:val="16"/>
                          </w:rPr>
                        </m:ctrlPr>
                      </m:fPr>
                      <m:num>
                        <m:r>
                          <w:rPr>
                            <w:rFonts w:ascii="Cambria Math" w:hAnsi="Cambria Math"/>
                            <w:sz w:val="16"/>
                          </w:rPr>
                          <m:t>1</m:t>
                        </m:r>
                      </m:num>
                      <m:den>
                        <m:r>
                          <w:rPr>
                            <w:rFonts w:ascii="Cambria Math" w:hAnsi="Cambria Math"/>
                            <w:sz w:val="16"/>
                          </w:rPr>
                          <m:t>2</m:t>
                        </m:r>
                      </m:den>
                    </m:f>
                  </m:sup>
                </m:sSup>
              </m:oMath>
            </m:oMathPara>
          </w:p>
        </w:tc>
        <w:tc>
          <w:tcPr>
            <w:tcW w:w="2126" w:type="dxa"/>
          </w:tcPr>
          <w:p w14:paraId="0A30DEA1" w14:textId="77777777" w:rsidR="00FA4BCE" w:rsidRPr="00AF5194" w:rsidRDefault="00FA4BCE" w:rsidP="00840D85">
            <w:pPr>
              <w:jc w:val="center"/>
              <w:rPr>
                <w:sz w:val="16"/>
              </w:rPr>
            </w:pPr>
            <m:oMathPara>
              <m:oMath>
                <m:r>
                  <w:rPr>
                    <w:rFonts w:ascii="Cambria Math" w:hAnsi="Cambria Math"/>
                    <w:sz w:val="16"/>
                  </w:rPr>
                  <m:t>0.968</m:t>
                </m:r>
              </m:oMath>
            </m:oMathPara>
          </w:p>
        </w:tc>
        <w:tc>
          <w:tcPr>
            <w:tcW w:w="2126" w:type="dxa"/>
          </w:tcPr>
          <w:p w14:paraId="0FD970D3" w14:textId="77777777" w:rsidR="00FA4BCE" w:rsidRPr="00AF5194" w:rsidRDefault="00FA4BCE" w:rsidP="00840D85">
            <w:pPr>
              <w:jc w:val="center"/>
              <w:rPr>
                <w:sz w:val="16"/>
              </w:rPr>
            </w:pPr>
            <m:oMathPara>
              <m:oMath>
                <m:r>
                  <w:rPr>
                    <w:rFonts w:ascii="Cambria Math" w:hAnsi="Cambria Math"/>
                    <w:sz w:val="16"/>
                  </w:rPr>
                  <m:t>0.921</m:t>
                </m:r>
              </m:oMath>
            </m:oMathPara>
          </w:p>
        </w:tc>
      </w:tr>
      <w:tr w:rsidR="00FA4BCE" w:rsidRPr="00AF5194" w14:paraId="74980E85" w14:textId="77777777" w:rsidTr="00840D85">
        <w:trPr>
          <w:trHeight w:val="332"/>
          <w:jc w:val="center"/>
        </w:trPr>
        <w:tc>
          <w:tcPr>
            <w:tcW w:w="1271" w:type="dxa"/>
          </w:tcPr>
          <w:p w14:paraId="1B5B3426" w14:textId="77777777" w:rsidR="00FA4BCE" w:rsidRPr="00AF5194" w:rsidRDefault="00FA4BCE" w:rsidP="00840D85">
            <w:pPr>
              <w:jc w:val="center"/>
              <w:rPr>
                <w:sz w:val="16"/>
              </w:rPr>
            </w:pPr>
            <w:r w:rsidRPr="00AF5194">
              <w:rPr>
                <w:sz w:val="16"/>
              </w:rPr>
              <w:t>6</w:t>
            </w:r>
          </w:p>
        </w:tc>
        <w:tc>
          <w:tcPr>
            <w:tcW w:w="2126" w:type="dxa"/>
          </w:tcPr>
          <w:p w14:paraId="14EC5CB1" w14:textId="77777777" w:rsidR="00FA4BCE" w:rsidRPr="00AF5194" w:rsidRDefault="00FA4BCE" w:rsidP="00840D85">
            <w:pPr>
              <w:jc w:val="center"/>
              <w:rPr>
                <w:sz w:val="16"/>
              </w:rPr>
            </w:pPr>
            <m:oMathPara>
              <m:oMath>
                <m:r>
                  <w:rPr>
                    <w:rFonts w:ascii="Cambria Math" w:hAnsi="Cambria Math"/>
                    <w:sz w:val="16"/>
                  </w:rPr>
                  <m:t>1-</m:t>
                </m:r>
                <m:f>
                  <m:fPr>
                    <m:ctrlPr>
                      <w:rPr>
                        <w:rFonts w:ascii="Cambria Math" w:hAnsi="Cambria Math"/>
                        <w:i/>
                        <w:sz w:val="16"/>
                      </w:rPr>
                    </m:ctrlPr>
                  </m:fPr>
                  <m:num>
                    <m:r>
                      <w:rPr>
                        <w:rFonts w:ascii="Cambria Math" w:hAnsi="Cambria Math"/>
                        <w:sz w:val="16"/>
                      </w:rPr>
                      <m:t>1</m:t>
                    </m:r>
                  </m:num>
                  <m:den>
                    <m:r>
                      <w:rPr>
                        <w:rFonts w:ascii="Cambria Math" w:hAnsi="Cambria Math"/>
                        <w:sz w:val="16"/>
                      </w:rPr>
                      <m:t>16</m:t>
                    </m:r>
                  </m:den>
                </m:f>
              </m:oMath>
            </m:oMathPara>
          </w:p>
        </w:tc>
        <w:tc>
          <w:tcPr>
            <w:tcW w:w="2126" w:type="dxa"/>
          </w:tcPr>
          <w:p w14:paraId="4AAC9F55" w14:textId="77777777" w:rsidR="00FA4BCE" w:rsidRPr="00AF5194" w:rsidRDefault="00FA4BCE" w:rsidP="00840D85">
            <w:pPr>
              <w:jc w:val="center"/>
              <w:rPr>
                <w:sz w:val="16"/>
              </w:rPr>
            </w:pPr>
            <m:oMathPara>
              <m:oMath>
                <m:r>
                  <w:rPr>
                    <w:rFonts w:ascii="Cambria Math" w:hAnsi="Cambria Math"/>
                    <w:sz w:val="16"/>
                  </w:rPr>
                  <m:t>0.960</m:t>
                </m:r>
              </m:oMath>
            </m:oMathPara>
          </w:p>
        </w:tc>
        <w:tc>
          <w:tcPr>
            <w:tcW w:w="2126" w:type="dxa"/>
          </w:tcPr>
          <w:p w14:paraId="5B696016" w14:textId="77777777" w:rsidR="00FA4BCE" w:rsidRPr="00AF5194" w:rsidRDefault="00FA4BCE" w:rsidP="00840D85">
            <w:pPr>
              <w:jc w:val="center"/>
              <w:rPr>
                <w:sz w:val="16"/>
              </w:rPr>
            </w:pPr>
            <m:oMathPara>
              <m:oMath>
                <m:r>
                  <w:rPr>
                    <w:rFonts w:ascii="Cambria Math" w:hAnsi="Cambria Math"/>
                    <w:sz w:val="16"/>
                  </w:rPr>
                  <m:t>0.874</m:t>
                </m:r>
              </m:oMath>
            </m:oMathPara>
          </w:p>
        </w:tc>
      </w:tr>
      <w:tr w:rsidR="00FA4BCE" w:rsidRPr="00AF5194" w14:paraId="5316B8BF" w14:textId="77777777" w:rsidTr="00840D85">
        <w:trPr>
          <w:trHeight w:val="197"/>
          <w:jc w:val="center"/>
        </w:trPr>
        <w:tc>
          <w:tcPr>
            <w:tcW w:w="1271" w:type="dxa"/>
          </w:tcPr>
          <w:p w14:paraId="0871FF0D" w14:textId="77777777" w:rsidR="00FA4BCE" w:rsidRPr="00AF5194" w:rsidRDefault="00FA4BCE" w:rsidP="00840D85">
            <w:pPr>
              <w:jc w:val="center"/>
              <w:rPr>
                <w:sz w:val="16"/>
              </w:rPr>
            </w:pPr>
            <w:r w:rsidRPr="00AF5194">
              <w:rPr>
                <w:sz w:val="16"/>
              </w:rPr>
              <w:t>7</w:t>
            </w:r>
          </w:p>
        </w:tc>
        <w:tc>
          <w:tcPr>
            <w:tcW w:w="2126" w:type="dxa"/>
          </w:tcPr>
          <w:p w14:paraId="18525D95" w14:textId="77777777" w:rsidR="00FA4BCE" w:rsidRPr="00AF5194" w:rsidRDefault="00FA4BCE" w:rsidP="00840D85">
            <w:pPr>
              <w:jc w:val="center"/>
              <w:rPr>
                <w:sz w:val="16"/>
              </w:rPr>
            </w:pPr>
            <m:oMathPara>
              <m:oMath>
                <m:r>
                  <w:rPr>
                    <w:rFonts w:ascii="Cambria Math" w:hAnsi="Cambria Math"/>
                    <w:sz w:val="16"/>
                  </w:rPr>
                  <m:t>1-</m:t>
                </m:r>
                <m:sSup>
                  <m:sSupPr>
                    <m:ctrlPr>
                      <w:rPr>
                        <w:rFonts w:ascii="Cambria Math" w:hAnsi="Cambria Math"/>
                        <w:i/>
                        <w:sz w:val="16"/>
                      </w:rPr>
                    </m:ctrlPr>
                  </m:sSupPr>
                  <m:e>
                    <m:d>
                      <m:dPr>
                        <m:ctrlPr>
                          <w:rPr>
                            <w:rFonts w:ascii="Cambria Math" w:hAnsi="Cambria Math"/>
                            <w:i/>
                            <w:sz w:val="16"/>
                          </w:rPr>
                        </m:ctrlPr>
                      </m:dPr>
                      <m:e>
                        <m:f>
                          <m:fPr>
                            <m:ctrlPr>
                              <w:rPr>
                                <w:rFonts w:ascii="Cambria Math" w:hAnsi="Cambria Math"/>
                                <w:i/>
                                <w:sz w:val="16"/>
                              </w:rPr>
                            </m:ctrlPr>
                          </m:fPr>
                          <m:num>
                            <m:r>
                              <w:rPr>
                                <w:rFonts w:ascii="Cambria Math" w:hAnsi="Cambria Math"/>
                                <w:sz w:val="16"/>
                              </w:rPr>
                              <m:t>1</m:t>
                            </m:r>
                          </m:num>
                          <m:den>
                            <m:r>
                              <w:rPr>
                                <w:rFonts w:ascii="Cambria Math" w:hAnsi="Cambria Math"/>
                                <w:sz w:val="16"/>
                              </w:rPr>
                              <m:t>128</m:t>
                            </m:r>
                          </m:den>
                        </m:f>
                      </m:e>
                    </m:d>
                  </m:e>
                  <m:sup>
                    <m:f>
                      <m:fPr>
                        <m:ctrlPr>
                          <w:rPr>
                            <w:rFonts w:ascii="Cambria Math" w:hAnsi="Cambria Math"/>
                            <w:i/>
                            <w:sz w:val="16"/>
                          </w:rPr>
                        </m:ctrlPr>
                      </m:fPr>
                      <m:num>
                        <m:r>
                          <w:rPr>
                            <w:rFonts w:ascii="Cambria Math" w:hAnsi="Cambria Math"/>
                            <w:sz w:val="16"/>
                          </w:rPr>
                          <m:t>1</m:t>
                        </m:r>
                      </m:num>
                      <m:den>
                        <m:r>
                          <w:rPr>
                            <w:rFonts w:ascii="Cambria Math" w:hAnsi="Cambria Math"/>
                            <w:sz w:val="16"/>
                          </w:rPr>
                          <m:t>2</m:t>
                        </m:r>
                      </m:den>
                    </m:f>
                  </m:sup>
                </m:sSup>
              </m:oMath>
            </m:oMathPara>
          </w:p>
        </w:tc>
        <w:tc>
          <w:tcPr>
            <w:tcW w:w="2126" w:type="dxa"/>
          </w:tcPr>
          <w:p w14:paraId="2ADCD806" w14:textId="77777777" w:rsidR="00FA4BCE" w:rsidRPr="00AF5194" w:rsidRDefault="00FA4BCE" w:rsidP="00840D85">
            <w:pPr>
              <w:jc w:val="center"/>
              <w:rPr>
                <w:sz w:val="16"/>
              </w:rPr>
            </w:pPr>
            <m:oMathPara>
              <m:oMath>
                <m:r>
                  <w:rPr>
                    <w:rFonts w:ascii="Cambria Math" w:hAnsi="Cambria Math"/>
                    <w:sz w:val="16"/>
                  </w:rPr>
                  <m:t>0.950</m:t>
                </m:r>
              </m:oMath>
            </m:oMathPara>
          </w:p>
        </w:tc>
        <w:tc>
          <w:tcPr>
            <w:tcW w:w="2126" w:type="dxa"/>
          </w:tcPr>
          <w:p w14:paraId="75582F2D" w14:textId="77777777" w:rsidR="00FA4BCE" w:rsidRPr="00AF5194" w:rsidRDefault="00FA4BCE" w:rsidP="00840D85">
            <w:pPr>
              <w:jc w:val="center"/>
              <w:rPr>
                <w:sz w:val="16"/>
              </w:rPr>
            </w:pPr>
            <m:oMathPara>
              <m:oMath>
                <m:r>
                  <w:rPr>
                    <w:rFonts w:ascii="Cambria Math" w:hAnsi="Cambria Math"/>
                    <w:sz w:val="16"/>
                  </w:rPr>
                  <m:t>0.8</m:t>
                </m:r>
              </m:oMath>
            </m:oMathPara>
          </w:p>
        </w:tc>
      </w:tr>
    </w:tbl>
    <w:p w14:paraId="29BA6AB4" w14:textId="77777777" w:rsidR="000241AF" w:rsidRDefault="000241AF" w:rsidP="00F94B4F">
      <w:pPr>
        <w:rPr>
          <w:i/>
          <w:sz w:val="20"/>
          <w:u w:val="single"/>
          <w:lang w:eastAsia="ko-KR"/>
        </w:rPr>
      </w:pPr>
    </w:p>
    <w:p w14:paraId="6F9C43C5" w14:textId="5FE5BC67" w:rsidR="00873D0B" w:rsidRDefault="00873D0B" w:rsidP="00873D0B">
      <w:pPr>
        <w:rPr>
          <w:sz w:val="20"/>
          <w:lang w:eastAsia="ko-KR"/>
        </w:rPr>
      </w:pPr>
      <w:r>
        <w:rPr>
          <w:i/>
          <w:sz w:val="20"/>
          <w:szCs w:val="22"/>
          <w:lang w:eastAsia="ko-KR"/>
        </w:rPr>
        <w:t>Case 1 (</w:t>
      </w:r>
      <w:r w:rsidR="000241AF" w:rsidRPr="00873D0B">
        <w:rPr>
          <w:i/>
          <w:sz w:val="20"/>
          <w:szCs w:val="22"/>
          <w:lang w:eastAsia="ko-KR"/>
        </w:rPr>
        <w:t>Y=1</w:t>
      </w:r>
      <w:r>
        <w:rPr>
          <w:i/>
          <w:sz w:val="20"/>
          <w:szCs w:val="22"/>
          <w:lang w:eastAsia="ko-KR"/>
        </w:rPr>
        <w:t xml:space="preserve">): </w:t>
      </w:r>
      <w:r w:rsidRPr="00873D0B">
        <w:rPr>
          <w:sz w:val="20"/>
          <w:szCs w:val="22"/>
          <w:lang w:eastAsia="ko-KR"/>
        </w:rPr>
        <w:t>i</w:t>
      </w:r>
      <w:r>
        <w:rPr>
          <w:sz w:val="20"/>
          <w:lang w:eastAsia="ko-KR"/>
        </w:rPr>
        <w:t xml:space="preserve">n this section, we have provided the LLS results comparing different quantization scheme for Y=1 magnitude of autocorrelation based on threshold of 0.98, switching between Type and Type II. </w:t>
      </w:r>
      <w:r w:rsidR="00FA4BCE">
        <w:rPr>
          <w:sz w:val="20"/>
          <w:lang w:eastAsia="ko-KR"/>
        </w:rPr>
        <w:t xml:space="preserve">The three amplitude quantization codebooks, as shown in </w:t>
      </w:r>
      <w:r w:rsidR="00FA4BCE">
        <w:rPr>
          <w:sz w:val="20"/>
          <w:lang w:eastAsia="ko-KR"/>
        </w:rPr>
        <w:fldChar w:fldCharType="begin"/>
      </w:r>
      <w:r w:rsidR="00FA4BCE">
        <w:rPr>
          <w:sz w:val="20"/>
          <w:lang w:eastAsia="ko-KR"/>
        </w:rPr>
        <w:instrText xml:space="preserve"> REF _Ref131682138 \h </w:instrText>
      </w:r>
      <w:r w:rsidR="00FA4BCE">
        <w:rPr>
          <w:sz w:val="20"/>
          <w:lang w:eastAsia="ko-KR"/>
        </w:rPr>
      </w:r>
      <w:r w:rsidR="00FA4BCE">
        <w:rPr>
          <w:sz w:val="20"/>
          <w:lang w:eastAsia="ko-KR"/>
        </w:rPr>
        <w:fldChar w:fldCharType="separate"/>
      </w:r>
      <w:r w:rsidR="00641528" w:rsidRPr="00834287">
        <w:rPr>
          <w:sz w:val="20"/>
        </w:rPr>
        <w:t xml:space="preserve">Table </w:t>
      </w:r>
      <w:r w:rsidR="00641528">
        <w:rPr>
          <w:noProof/>
          <w:sz w:val="20"/>
        </w:rPr>
        <w:t>3</w:t>
      </w:r>
      <w:r w:rsidR="00FA4BCE">
        <w:rPr>
          <w:sz w:val="20"/>
          <w:lang w:eastAsia="ko-KR"/>
        </w:rPr>
        <w:fldChar w:fldCharType="end"/>
      </w:r>
      <w:r w:rsidR="00FA4BCE">
        <w:rPr>
          <w:sz w:val="20"/>
          <w:lang w:eastAsia="ko-KR"/>
        </w:rPr>
        <w:t xml:space="preserve">, are compared. </w:t>
      </w:r>
      <w:r>
        <w:rPr>
          <w:sz w:val="20"/>
          <w:lang w:eastAsia="ko-KR"/>
        </w:rPr>
        <w:t>Based on our results, the performance of quantization schemes is almost same with minor variation at higher speeds. Since step size in quantization schemes as are very small and close to threshold there is almost no performance diff</w:t>
      </w:r>
      <w:r w:rsidR="002643DE">
        <w:rPr>
          <w:sz w:val="20"/>
          <w:lang w:eastAsia="ko-KR"/>
        </w:rPr>
        <w:t>erence. At switching speed, Rel-</w:t>
      </w:r>
      <w:r>
        <w:rPr>
          <w:sz w:val="20"/>
          <w:lang w:eastAsia="ko-KR"/>
        </w:rPr>
        <w:t xml:space="preserve">16 legacy based quantization and 1 dB step quantization performs almost same while 2 dB step has little higher BLER. Comparing the legacy based and 1 dB step quantization to un-quantized case, their performance is very close. The simulation assumptions are provided in </w:t>
      </w:r>
      <w:r w:rsidR="00FA4BCE">
        <w:rPr>
          <w:sz w:val="20"/>
          <w:lang w:eastAsia="ko-KR"/>
        </w:rPr>
        <w:fldChar w:fldCharType="begin"/>
      </w:r>
      <w:r w:rsidR="00FA4BCE">
        <w:rPr>
          <w:sz w:val="20"/>
          <w:lang w:eastAsia="ko-KR"/>
        </w:rPr>
        <w:instrText xml:space="preserve"> REF _Ref127443362 \h </w:instrText>
      </w:r>
      <w:r w:rsidR="00FA4BCE">
        <w:rPr>
          <w:sz w:val="20"/>
          <w:lang w:eastAsia="ko-KR"/>
        </w:rPr>
      </w:r>
      <w:r w:rsidR="00FA4BCE">
        <w:rPr>
          <w:sz w:val="20"/>
          <w:lang w:eastAsia="ko-KR"/>
        </w:rPr>
        <w:fldChar w:fldCharType="separate"/>
      </w:r>
      <w:r w:rsidR="00641528" w:rsidRPr="00CF4DD5">
        <w:rPr>
          <w:sz w:val="20"/>
        </w:rPr>
        <w:t xml:space="preserve">Table </w:t>
      </w:r>
      <w:r w:rsidR="00641528">
        <w:rPr>
          <w:noProof/>
          <w:sz w:val="20"/>
        </w:rPr>
        <w:t>4</w:t>
      </w:r>
      <w:r w:rsidR="00FA4BCE">
        <w:rPr>
          <w:sz w:val="20"/>
          <w:lang w:eastAsia="ko-KR"/>
        </w:rPr>
        <w:fldChar w:fldCharType="end"/>
      </w:r>
      <w:r>
        <w:rPr>
          <w:sz w:val="20"/>
          <w:lang w:eastAsia="ko-KR"/>
        </w:rPr>
        <w:t>.</w:t>
      </w:r>
    </w:p>
    <w:p w14:paraId="58E0C83D" w14:textId="77777777" w:rsidR="00873D0B" w:rsidRPr="00CF4DD5" w:rsidRDefault="00873D0B" w:rsidP="00873D0B">
      <w:pPr>
        <w:rPr>
          <w:sz w:val="20"/>
          <w:lang w:eastAsia="ko-KR"/>
        </w:rPr>
      </w:pPr>
    </w:p>
    <w:p w14:paraId="426EA6C0" w14:textId="0B79A06D" w:rsidR="00873D0B" w:rsidRPr="00CF4DD5" w:rsidRDefault="00873D0B" w:rsidP="00873D0B">
      <w:pPr>
        <w:pStyle w:val="Caption"/>
        <w:keepNext/>
        <w:jc w:val="center"/>
        <w:rPr>
          <w:sz w:val="20"/>
        </w:rPr>
      </w:pPr>
      <w:bookmarkStart w:id="30" w:name="_Ref127443362"/>
      <w:r w:rsidRPr="00CF4DD5">
        <w:rPr>
          <w:sz w:val="20"/>
        </w:rPr>
        <w:t xml:space="preserve">Table </w:t>
      </w:r>
      <w:r w:rsidRPr="00CF4DD5">
        <w:rPr>
          <w:sz w:val="20"/>
        </w:rPr>
        <w:fldChar w:fldCharType="begin"/>
      </w:r>
      <w:r w:rsidRPr="00CF4DD5">
        <w:rPr>
          <w:sz w:val="20"/>
        </w:rPr>
        <w:instrText xml:space="preserve"> SEQ Table \* ARABIC </w:instrText>
      </w:r>
      <w:r w:rsidRPr="00CF4DD5">
        <w:rPr>
          <w:sz w:val="20"/>
        </w:rPr>
        <w:fldChar w:fldCharType="separate"/>
      </w:r>
      <w:r w:rsidR="00641528">
        <w:rPr>
          <w:noProof/>
          <w:sz w:val="20"/>
        </w:rPr>
        <w:t>4</w:t>
      </w:r>
      <w:r w:rsidRPr="00CF4DD5">
        <w:rPr>
          <w:sz w:val="20"/>
        </w:rPr>
        <w:fldChar w:fldCharType="end"/>
      </w:r>
      <w:bookmarkEnd w:id="30"/>
    </w:p>
    <w:tbl>
      <w:tblPr>
        <w:tblStyle w:val="TableGrid"/>
        <w:tblW w:w="0" w:type="auto"/>
        <w:tblLook w:val="04A0" w:firstRow="1" w:lastRow="0" w:firstColumn="1" w:lastColumn="0" w:noHBand="0" w:noVBand="1"/>
      </w:tblPr>
      <w:tblGrid>
        <w:gridCol w:w="2122"/>
        <w:gridCol w:w="3260"/>
        <w:gridCol w:w="4247"/>
      </w:tblGrid>
      <w:tr w:rsidR="00873D0B" w14:paraId="63BC3E63" w14:textId="77777777" w:rsidTr="00840D85">
        <w:tc>
          <w:tcPr>
            <w:tcW w:w="2122" w:type="dxa"/>
          </w:tcPr>
          <w:p w14:paraId="29FFDE61" w14:textId="77777777" w:rsidR="00873D0B" w:rsidRDefault="00873D0B" w:rsidP="00840D85">
            <w:pPr>
              <w:rPr>
                <w:sz w:val="20"/>
                <w:lang w:eastAsia="ko-KR"/>
              </w:rPr>
            </w:pPr>
          </w:p>
        </w:tc>
        <w:tc>
          <w:tcPr>
            <w:tcW w:w="3260" w:type="dxa"/>
          </w:tcPr>
          <w:p w14:paraId="580305C8" w14:textId="77777777" w:rsidR="00873D0B" w:rsidRDefault="00873D0B" w:rsidP="00840D85">
            <w:pPr>
              <w:rPr>
                <w:sz w:val="20"/>
                <w:lang w:eastAsia="ko-KR"/>
              </w:rPr>
            </w:pPr>
            <w:r>
              <w:rPr>
                <w:sz w:val="20"/>
                <w:lang w:eastAsia="ko-KR"/>
              </w:rPr>
              <w:t>Y=1</w:t>
            </w:r>
          </w:p>
        </w:tc>
        <w:tc>
          <w:tcPr>
            <w:tcW w:w="4247" w:type="dxa"/>
          </w:tcPr>
          <w:p w14:paraId="07019BA2" w14:textId="77777777" w:rsidR="00873D0B" w:rsidRDefault="00873D0B" w:rsidP="00840D85">
            <w:pPr>
              <w:rPr>
                <w:sz w:val="20"/>
                <w:lang w:eastAsia="ko-KR"/>
              </w:rPr>
            </w:pPr>
            <w:r>
              <w:rPr>
                <w:sz w:val="20"/>
                <w:lang w:eastAsia="ko-KR"/>
              </w:rPr>
              <w:t>Y=4,8</w:t>
            </w:r>
          </w:p>
        </w:tc>
      </w:tr>
      <w:tr w:rsidR="00873D0B" w14:paraId="3B522467" w14:textId="77777777" w:rsidTr="00840D85">
        <w:tc>
          <w:tcPr>
            <w:tcW w:w="2122" w:type="dxa"/>
          </w:tcPr>
          <w:p w14:paraId="47B24012" w14:textId="77777777" w:rsidR="00873D0B" w:rsidRDefault="00873D0B" w:rsidP="00840D85">
            <w:pPr>
              <w:rPr>
                <w:sz w:val="20"/>
                <w:lang w:eastAsia="ko-KR"/>
              </w:rPr>
            </w:pPr>
            <w:r>
              <w:rPr>
                <w:sz w:val="20"/>
                <w:lang w:eastAsia="ko-KR"/>
              </w:rPr>
              <w:t>Threshold</w:t>
            </w:r>
          </w:p>
        </w:tc>
        <w:tc>
          <w:tcPr>
            <w:tcW w:w="3260" w:type="dxa"/>
          </w:tcPr>
          <w:p w14:paraId="1C50BFCB" w14:textId="77777777" w:rsidR="00873D0B" w:rsidRDefault="00873D0B" w:rsidP="00840D85">
            <w:pPr>
              <w:rPr>
                <w:sz w:val="20"/>
                <w:lang w:eastAsia="ko-KR"/>
              </w:rPr>
            </w:pPr>
            <w:r>
              <w:rPr>
                <w:sz w:val="20"/>
                <w:lang w:eastAsia="ko-KR"/>
              </w:rPr>
              <w:t>0.98</w:t>
            </w:r>
          </w:p>
        </w:tc>
        <w:tc>
          <w:tcPr>
            <w:tcW w:w="4247" w:type="dxa"/>
          </w:tcPr>
          <w:p w14:paraId="60DA8CA3" w14:textId="77777777" w:rsidR="00873D0B" w:rsidRDefault="00873D0B" w:rsidP="00840D85">
            <w:pPr>
              <w:rPr>
                <w:sz w:val="20"/>
                <w:lang w:eastAsia="ko-KR"/>
              </w:rPr>
            </w:pPr>
            <w:r>
              <w:rPr>
                <w:sz w:val="20"/>
                <w:lang w:eastAsia="ko-KR"/>
              </w:rPr>
              <w:t>22.2 Hz</w:t>
            </w:r>
          </w:p>
        </w:tc>
      </w:tr>
      <w:tr w:rsidR="00873D0B" w14:paraId="4A8CB3C5" w14:textId="77777777" w:rsidTr="00840D85">
        <w:tc>
          <w:tcPr>
            <w:tcW w:w="2122" w:type="dxa"/>
          </w:tcPr>
          <w:p w14:paraId="594B5F6E" w14:textId="77777777" w:rsidR="00873D0B" w:rsidRDefault="00873D0B" w:rsidP="00840D85">
            <w:pPr>
              <w:rPr>
                <w:sz w:val="20"/>
                <w:lang w:eastAsia="ko-KR"/>
              </w:rPr>
            </w:pPr>
            <w:r>
              <w:rPr>
                <w:sz w:val="20"/>
                <w:lang w:eastAsia="ko-KR"/>
              </w:rPr>
              <w:t>#TRS lags</w:t>
            </w:r>
          </w:p>
        </w:tc>
        <w:tc>
          <w:tcPr>
            <w:tcW w:w="3260" w:type="dxa"/>
          </w:tcPr>
          <w:p w14:paraId="3B98DAE6" w14:textId="77777777" w:rsidR="00873D0B" w:rsidRDefault="00873D0B" w:rsidP="00840D85">
            <w:pPr>
              <w:rPr>
                <w:sz w:val="20"/>
                <w:lang w:eastAsia="ko-KR"/>
              </w:rPr>
            </w:pPr>
            <w:r>
              <w:rPr>
                <w:sz w:val="20"/>
                <w:lang w:eastAsia="ko-KR"/>
              </w:rPr>
              <w:t>2</w:t>
            </w:r>
          </w:p>
        </w:tc>
        <w:tc>
          <w:tcPr>
            <w:tcW w:w="4247" w:type="dxa"/>
          </w:tcPr>
          <w:p w14:paraId="72127E85" w14:textId="77777777" w:rsidR="00873D0B" w:rsidRDefault="00873D0B" w:rsidP="00840D85">
            <w:pPr>
              <w:rPr>
                <w:sz w:val="20"/>
                <w:lang w:eastAsia="ko-KR"/>
              </w:rPr>
            </w:pPr>
            <w:r>
              <w:rPr>
                <w:sz w:val="20"/>
                <w:lang w:eastAsia="ko-KR"/>
              </w:rPr>
              <w:t>8</w:t>
            </w:r>
          </w:p>
        </w:tc>
      </w:tr>
      <w:tr w:rsidR="00873D0B" w14:paraId="25F918CB" w14:textId="77777777" w:rsidTr="00840D85">
        <w:tc>
          <w:tcPr>
            <w:tcW w:w="2122" w:type="dxa"/>
          </w:tcPr>
          <w:p w14:paraId="12D9655C" w14:textId="77777777" w:rsidR="00873D0B" w:rsidRDefault="00873D0B" w:rsidP="00840D85">
            <w:pPr>
              <w:rPr>
                <w:sz w:val="20"/>
                <w:lang w:eastAsia="ko-KR"/>
              </w:rPr>
            </w:pPr>
            <w:r>
              <w:rPr>
                <w:sz w:val="20"/>
                <w:lang w:eastAsia="ko-KR"/>
              </w:rPr>
              <w:t>Feedback</w:t>
            </w:r>
          </w:p>
        </w:tc>
        <w:tc>
          <w:tcPr>
            <w:tcW w:w="3260" w:type="dxa"/>
          </w:tcPr>
          <w:p w14:paraId="39123744" w14:textId="77777777" w:rsidR="00873D0B" w:rsidRDefault="00873D0B" w:rsidP="00840D85">
            <w:pPr>
              <w:rPr>
                <w:sz w:val="20"/>
                <w:lang w:eastAsia="ko-KR"/>
              </w:rPr>
            </w:pPr>
            <w:r>
              <w:rPr>
                <w:sz w:val="20"/>
                <w:lang w:eastAsia="ko-KR"/>
              </w:rPr>
              <w:t xml:space="preserve">1 amplitude of autocorrelation lag 1 </w:t>
            </w:r>
          </w:p>
        </w:tc>
        <w:tc>
          <w:tcPr>
            <w:tcW w:w="4247" w:type="dxa"/>
          </w:tcPr>
          <w:p w14:paraId="0ADEF210" w14:textId="77777777" w:rsidR="00873D0B" w:rsidRDefault="00873D0B" w:rsidP="00840D85">
            <w:pPr>
              <w:rPr>
                <w:sz w:val="20"/>
                <w:lang w:eastAsia="ko-KR"/>
              </w:rPr>
            </w:pPr>
            <w:r>
              <w:rPr>
                <w:sz w:val="20"/>
                <w:lang w:eastAsia="ko-KR"/>
              </w:rPr>
              <w:t>7 amplitude and phase of all autocorrelation lags</w:t>
            </w:r>
          </w:p>
        </w:tc>
      </w:tr>
      <w:tr w:rsidR="00873D0B" w14:paraId="3D843704" w14:textId="77777777" w:rsidTr="00840D85">
        <w:tc>
          <w:tcPr>
            <w:tcW w:w="2122" w:type="dxa"/>
          </w:tcPr>
          <w:p w14:paraId="6038FA70" w14:textId="77777777" w:rsidR="00873D0B" w:rsidRDefault="00873D0B" w:rsidP="00840D85">
            <w:pPr>
              <w:rPr>
                <w:sz w:val="20"/>
                <w:lang w:eastAsia="ko-KR"/>
              </w:rPr>
            </w:pPr>
            <w:r>
              <w:rPr>
                <w:sz w:val="20"/>
                <w:lang w:eastAsia="ko-KR"/>
              </w:rPr>
              <w:t>TRS period</w:t>
            </w:r>
          </w:p>
        </w:tc>
        <w:tc>
          <w:tcPr>
            <w:tcW w:w="3260" w:type="dxa"/>
          </w:tcPr>
          <w:p w14:paraId="04EC7A9A" w14:textId="77777777" w:rsidR="00873D0B" w:rsidRDefault="00873D0B" w:rsidP="00840D85">
            <w:pPr>
              <w:rPr>
                <w:sz w:val="20"/>
                <w:lang w:eastAsia="ko-KR"/>
              </w:rPr>
            </w:pPr>
            <w:r>
              <w:rPr>
                <w:sz w:val="20"/>
                <w:lang w:eastAsia="ko-KR"/>
              </w:rPr>
              <w:t>5 slots (5ms)</w:t>
            </w:r>
          </w:p>
        </w:tc>
        <w:tc>
          <w:tcPr>
            <w:tcW w:w="4247" w:type="dxa"/>
          </w:tcPr>
          <w:p w14:paraId="7F28063C" w14:textId="77777777" w:rsidR="00873D0B" w:rsidRDefault="00873D0B" w:rsidP="00840D85">
            <w:pPr>
              <w:rPr>
                <w:sz w:val="20"/>
                <w:lang w:eastAsia="ko-KR"/>
              </w:rPr>
            </w:pPr>
            <w:r>
              <w:rPr>
                <w:sz w:val="20"/>
                <w:lang w:eastAsia="ko-KR"/>
              </w:rPr>
              <w:t>5 slots (5ms)</w:t>
            </w:r>
          </w:p>
        </w:tc>
      </w:tr>
      <w:tr w:rsidR="00873D0B" w14:paraId="5BE48658" w14:textId="77777777" w:rsidTr="00840D85">
        <w:tc>
          <w:tcPr>
            <w:tcW w:w="2122" w:type="dxa"/>
          </w:tcPr>
          <w:p w14:paraId="143F5AD0" w14:textId="77777777" w:rsidR="00873D0B" w:rsidRDefault="00873D0B" w:rsidP="00840D85">
            <w:pPr>
              <w:rPr>
                <w:sz w:val="20"/>
                <w:lang w:eastAsia="ko-KR"/>
              </w:rPr>
            </w:pPr>
            <w:r>
              <w:rPr>
                <w:sz w:val="20"/>
                <w:lang w:eastAsia="ko-KR"/>
              </w:rPr>
              <w:t>CSI period</w:t>
            </w:r>
          </w:p>
        </w:tc>
        <w:tc>
          <w:tcPr>
            <w:tcW w:w="3260" w:type="dxa"/>
          </w:tcPr>
          <w:p w14:paraId="5D8BA68B" w14:textId="77777777" w:rsidR="00873D0B" w:rsidRDefault="00873D0B" w:rsidP="00840D85">
            <w:pPr>
              <w:rPr>
                <w:sz w:val="20"/>
                <w:lang w:eastAsia="ko-KR"/>
              </w:rPr>
            </w:pPr>
            <w:r>
              <w:rPr>
                <w:sz w:val="20"/>
                <w:lang w:eastAsia="ko-KR"/>
              </w:rPr>
              <w:t>20 slots (20ms)</w:t>
            </w:r>
          </w:p>
        </w:tc>
        <w:tc>
          <w:tcPr>
            <w:tcW w:w="4247" w:type="dxa"/>
          </w:tcPr>
          <w:p w14:paraId="5180F930" w14:textId="77777777" w:rsidR="00873D0B" w:rsidRDefault="00873D0B" w:rsidP="00840D85">
            <w:pPr>
              <w:rPr>
                <w:sz w:val="20"/>
                <w:lang w:eastAsia="ko-KR"/>
              </w:rPr>
            </w:pPr>
            <w:r>
              <w:rPr>
                <w:sz w:val="20"/>
                <w:lang w:eastAsia="ko-KR"/>
              </w:rPr>
              <w:t>20 slots (20ms)</w:t>
            </w:r>
          </w:p>
        </w:tc>
      </w:tr>
    </w:tbl>
    <w:p w14:paraId="6902CAFD" w14:textId="77777777" w:rsidR="00873D0B" w:rsidRPr="00761FC9" w:rsidRDefault="00873D0B" w:rsidP="00873D0B">
      <w:pPr>
        <w:pStyle w:val="0Maintext"/>
        <w:spacing w:after="0" w:afterAutospacing="0" w:line="240" w:lineRule="auto"/>
        <w:ind w:firstLine="0"/>
        <w:rPr>
          <w:i/>
          <w:lang w:val="en-US"/>
        </w:rPr>
      </w:pPr>
      <w:r w:rsidRPr="00F94B4F">
        <w:rPr>
          <w:i/>
          <w:lang w:val="en-US"/>
        </w:rPr>
        <w:t xml:space="preserve">    </w:t>
      </w:r>
    </w:p>
    <w:p w14:paraId="2B3230C4" w14:textId="77777777" w:rsidR="00873D0B" w:rsidRDefault="00873D0B" w:rsidP="00873D0B">
      <w:pPr>
        <w:rPr>
          <w:i/>
          <w:sz w:val="20"/>
          <w:lang w:val="en-US" w:eastAsia="ko-KR"/>
        </w:rPr>
      </w:pPr>
      <w:r w:rsidRPr="001E2096">
        <w:rPr>
          <w:b/>
          <w:i/>
          <w:sz w:val="20"/>
          <w:lang w:val="en-US" w:eastAsia="ko-KR"/>
        </w:rPr>
        <w:t>Observation</w:t>
      </w:r>
      <w:r>
        <w:rPr>
          <w:b/>
          <w:i/>
          <w:sz w:val="20"/>
          <w:lang w:val="en-US" w:eastAsia="ko-KR"/>
        </w:rPr>
        <w:t xml:space="preserve"> 17</w:t>
      </w:r>
      <w:r w:rsidRPr="001E2096">
        <w:rPr>
          <w:i/>
          <w:sz w:val="20"/>
          <w:lang w:val="en-US" w:eastAsia="ko-KR"/>
        </w:rPr>
        <w:t>:</w:t>
      </w:r>
      <w:r>
        <w:rPr>
          <w:i/>
          <w:sz w:val="20"/>
          <w:lang w:val="en-US" w:eastAsia="ko-KR"/>
        </w:rPr>
        <w:t xml:space="preserve"> based on LLS evaluations,</w:t>
      </w:r>
    </w:p>
    <w:p w14:paraId="3F859569" w14:textId="77777777" w:rsidR="00873D0B" w:rsidRPr="00583022" w:rsidRDefault="002643DE" w:rsidP="00250E15">
      <w:pPr>
        <w:pStyle w:val="ListParagraph"/>
        <w:numPr>
          <w:ilvl w:val="0"/>
          <w:numId w:val="80"/>
        </w:numPr>
        <w:ind w:leftChars="0"/>
        <w:rPr>
          <w:i/>
          <w:sz w:val="20"/>
          <w:lang w:eastAsia="ko-KR"/>
        </w:rPr>
      </w:pPr>
      <w:r>
        <w:rPr>
          <w:i/>
          <w:sz w:val="20"/>
          <w:lang w:eastAsia="ko-KR"/>
        </w:rPr>
        <w:t>The BLER performance of u</w:t>
      </w:r>
      <w:r w:rsidR="00873D0B" w:rsidRPr="00583022">
        <w:rPr>
          <w:i/>
          <w:sz w:val="20"/>
          <w:lang w:eastAsia="ko-KR"/>
        </w:rPr>
        <w:t>n-quantized and 1</w:t>
      </w:r>
      <w:r w:rsidR="00873D0B" w:rsidRPr="00583022">
        <w:rPr>
          <w:i/>
          <w:sz w:val="20"/>
          <w:vertAlign w:val="superscript"/>
          <w:lang w:eastAsia="ko-KR"/>
        </w:rPr>
        <w:t>st</w:t>
      </w:r>
      <w:r w:rsidR="00873D0B" w:rsidRPr="00583022">
        <w:rPr>
          <w:i/>
          <w:sz w:val="20"/>
          <w:lang w:eastAsia="ko-KR"/>
        </w:rPr>
        <w:t xml:space="preserve"> 8 levels from Rel</w:t>
      </w:r>
      <w:r>
        <w:rPr>
          <w:i/>
          <w:sz w:val="20"/>
          <w:lang w:eastAsia="ko-KR"/>
        </w:rPr>
        <w:t>-</w:t>
      </w:r>
      <w:r w:rsidR="00873D0B" w:rsidRPr="00583022">
        <w:rPr>
          <w:i/>
          <w:sz w:val="20"/>
          <w:lang w:eastAsia="ko-KR"/>
        </w:rPr>
        <w:t xml:space="preserve">16 </w:t>
      </w:r>
      <w:r>
        <w:rPr>
          <w:i/>
          <w:sz w:val="20"/>
          <w:lang w:eastAsia="ko-KR"/>
        </w:rPr>
        <w:t>legacy 4-</w:t>
      </w:r>
      <w:r w:rsidR="00873D0B" w:rsidRPr="00583022">
        <w:rPr>
          <w:i/>
          <w:sz w:val="20"/>
          <w:lang w:eastAsia="ko-KR"/>
        </w:rPr>
        <w:t>bit reference codebook is almost same</w:t>
      </w:r>
    </w:p>
    <w:p w14:paraId="02C1BE8E" w14:textId="77777777" w:rsidR="00A9160F" w:rsidRDefault="00A9160F" w:rsidP="00A9160F">
      <w:pPr>
        <w:rPr>
          <w:i/>
          <w:sz w:val="20"/>
          <w:u w:val="single"/>
          <w:lang w:eastAsia="ko-KR"/>
        </w:rPr>
      </w:pPr>
    </w:p>
    <w:p w14:paraId="5DB80628" w14:textId="77777777" w:rsidR="00A9160F" w:rsidRDefault="004F5DFE" w:rsidP="00A9160F">
      <w:pPr>
        <w:keepNext/>
        <w:jc w:val="center"/>
      </w:pPr>
      <w:r w:rsidRPr="00E955FB">
        <w:rPr>
          <w:noProof/>
          <w:lang w:val="en-US"/>
        </w:rPr>
        <w:drawing>
          <wp:inline distT="0" distB="0" distL="0" distR="0" wp14:anchorId="4B7287D3" wp14:editId="03D18106">
            <wp:extent cx="6120765" cy="3670300"/>
            <wp:effectExtent l="0" t="0" r="0" b="6350"/>
            <wp:docPr id="38" name="Picture 38" descr="E:\Work\Simulator\RAN1#112b\y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Work\Simulator\RAN1#112b\y12.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3670300"/>
                    </a:xfrm>
                    <a:prstGeom prst="rect">
                      <a:avLst/>
                    </a:prstGeom>
                    <a:noFill/>
                    <a:ln>
                      <a:noFill/>
                    </a:ln>
                  </pic:spPr>
                </pic:pic>
              </a:graphicData>
            </a:graphic>
          </wp:inline>
        </w:drawing>
      </w:r>
    </w:p>
    <w:p w14:paraId="77D10BB0" w14:textId="34D5E713" w:rsidR="00A9160F" w:rsidRPr="00DA77C1" w:rsidRDefault="00A9160F" w:rsidP="00A9160F">
      <w:pPr>
        <w:pStyle w:val="Caption"/>
        <w:jc w:val="center"/>
        <w:rPr>
          <w:sz w:val="20"/>
          <w:lang w:eastAsia="ko-KR"/>
        </w:rPr>
      </w:pPr>
      <w:r>
        <w:t xml:space="preserve">Figure </w:t>
      </w:r>
      <w:r>
        <w:fldChar w:fldCharType="begin"/>
      </w:r>
      <w:r>
        <w:instrText xml:space="preserve"> SEQ Figure \* ARABIC </w:instrText>
      </w:r>
      <w:r>
        <w:fldChar w:fldCharType="separate"/>
      </w:r>
      <w:r w:rsidR="00641528">
        <w:rPr>
          <w:noProof/>
        </w:rPr>
        <w:t>21</w:t>
      </w:r>
      <w:r>
        <w:fldChar w:fldCharType="end"/>
      </w:r>
      <w:r>
        <w:t xml:space="preserve"> : BLER Vs UE speed </w:t>
      </w:r>
    </w:p>
    <w:p w14:paraId="29BA6A02" w14:textId="77777777" w:rsidR="00A9160F" w:rsidRPr="003452B2" w:rsidRDefault="00A9160F" w:rsidP="00A9160F">
      <w:pPr>
        <w:rPr>
          <w:i/>
          <w:sz w:val="20"/>
          <w:u w:val="single"/>
          <w:lang w:eastAsia="ko-KR"/>
        </w:rPr>
      </w:pPr>
    </w:p>
    <w:p w14:paraId="6F8186FF" w14:textId="77777777" w:rsidR="00583022" w:rsidRPr="001B223C" w:rsidRDefault="00583022" w:rsidP="00583022">
      <w:pPr>
        <w:rPr>
          <w:b/>
          <w:i/>
          <w:szCs w:val="22"/>
          <w:lang w:eastAsia="ko-KR"/>
        </w:rPr>
      </w:pPr>
    </w:p>
    <w:p w14:paraId="5724CE49" w14:textId="77777777" w:rsidR="00873D0B" w:rsidRPr="00A17948" w:rsidRDefault="00873D0B" w:rsidP="00873D0B">
      <w:pPr>
        <w:rPr>
          <w:sz w:val="20"/>
          <w:lang w:eastAsia="ko-KR"/>
        </w:rPr>
      </w:pPr>
      <w:r w:rsidRPr="00873D0B">
        <w:rPr>
          <w:i/>
          <w:sz w:val="20"/>
          <w:szCs w:val="22"/>
          <w:lang w:eastAsia="ko-KR"/>
        </w:rPr>
        <w:t>Case 2</w:t>
      </w:r>
      <w:r>
        <w:rPr>
          <w:i/>
          <w:sz w:val="20"/>
          <w:szCs w:val="22"/>
          <w:lang w:eastAsia="ko-KR"/>
        </w:rPr>
        <w:t xml:space="preserve"> (</w:t>
      </w:r>
      <w:r w:rsidR="001B223C" w:rsidRPr="00873D0B">
        <w:rPr>
          <w:i/>
          <w:sz w:val="20"/>
          <w:szCs w:val="22"/>
          <w:lang w:eastAsia="ko-KR"/>
        </w:rPr>
        <w:t>Y=8</w:t>
      </w:r>
      <w:r>
        <w:rPr>
          <w:i/>
          <w:sz w:val="20"/>
          <w:szCs w:val="22"/>
          <w:lang w:eastAsia="ko-KR"/>
        </w:rPr>
        <w:t xml:space="preserve">): </w:t>
      </w:r>
      <w:r>
        <w:rPr>
          <w:sz w:val="20"/>
          <w:lang w:eastAsia="ko-KR"/>
        </w:rPr>
        <w:t>in this section, we have provided the LLS results comparing different quantization for phase for Y=8 with magnitude quantized using 1</w:t>
      </w:r>
      <w:r w:rsidRPr="007F46C1">
        <w:rPr>
          <w:sz w:val="20"/>
          <w:vertAlign w:val="superscript"/>
          <w:lang w:eastAsia="ko-KR"/>
        </w:rPr>
        <w:t>st</w:t>
      </w:r>
      <w:r>
        <w:rPr>
          <w:sz w:val="20"/>
          <w:lang w:eastAsia="ko-KR"/>
        </w:rPr>
        <w:t xml:space="preserve"> 8 levels of Rel-16, 4-bit quantization reference codebook, and phase with QPSK, 8- PSK and 16 PSK. The performance of 16-PSK and un-quantized is same. While 8-PSK performs almost same as un-</w:t>
      </w:r>
      <w:r>
        <w:rPr>
          <w:sz w:val="20"/>
          <w:lang w:eastAsia="ko-KR"/>
        </w:rPr>
        <w:lastRenderedPageBreak/>
        <w:t xml:space="preserve">quantized for lower speeds. Among 3, QPSK has highest BLER. The performance of phase quantization with above amplitude quantization schemes are almost same.  </w:t>
      </w:r>
    </w:p>
    <w:p w14:paraId="3A0AA4DB" w14:textId="77777777" w:rsidR="00873D0B" w:rsidRDefault="00873D0B" w:rsidP="00873D0B">
      <w:pPr>
        <w:rPr>
          <w:b/>
          <w:i/>
          <w:sz w:val="20"/>
          <w:lang w:val="en-US" w:eastAsia="ko-KR"/>
        </w:rPr>
      </w:pPr>
    </w:p>
    <w:p w14:paraId="45633356" w14:textId="77777777" w:rsidR="00873D0B" w:rsidRDefault="00873D0B" w:rsidP="00873D0B">
      <w:pPr>
        <w:rPr>
          <w:b/>
          <w:i/>
          <w:sz w:val="20"/>
          <w:lang w:val="en-US" w:eastAsia="ko-KR"/>
        </w:rPr>
      </w:pPr>
    </w:p>
    <w:p w14:paraId="09B5328D" w14:textId="77777777" w:rsidR="00873D0B" w:rsidRDefault="00873D0B" w:rsidP="00873D0B">
      <w:pPr>
        <w:rPr>
          <w:i/>
          <w:sz w:val="20"/>
          <w:lang w:val="en-US" w:eastAsia="ko-KR"/>
        </w:rPr>
      </w:pPr>
      <w:r w:rsidRPr="001E2096">
        <w:rPr>
          <w:b/>
          <w:i/>
          <w:sz w:val="20"/>
          <w:lang w:val="en-US" w:eastAsia="ko-KR"/>
        </w:rPr>
        <w:t>Observation</w:t>
      </w:r>
      <w:r>
        <w:rPr>
          <w:b/>
          <w:i/>
          <w:sz w:val="20"/>
          <w:lang w:val="en-US" w:eastAsia="ko-KR"/>
        </w:rPr>
        <w:t xml:space="preserve"> 1</w:t>
      </w:r>
      <w:r w:rsidR="00A47CF4">
        <w:rPr>
          <w:b/>
          <w:i/>
          <w:sz w:val="20"/>
          <w:lang w:val="en-US" w:eastAsia="ko-KR"/>
        </w:rPr>
        <w:t>8</w:t>
      </w:r>
      <w:r w:rsidRPr="001E2096">
        <w:rPr>
          <w:i/>
          <w:sz w:val="20"/>
          <w:lang w:val="en-US" w:eastAsia="ko-KR"/>
        </w:rPr>
        <w:t>:</w:t>
      </w:r>
      <w:r>
        <w:rPr>
          <w:i/>
          <w:sz w:val="20"/>
          <w:lang w:val="en-US" w:eastAsia="ko-KR"/>
        </w:rPr>
        <w:t xml:space="preserve"> based on LLS evaluations,</w:t>
      </w:r>
    </w:p>
    <w:p w14:paraId="07610991" w14:textId="77777777" w:rsidR="00873D0B" w:rsidRPr="003E7876" w:rsidRDefault="00873D0B" w:rsidP="00250E15">
      <w:pPr>
        <w:pStyle w:val="ListParagraph"/>
        <w:numPr>
          <w:ilvl w:val="0"/>
          <w:numId w:val="50"/>
        </w:numPr>
        <w:ind w:leftChars="0"/>
        <w:rPr>
          <w:i/>
          <w:sz w:val="20"/>
          <w:lang w:eastAsia="ko-KR"/>
        </w:rPr>
      </w:pPr>
      <w:r w:rsidRPr="002A4D92">
        <w:rPr>
          <w:i/>
          <w:sz w:val="20"/>
          <w:lang w:eastAsia="ko-KR"/>
        </w:rPr>
        <w:t xml:space="preserve">The </w:t>
      </w:r>
      <w:r>
        <w:rPr>
          <w:i/>
          <w:sz w:val="20"/>
          <w:lang w:eastAsia="ko-KR"/>
        </w:rPr>
        <w:t>BLER performance with 16-PSK for phase quantization is least, provides close match with un-quantized performance</w:t>
      </w:r>
      <w:r w:rsidRPr="002A4D92">
        <w:rPr>
          <w:i/>
          <w:sz w:val="20"/>
          <w:lang w:eastAsia="ko-KR"/>
        </w:rPr>
        <w:t xml:space="preserve"> </w:t>
      </w:r>
    </w:p>
    <w:p w14:paraId="30B8B7F3" w14:textId="77777777" w:rsidR="00873D0B" w:rsidRPr="00414705" w:rsidRDefault="00873D0B" w:rsidP="00250E15">
      <w:pPr>
        <w:pStyle w:val="0Maintext"/>
        <w:numPr>
          <w:ilvl w:val="0"/>
          <w:numId w:val="50"/>
        </w:numPr>
        <w:spacing w:after="0" w:afterAutospacing="0" w:line="240" w:lineRule="auto"/>
        <w:rPr>
          <w:i/>
          <w:lang w:val="en-US"/>
        </w:rPr>
      </w:pPr>
      <w:r>
        <w:rPr>
          <w:i/>
          <w:lang w:eastAsia="ko-KR"/>
        </w:rPr>
        <w:t>QPSK has highest BLER among 3 phase quantization methods.</w:t>
      </w:r>
    </w:p>
    <w:p w14:paraId="3975A890" w14:textId="77777777" w:rsidR="00873D0B" w:rsidRPr="00F94B4F" w:rsidRDefault="00873D0B" w:rsidP="00873D0B">
      <w:pPr>
        <w:pStyle w:val="0Maintext"/>
        <w:spacing w:after="0" w:afterAutospacing="0" w:line="240" w:lineRule="auto"/>
        <w:ind w:left="720" w:firstLine="0"/>
        <w:rPr>
          <w:i/>
          <w:lang w:val="en-US"/>
        </w:rPr>
      </w:pPr>
      <w:r w:rsidRPr="00F94B4F">
        <w:rPr>
          <w:i/>
          <w:lang w:val="en-US"/>
        </w:rPr>
        <w:t xml:space="preserve">    </w:t>
      </w:r>
    </w:p>
    <w:p w14:paraId="71D07A7F" w14:textId="77777777" w:rsidR="00873D0B" w:rsidRPr="00F94B4F" w:rsidRDefault="00873D0B" w:rsidP="00873D0B">
      <w:pPr>
        <w:rPr>
          <w:sz w:val="20"/>
        </w:rPr>
      </w:pPr>
    </w:p>
    <w:p w14:paraId="65F84056" w14:textId="77777777" w:rsidR="007F46C1" w:rsidRDefault="007F46C1" w:rsidP="007F46C1">
      <w:pPr>
        <w:rPr>
          <w:i/>
          <w:sz w:val="20"/>
          <w:lang w:eastAsia="ko-KR"/>
        </w:rPr>
      </w:pPr>
    </w:p>
    <w:p w14:paraId="7FC91A26" w14:textId="77777777" w:rsidR="007F46C1" w:rsidRDefault="00A54343" w:rsidP="007F46C1">
      <w:pPr>
        <w:rPr>
          <w:i/>
          <w:sz w:val="20"/>
          <w:lang w:eastAsia="ko-KR"/>
        </w:rPr>
      </w:pPr>
      <w:r w:rsidRPr="00A54343">
        <w:rPr>
          <w:i/>
          <w:noProof/>
          <w:sz w:val="20"/>
          <w:lang w:val="en-US"/>
        </w:rPr>
        <w:drawing>
          <wp:inline distT="0" distB="0" distL="0" distR="0" wp14:anchorId="174F6EB7" wp14:editId="5D572A69">
            <wp:extent cx="6120765" cy="3670873"/>
            <wp:effectExtent l="0" t="0" r="0" b="6350"/>
            <wp:docPr id="28" name="Picture 28" descr="E:\Work\Simulator\RAN1#112b\y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Work\Simulator\RAN1#112b\y8.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3670873"/>
                    </a:xfrm>
                    <a:prstGeom prst="rect">
                      <a:avLst/>
                    </a:prstGeom>
                    <a:noFill/>
                    <a:ln>
                      <a:noFill/>
                    </a:ln>
                  </pic:spPr>
                </pic:pic>
              </a:graphicData>
            </a:graphic>
          </wp:inline>
        </w:drawing>
      </w:r>
    </w:p>
    <w:p w14:paraId="60FD2E1F" w14:textId="77777777" w:rsidR="00A12D9A" w:rsidRPr="0088732B" w:rsidRDefault="00A12D9A" w:rsidP="00F94B4F">
      <w:pPr>
        <w:pStyle w:val="0Maintext"/>
        <w:spacing w:after="0" w:afterAutospacing="0" w:line="240" w:lineRule="auto"/>
        <w:ind w:firstLine="0"/>
        <w:rPr>
          <w:b/>
          <w:lang w:val="en-US" w:eastAsia="ko-KR"/>
        </w:rPr>
      </w:pPr>
    </w:p>
    <w:p w14:paraId="6BDF4116" w14:textId="77777777" w:rsidR="00421F6A" w:rsidRPr="00E873E6" w:rsidRDefault="00421F6A" w:rsidP="00B06636">
      <w:pPr>
        <w:pStyle w:val="0Maintext"/>
        <w:spacing w:after="0" w:afterAutospacing="0" w:line="240" w:lineRule="auto"/>
        <w:ind w:firstLine="0"/>
        <w:rPr>
          <w:lang w:val="en-US"/>
        </w:rPr>
      </w:pPr>
    </w:p>
    <w:p w14:paraId="6ED0E36C" w14:textId="77777777" w:rsidR="00BE549F" w:rsidRPr="00F27612" w:rsidRDefault="00CC20ED" w:rsidP="00BE549F">
      <w:pPr>
        <w:pStyle w:val="01Section1"/>
        <w:spacing w:before="0"/>
        <w:rPr>
          <w:lang w:val="en-US"/>
        </w:rPr>
      </w:pPr>
      <w:r>
        <w:rPr>
          <w:lang w:val="en-US"/>
        </w:rPr>
        <w:t>Conclusion</w:t>
      </w:r>
    </w:p>
    <w:p w14:paraId="5EB19EF1" w14:textId="77777777" w:rsidR="00BE549F" w:rsidRDefault="00981DD8" w:rsidP="00DB50FC">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5F2B755E" w14:textId="77777777" w:rsidR="00DB50FC" w:rsidRDefault="00DB50FC" w:rsidP="00DB50FC">
      <w:pPr>
        <w:rPr>
          <w:i/>
          <w:sz w:val="20"/>
          <w:u w:val="single"/>
        </w:rPr>
      </w:pPr>
    </w:p>
    <w:p w14:paraId="21426D9E" w14:textId="77777777" w:rsidR="00C353EE" w:rsidRDefault="00CC5AF5" w:rsidP="00DB50FC">
      <w:pPr>
        <w:rPr>
          <w:i/>
          <w:sz w:val="20"/>
          <w:u w:val="single"/>
        </w:rPr>
      </w:pPr>
      <w:r>
        <w:rPr>
          <w:i/>
          <w:sz w:val="20"/>
          <w:u w:val="single"/>
        </w:rPr>
        <w:t>Type II</w:t>
      </w:r>
      <w:r w:rsidR="00306C04">
        <w:rPr>
          <w:i/>
          <w:sz w:val="20"/>
          <w:u w:val="single"/>
        </w:rPr>
        <w:t xml:space="preserve"> C-JT</w:t>
      </w:r>
    </w:p>
    <w:p w14:paraId="0C741168" w14:textId="77777777" w:rsidR="00CC5AF5" w:rsidRDefault="00CC5AF5" w:rsidP="00DB50FC">
      <w:pPr>
        <w:rPr>
          <w:i/>
          <w:sz w:val="20"/>
          <w:u w:val="single"/>
        </w:rPr>
      </w:pPr>
    </w:p>
    <w:p w14:paraId="5BCC6F70" w14:textId="77777777" w:rsidR="00884013" w:rsidRDefault="00884013" w:rsidP="00884013">
      <w:pPr>
        <w:rPr>
          <w:b/>
          <w:i/>
          <w:sz w:val="20"/>
          <w:lang w:eastAsia="ko-KR"/>
        </w:rPr>
      </w:pPr>
      <w:r>
        <w:rPr>
          <w:b/>
          <w:i/>
          <w:sz w:val="20"/>
          <w:lang w:eastAsia="ko-KR"/>
        </w:rPr>
        <w:t>Observation 1</w:t>
      </w:r>
      <w:r w:rsidRPr="002410DC">
        <w:rPr>
          <w:b/>
          <w:i/>
          <w:sz w:val="20"/>
          <w:lang w:eastAsia="ko-KR"/>
        </w:rPr>
        <w:t>:</w:t>
      </w:r>
      <w:r>
        <w:rPr>
          <w:b/>
          <w:i/>
          <w:sz w:val="20"/>
          <w:lang w:eastAsia="ko-KR"/>
        </w:rPr>
        <w:t xml:space="preserve"> </w:t>
      </w:r>
      <w:r w:rsidRPr="005C4CA8">
        <w:rPr>
          <w:i/>
          <w:sz w:val="20"/>
          <w:lang w:eastAsia="ko-KR"/>
        </w:rPr>
        <w:t>due to one SCI across TRPs,</w:t>
      </w:r>
      <w:r>
        <w:rPr>
          <w:i/>
          <w:sz w:val="20"/>
          <w:lang w:eastAsia="ko-KR"/>
        </w:rPr>
        <w:t xml:space="preserve"> the W2 coefficients for different TRPs (after normalization with the strongest coefficient) capture the different power level across TRPs, implying that there is no need for per-TRP per-polarization reference amplitude reporting (i.e. Alt3)</w:t>
      </w:r>
    </w:p>
    <w:p w14:paraId="4CDBFF6B" w14:textId="77777777" w:rsidR="00884013" w:rsidRDefault="00884013" w:rsidP="00884013">
      <w:pPr>
        <w:rPr>
          <w:b/>
          <w:i/>
          <w:sz w:val="20"/>
          <w:lang w:eastAsia="ko-KR"/>
        </w:rPr>
      </w:pPr>
    </w:p>
    <w:p w14:paraId="2EE27CA5" w14:textId="77777777" w:rsidR="00884013" w:rsidRDefault="00884013" w:rsidP="00884013">
      <w:pPr>
        <w:rPr>
          <w:b/>
          <w:i/>
          <w:sz w:val="20"/>
          <w:lang w:val="en-US" w:eastAsia="ko-KR"/>
        </w:rPr>
      </w:pPr>
      <w:r>
        <w:rPr>
          <w:b/>
          <w:i/>
          <w:sz w:val="20"/>
          <w:lang w:val="en-US" w:eastAsia="ko-KR"/>
        </w:rPr>
        <w:t xml:space="preserve">Observation 2: </w:t>
      </w:r>
      <w:r>
        <w:rPr>
          <w:i/>
          <w:sz w:val="20"/>
          <w:lang w:val="en-US" w:eastAsia="ko-KR"/>
        </w:rPr>
        <w:t>o</w:t>
      </w:r>
      <w:r w:rsidRPr="00060EC0">
        <w:rPr>
          <w:i/>
          <w:sz w:val="20"/>
          <w:lang w:val="en-US" w:eastAsia="ko-KR"/>
        </w:rPr>
        <w:t>n FD basis reporting</w:t>
      </w:r>
      <w:r>
        <w:rPr>
          <w:i/>
          <w:sz w:val="20"/>
          <w:lang w:val="en-US" w:eastAsia="ko-KR"/>
        </w:rPr>
        <w:t xml:space="preserve"> for mode-1</w:t>
      </w:r>
      <w:r w:rsidRPr="00060EC0">
        <w:rPr>
          <w:i/>
          <w:sz w:val="20"/>
          <w:lang w:val="en-US" w:eastAsia="ko-KR"/>
        </w:rPr>
        <w:t>,</w:t>
      </w:r>
      <w:r w:rsidRPr="000249A1">
        <w:rPr>
          <w:i/>
          <w:sz w:val="20"/>
          <w:lang w:val="en-US" w:eastAsia="ko-KR"/>
        </w:rPr>
        <w:t xml:space="preserve"> when compared with Alt 2, </w:t>
      </w:r>
      <w:r w:rsidRPr="00060EC0">
        <w:rPr>
          <w:i/>
          <w:sz w:val="20"/>
          <w:lang w:val="en-US" w:eastAsia="ko-KR"/>
        </w:rPr>
        <w:t>Alt1 can</w:t>
      </w:r>
    </w:p>
    <w:p w14:paraId="41D49870" w14:textId="77777777" w:rsidR="00884013" w:rsidRDefault="00884013" w:rsidP="00250E15">
      <w:pPr>
        <w:pStyle w:val="ListParagraph"/>
        <w:numPr>
          <w:ilvl w:val="0"/>
          <w:numId w:val="51"/>
        </w:numPr>
        <w:ind w:leftChars="0"/>
        <w:rPr>
          <w:i/>
          <w:sz w:val="20"/>
          <w:lang w:val="en-US" w:eastAsia="ko-KR"/>
        </w:rPr>
      </w:pPr>
      <w:r w:rsidRPr="00060EC0">
        <w:rPr>
          <w:i/>
          <w:sz w:val="20"/>
          <w:lang w:val="en-US" w:eastAsia="ko-KR"/>
        </w:rPr>
        <w:t>unify the functionality of mode 1 and mode</w:t>
      </w:r>
      <w:r>
        <w:rPr>
          <w:i/>
          <w:sz w:val="20"/>
          <w:lang w:val="en-US" w:eastAsia="ko-KR"/>
        </w:rPr>
        <w:t xml:space="preserve"> </w:t>
      </w:r>
      <w:r w:rsidRPr="00060EC0">
        <w:rPr>
          <w:i/>
          <w:sz w:val="20"/>
          <w:lang w:val="en-US" w:eastAsia="ko-KR"/>
        </w:rPr>
        <w:t>2 (per agreement on support of mode1/2),</w:t>
      </w:r>
    </w:p>
    <w:p w14:paraId="13E8DA01" w14:textId="77777777" w:rsidR="00884013" w:rsidRDefault="00884013" w:rsidP="00250E15">
      <w:pPr>
        <w:pStyle w:val="ListParagraph"/>
        <w:numPr>
          <w:ilvl w:val="0"/>
          <w:numId w:val="51"/>
        </w:numPr>
        <w:ind w:leftChars="0"/>
        <w:rPr>
          <w:i/>
          <w:sz w:val="20"/>
          <w:lang w:val="en-US" w:eastAsia="ko-KR"/>
        </w:rPr>
      </w:pPr>
      <w:r>
        <w:rPr>
          <w:i/>
          <w:sz w:val="20"/>
          <w:lang w:val="en-US" w:eastAsia="ko-KR"/>
        </w:rPr>
        <w:t>achieve similar performance with lower overhead</w:t>
      </w:r>
      <w:r w:rsidRPr="000249A1">
        <w:rPr>
          <w:i/>
          <w:sz w:val="20"/>
          <w:lang w:val="en-US" w:eastAsia="ko-KR"/>
        </w:rPr>
        <w:t xml:space="preserve"> </w:t>
      </w:r>
      <w:r w:rsidRPr="00060EC0">
        <w:rPr>
          <w:i/>
          <w:sz w:val="20"/>
          <w:lang w:val="en-US" w:eastAsia="ko-KR"/>
        </w:rPr>
        <w:t>of FD basis reporting</w:t>
      </w:r>
      <w:r>
        <w:rPr>
          <w:i/>
          <w:sz w:val="20"/>
          <w:lang w:val="en-US" w:eastAsia="ko-KR"/>
        </w:rPr>
        <w:t xml:space="preserve"> as well as lower complexity of FD basis calculation</w:t>
      </w:r>
    </w:p>
    <w:p w14:paraId="67001F9E" w14:textId="77777777" w:rsidR="00884013" w:rsidRDefault="00884013" w:rsidP="00884013">
      <w:pPr>
        <w:rPr>
          <w:b/>
          <w:i/>
          <w:sz w:val="20"/>
          <w:lang w:val="en-US" w:eastAsia="ko-KR"/>
        </w:rPr>
      </w:pPr>
    </w:p>
    <w:p w14:paraId="0AC9E6A4" w14:textId="77777777" w:rsidR="00884013" w:rsidRPr="00DE532C" w:rsidRDefault="00884013" w:rsidP="00884013">
      <w:pPr>
        <w:rPr>
          <w:i/>
          <w:sz w:val="20"/>
          <w:lang w:val="en-US" w:eastAsia="ko-KR"/>
        </w:rPr>
      </w:pPr>
      <w:r>
        <w:rPr>
          <w:b/>
          <w:i/>
          <w:sz w:val="20"/>
          <w:lang w:val="en-US" w:eastAsia="ko-KR"/>
        </w:rPr>
        <w:t>Observation 3:</w:t>
      </w:r>
      <w:r w:rsidRPr="00DE532C">
        <w:rPr>
          <w:b/>
          <w:i/>
          <w:sz w:val="20"/>
          <w:lang w:val="en-US" w:eastAsia="ko-KR"/>
        </w:rPr>
        <w:t xml:space="preserve"> </w:t>
      </w:r>
      <w:r w:rsidRPr="00DE532C">
        <w:rPr>
          <w:i/>
          <w:sz w:val="20"/>
          <w:lang w:val="en-US" w:eastAsia="ko-KR"/>
        </w:rPr>
        <w:t xml:space="preserve">the simulation results show that Alt 1 with TRP-specific </w:t>
      </w:r>
      <m:oMath>
        <m:sSub>
          <m:sSubPr>
            <m:ctrlPr>
              <w:rPr>
                <w:rFonts w:ascii="Cambria Math" w:hAnsi="Cambria Math"/>
                <w:i/>
                <w:iCs/>
                <w:sz w:val="20"/>
                <w:lang w:val="en-US" w:eastAsia="ko-KR"/>
              </w:rPr>
            </m:ctrlPr>
          </m:sSubPr>
          <m:e>
            <m:r>
              <w:rPr>
                <w:rFonts w:ascii="Cambria Math" w:hAnsi="Cambria Math"/>
                <w:sz w:val="20"/>
                <w:lang w:eastAsia="ko-KR"/>
              </w:rPr>
              <m:t>q</m:t>
            </m:r>
          </m:e>
          <m:sub>
            <m:r>
              <w:rPr>
                <w:rFonts w:ascii="Cambria Math" w:hAnsi="Cambria Math"/>
                <w:sz w:val="20"/>
                <w:lang w:eastAsia="ko-KR"/>
              </w:rPr>
              <m:t>3</m:t>
            </m:r>
          </m:sub>
        </m:sSub>
      </m:oMath>
      <w:r w:rsidRPr="00DE532C">
        <w:rPr>
          <w:i/>
          <w:iCs/>
          <w:sz w:val="20"/>
          <w:lang w:val="en-US" w:eastAsia="ko-KR"/>
        </w:rPr>
        <w:t xml:space="preserve"> (oversampling/rotated value) yields a 2~3% average UPT gain over Alt 1 with TRP-common </w:t>
      </w:r>
      <m:oMath>
        <m:sSub>
          <m:sSubPr>
            <m:ctrlPr>
              <w:rPr>
                <w:rFonts w:ascii="Cambria Math" w:hAnsi="Cambria Math"/>
                <w:i/>
                <w:iCs/>
                <w:sz w:val="20"/>
                <w:lang w:val="en-US" w:eastAsia="ko-KR"/>
              </w:rPr>
            </m:ctrlPr>
          </m:sSubPr>
          <m:e>
            <m:r>
              <w:rPr>
                <w:rFonts w:ascii="Cambria Math" w:hAnsi="Cambria Math"/>
                <w:sz w:val="20"/>
                <w:lang w:eastAsia="ko-KR"/>
              </w:rPr>
              <m:t>q</m:t>
            </m:r>
          </m:e>
          <m:sub>
            <m:r>
              <w:rPr>
                <w:rFonts w:ascii="Cambria Math" w:hAnsi="Cambria Math"/>
                <w:sz w:val="20"/>
                <w:lang w:eastAsia="ko-KR"/>
              </w:rPr>
              <m:t>3</m:t>
            </m:r>
          </m:sub>
        </m:sSub>
      </m:oMath>
      <w:r w:rsidRPr="00DE532C">
        <w:rPr>
          <w:i/>
          <w:iCs/>
          <w:sz w:val="20"/>
          <w:lang w:val="en-US" w:eastAsia="ko-KR"/>
        </w:rPr>
        <w:t xml:space="preserve">. Hence, we prefer to introduce TRP-specific </w:t>
      </w:r>
      <m:oMath>
        <m:sSub>
          <m:sSubPr>
            <m:ctrlPr>
              <w:rPr>
                <w:rFonts w:ascii="Cambria Math" w:hAnsi="Cambria Math"/>
                <w:i/>
                <w:iCs/>
                <w:sz w:val="20"/>
                <w:lang w:val="en-US" w:eastAsia="ko-KR"/>
              </w:rPr>
            </m:ctrlPr>
          </m:sSubPr>
          <m:e>
            <m:r>
              <w:rPr>
                <w:rFonts w:ascii="Cambria Math" w:hAnsi="Cambria Math"/>
                <w:sz w:val="20"/>
                <w:lang w:eastAsia="ko-KR"/>
              </w:rPr>
              <m:t>q</m:t>
            </m:r>
          </m:e>
          <m:sub>
            <m:r>
              <w:rPr>
                <w:rFonts w:ascii="Cambria Math" w:hAnsi="Cambria Math"/>
                <w:sz w:val="20"/>
                <w:lang w:eastAsia="ko-KR"/>
              </w:rPr>
              <m:t>3</m:t>
            </m:r>
          </m:sub>
        </m:sSub>
      </m:oMath>
      <w:r w:rsidRPr="00DE532C">
        <w:rPr>
          <w:i/>
          <w:iCs/>
          <w:sz w:val="20"/>
          <w:lang w:val="en-US" w:eastAsia="ko-KR"/>
        </w:rPr>
        <w:t>.</w:t>
      </w:r>
    </w:p>
    <w:p w14:paraId="7EA1C6D0" w14:textId="77777777" w:rsidR="00884013" w:rsidRDefault="00884013" w:rsidP="00884013">
      <w:pPr>
        <w:rPr>
          <w:b/>
          <w:i/>
          <w:sz w:val="20"/>
          <w:lang w:val="en-US" w:eastAsia="ko-KR"/>
        </w:rPr>
      </w:pPr>
    </w:p>
    <w:p w14:paraId="1F552455" w14:textId="77777777" w:rsidR="00884013" w:rsidRDefault="00884013" w:rsidP="00884013">
      <w:pPr>
        <w:rPr>
          <w:i/>
          <w:sz w:val="20"/>
          <w:lang w:val="en-US" w:eastAsia="ko-KR"/>
        </w:rPr>
      </w:pPr>
      <w:r>
        <w:rPr>
          <w:b/>
          <w:i/>
          <w:sz w:val="20"/>
          <w:lang w:val="en-US" w:eastAsia="ko-KR"/>
        </w:rPr>
        <w:t>Observation 4:</w:t>
      </w:r>
      <w:r w:rsidRPr="00DE532C">
        <w:rPr>
          <w:b/>
          <w:i/>
          <w:sz w:val="20"/>
          <w:lang w:val="en-US" w:eastAsia="ko-KR"/>
        </w:rPr>
        <w:t xml:space="preserve"> </w:t>
      </w:r>
      <w:r w:rsidRPr="00AE59D0">
        <w:rPr>
          <w:i/>
          <w:sz w:val="20"/>
          <w:lang w:val="en-US" w:eastAsia="ko-KR"/>
        </w:rPr>
        <w:t xml:space="preserve">a </w:t>
      </w:r>
      <w:r>
        <w:rPr>
          <w:i/>
          <w:sz w:val="20"/>
          <w:lang w:val="en-US" w:eastAsia="ko-KR"/>
        </w:rPr>
        <w:t>subset (e.g. window)</w:t>
      </w:r>
      <w:r w:rsidRPr="00AE59D0">
        <w:rPr>
          <w:i/>
          <w:sz w:val="20"/>
          <w:lang w:val="en-US" w:eastAsia="ko-KR"/>
        </w:rPr>
        <w:t xml:space="preserve">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AE59D0">
        <w:rPr>
          <w:i/>
          <w:sz w:val="20"/>
          <w:lang w:val="en-US" w:eastAsia="ko-KR"/>
        </w:rPr>
        <w:t xml:space="preserve"> (or </w:t>
      </w:r>
      <m:oMath>
        <m:d>
          <m:dPr>
            <m:begChr m:val="{"/>
            <m:endChr m:val="}"/>
            <m:ctrlPr>
              <w:rPr>
                <w:rFonts w:ascii="Cambria Math" w:hAnsi="Cambria Math"/>
                <w:i/>
                <w:sz w:val="20"/>
                <w:lang w:val="en-US" w:eastAsia="ko-KR"/>
              </w:rPr>
            </m:ctrlPr>
          </m:dPr>
          <m:e>
            <m:r>
              <w:rPr>
                <w:rFonts w:ascii="Cambria Math" w:hAnsi="Cambria Math"/>
                <w:sz w:val="20"/>
                <w:lang w:val="en-US" w:eastAsia="ko-KR"/>
              </w:rPr>
              <m:t>0,</m:t>
            </m:r>
            <m:f>
              <m:fPr>
                <m:ctrlPr>
                  <w:rPr>
                    <w:rFonts w:ascii="Cambria Math" w:hAnsi="Cambria Math"/>
                    <w:i/>
                    <w:sz w:val="20"/>
                    <w:lang w:val="en-US" w:eastAsia="ko-KR"/>
                  </w:rPr>
                </m:ctrlPr>
              </m:fPr>
              <m:num>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r>
              <w:rPr>
                <w:rFonts w:ascii="Cambria Math" w:hAnsi="Cambria Math"/>
                <w:sz w:val="20"/>
                <w:lang w:val="en-US" w:eastAsia="ko-KR"/>
              </w:rPr>
              <m:t>,⋯,</m:t>
            </m:r>
            <m:f>
              <m:fPr>
                <m:ctrlPr>
                  <w:rPr>
                    <w:rFonts w:ascii="Cambria Math" w:hAnsi="Cambria Math"/>
                    <w:i/>
                    <w:sz w:val="20"/>
                    <w:lang w:val="en-US" w:eastAsia="ko-KR"/>
                  </w:rPr>
                </m:ctrlPr>
              </m:fPr>
              <m:num>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r>
              <w:rPr>
                <w:rFonts w:ascii="Cambria Math" w:hAnsi="Cambria Math"/>
                <w:sz w:val="20"/>
                <w:lang w:val="en-US" w:eastAsia="ko-KR"/>
              </w:rPr>
              <m:t>,1,⋯,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den>
            </m:f>
          </m:e>
        </m:d>
      </m:oMath>
      <w:r w:rsidRPr="00AE59D0">
        <w:rPr>
          <w:i/>
          <w:sz w:val="20"/>
          <w:lang w:val="en-US" w:eastAsia="ko-KR"/>
        </w:rPr>
        <w:t xml:space="preserve">) should be enough </w:t>
      </w:r>
      <w:r>
        <w:rPr>
          <w:i/>
          <w:sz w:val="20"/>
          <w:lang w:val="en-US" w:eastAsia="ko-KR"/>
        </w:rPr>
        <w:t>as an alphabet for</w:t>
      </w:r>
      <w:r w:rsidRPr="00AE59D0">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Pr>
          <w:i/>
          <w:sz w:val="20"/>
          <w:lang w:val="en-US" w:eastAsia="ko-KR"/>
        </w:rPr>
        <w:t xml:space="preserve"> reporting</w:t>
      </w:r>
      <w:r w:rsidRPr="00AE59D0">
        <w:rPr>
          <w:i/>
          <w:sz w:val="20"/>
          <w:lang w:val="en-US" w:eastAsia="ko-KR"/>
        </w:rPr>
        <w:t>, since</w:t>
      </w:r>
    </w:p>
    <w:p w14:paraId="205F93A4" w14:textId="77777777" w:rsidR="00884013" w:rsidRPr="00FA0019" w:rsidRDefault="00884013" w:rsidP="00250E15">
      <w:pPr>
        <w:pStyle w:val="ListParagraph"/>
        <w:numPr>
          <w:ilvl w:val="0"/>
          <w:numId w:val="87"/>
        </w:numPr>
        <w:ind w:leftChars="0"/>
        <w:rPr>
          <w:i/>
          <w:sz w:val="20"/>
          <w:lang w:val="en-US" w:eastAsia="ko-KR"/>
        </w:rPr>
      </w:pPr>
      <w:r w:rsidRPr="00AE59D0">
        <w:rPr>
          <w:i/>
          <w:sz w:val="20"/>
          <w:lang w:val="en-US" w:eastAsia="ko-KR"/>
        </w:rPr>
        <w:t xml:space="preserve">the delay difference across TRPs favorable for CJT operation </w:t>
      </w:r>
      <w:r>
        <w:rPr>
          <w:i/>
          <w:sz w:val="20"/>
          <w:lang w:val="en-US" w:eastAsia="ko-KR"/>
        </w:rPr>
        <w:t>should</w:t>
      </w:r>
      <w:r w:rsidRPr="00AE59D0">
        <w:rPr>
          <w:i/>
          <w:sz w:val="20"/>
          <w:lang w:val="en-US" w:eastAsia="ko-KR"/>
        </w:rPr>
        <w:t xml:space="preserve"> not </w:t>
      </w:r>
      <w:r>
        <w:rPr>
          <w:i/>
          <w:sz w:val="20"/>
          <w:lang w:val="en-US" w:eastAsia="ko-KR"/>
        </w:rPr>
        <w:t xml:space="preserve">be </w:t>
      </w:r>
      <w:r w:rsidRPr="00AE59D0">
        <w:rPr>
          <w:i/>
          <w:sz w:val="20"/>
          <w:lang w:val="en-US" w:eastAsia="ko-KR"/>
        </w:rPr>
        <w:t>large</w:t>
      </w:r>
      <w:r w:rsidRPr="00FA0019">
        <w:rPr>
          <w:i/>
          <w:sz w:val="20"/>
          <w:lang w:val="en-US" w:eastAsia="ko-KR"/>
        </w:rPr>
        <w:t>, and</w:t>
      </w:r>
    </w:p>
    <w:p w14:paraId="0DAFCE5A" w14:textId="77777777" w:rsidR="00884013" w:rsidRPr="00E61DC5" w:rsidRDefault="00884013" w:rsidP="00250E15">
      <w:pPr>
        <w:pStyle w:val="ListParagraph"/>
        <w:numPr>
          <w:ilvl w:val="0"/>
          <w:numId w:val="87"/>
        </w:numPr>
        <w:ind w:leftChars="0"/>
        <w:rPr>
          <w:i/>
          <w:sz w:val="20"/>
          <w:lang w:val="en-US" w:eastAsia="ko-KR"/>
        </w:rPr>
      </w:pPr>
      <w:r w:rsidRPr="00E61DC5">
        <w:rPr>
          <w:i/>
          <w:sz w:val="20"/>
          <w:lang w:val="en-US" w:eastAsia="ko-KR"/>
        </w:rPr>
        <w:lastRenderedPageBreak/>
        <w:t>the delay difference can be compensated by gNB implementation when Rel-17 based CJT operation is used with delay/angle reciprocity.</w:t>
      </w:r>
    </w:p>
    <w:p w14:paraId="2C8C0905" w14:textId="77777777" w:rsidR="00884013" w:rsidRDefault="00884013" w:rsidP="00884013">
      <w:pPr>
        <w:rPr>
          <w:b/>
          <w:sz w:val="20"/>
          <w:lang w:eastAsia="ko-KR"/>
        </w:rPr>
      </w:pPr>
    </w:p>
    <w:p w14:paraId="1342D2BF" w14:textId="77777777" w:rsidR="00E61DC5" w:rsidRDefault="00E61DC5" w:rsidP="00884013">
      <w:pPr>
        <w:rPr>
          <w:i/>
          <w:sz w:val="20"/>
          <w:lang w:eastAsia="ko-KR"/>
        </w:rPr>
      </w:pPr>
      <w:r w:rsidRPr="00110FA3">
        <w:rPr>
          <w:b/>
          <w:i/>
          <w:sz w:val="20"/>
          <w:lang w:eastAsia="ko-KR"/>
        </w:rPr>
        <w:t xml:space="preserve">Observation </w:t>
      </w:r>
      <w:r>
        <w:rPr>
          <w:b/>
          <w:i/>
          <w:sz w:val="20"/>
          <w:lang w:eastAsia="ko-KR"/>
        </w:rPr>
        <w:t>5</w:t>
      </w:r>
      <w:r w:rsidRPr="00110FA3">
        <w:rPr>
          <w:b/>
          <w:i/>
          <w:sz w:val="20"/>
          <w:lang w:eastAsia="ko-KR"/>
        </w:rPr>
        <w:t>:</w:t>
      </w:r>
      <w:r>
        <w:rPr>
          <w:i/>
          <w:sz w:val="20"/>
          <w:lang w:eastAsia="ko-KR"/>
        </w:rPr>
        <w:t xml:space="preserve"> UCI omission with Alt3 is more beneficial than Alt2 in CJT operation.</w:t>
      </w:r>
    </w:p>
    <w:p w14:paraId="059B9945" w14:textId="77777777" w:rsidR="00E61DC5" w:rsidRDefault="00E61DC5" w:rsidP="00884013">
      <w:pPr>
        <w:rPr>
          <w:b/>
          <w:sz w:val="20"/>
          <w:lang w:eastAsia="ko-KR"/>
        </w:rPr>
      </w:pPr>
    </w:p>
    <w:p w14:paraId="3D53A22A" w14:textId="77777777" w:rsidR="00E61DC5" w:rsidRDefault="00E61DC5" w:rsidP="00E61DC5">
      <w:pPr>
        <w:rPr>
          <w:i/>
          <w:sz w:val="20"/>
          <w:lang w:eastAsia="ko-KR"/>
        </w:rPr>
      </w:pPr>
      <w:r w:rsidRPr="00110FA3">
        <w:rPr>
          <w:b/>
          <w:i/>
          <w:sz w:val="20"/>
          <w:lang w:eastAsia="ko-KR"/>
        </w:rPr>
        <w:t xml:space="preserve">Observation </w:t>
      </w:r>
      <w:r>
        <w:rPr>
          <w:b/>
          <w:i/>
          <w:sz w:val="20"/>
          <w:lang w:eastAsia="ko-KR"/>
        </w:rPr>
        <w:t>6</w:t>
      </w:r>
      <w:r w:rsidRPr="00110FA3">
        <w:rPr>
          <w:b/>
          <w:i/>
          <w:sz w:val="20"/>
          <w:lang w:eastAsia="ko-KR"/>
        </w:rPr>
        <w:t>:</w:t>
      </w:r>
      <w:r>
        <w:rPr>
          <w:i/>
          <w:sz w:val="20"/>
          <w:lang w:eastAsia="ko-KR"/>
        </w:rPr>
        <w:t xml:space="preserve"> </w:t>
      </w:r>
    </w:p>
    <w:p w14:paraId="4C8104A4" w14:textId="77777777" w:rsidR="00E61DC5" w:rsidRDefault="00E61DC5" w:rsidP="00250E15">
      <w:pPr>
        <w:pStyle w:val="ListParagraph"/>
        <w:numPr>
          <w:ilvl w:val="0"/>
          <w:numId w:val="58"/>
        </w:numPr>
        <w:ind w:leftChars="0"/>
        <w:rPr>
          <w:i/>
          <w:sz w:val="20"/>
          <w:lang w:eastAsia="ko-KR"/>
        </w:rPr>
      </w:pPr>
      <w:r w:rsidRPr="00600083">
        <w:rPr>
          <w:i/>
          <w:sz w:val="20"/>
          <w:lang w:eastAsia="ko-KR"/>
        </w:rPr>
        <w:t>Mode 1 with Alt 2</w:t>
      </w:r>
      <w:r>
        <w:rPr>
          <w:i/>
          <w:sz w:val="20"/>
          <w:lang w:eastAsia="ko-KR"/>
        </w:rPr>
        <w:t xml:space="preserve"> per-TRP SVD (the advocated lower complexity benefit for Alt2) incurs ~4% UPT loss (for the same PMI overhead) over Mode 2. </w:t>
      </w:r>
    </w:p>
    <w:p w14:paraId="0C9BEA30" w14:textId="77777777" w:rsidR="00E61DC5" w:rsidRDefault="00E61DC5" w:rsidP="00250E15">
      <w:pPr>
        <w:pStyle w:val="ListParagraph"/>
        <w:numPr>
          <w:ilvl w:val="0"/>
          <w:numId w:val="58"/>
        </w:numPr>
        <w:ind w:leftChars="0"/>
        <w:rPr>
          <w:i/>
          <w:sz w:val="20"/>
          <w:lang w:eastAsia="ko-KR"/>
        </w:rPr>
      </w:pPr>
      <w:r>
        <w:rPr>
          <w:i/>
          <w:sz w:val="20"/>
          <w:lang w:eastAsia="ko-KR"/>
        </w:rPr>
        <w:t xml:space="preserve">Overall, Mode 2 and Mode 1 with Alt 1 and Alt 2 using joint-SVD operation yield similar performance. </w:t>
      </w:r>
    </w:p>
    <w:p w14:paraId="5473E869" w14:textId="77777777" w:rsidR="00E61DC5" w:rsidRPr="00600083" w:rsidRDefault="00E61DC5" w:rsidP="00250E15">
      <w:pPr>
        <w:pStyle w:val="ListParagraph"/>
        <w:numPr>
          <w:ilvl w:val="0"/>
          <w:numId w:val="58"/>
        </w:numPr>
        <w:ind w:leftChars="0"/>
        <w:rPr>
          <w:i/>
          <w:sz w:val="20"/>
          <w:lang w:eastAsia="ko-KR"/>
        </w:rPr>
      </w:pPr>
      <w:r>
        <w:rPr>
          <w:i/>
          <w:sz w:val="20"/>
          <w:lang w:eastAsia="ko-KR"/>
        </w:rPr>
        <w:t>Mode 1 with Alt 2 needs additional UE processing to find per-TRP FD basis vectors for the case of joint-SVD operation, compared to Mode 2 or Mode 1 with Alt 1 – thereby resulting in higher UE complexity</w:t>
      </w:r>
    </w:p>
    <w:p w14:paraId="7DA7EE17" w14:textId="77777777" w:rsidR="00E61DC5" w:rsidRDefault="00E61DC5" w:rsidP="00884013">
      <w:pPr>
        <w:rPr>
          <w:b/>
          <w:sz w:val="20"/>
          <w:lang w:eastAsia="ko-KR"/>
        </w:rPr>
      </w:pPr>
    </w:p>
    <w:p w14:paraId="2E65E26A" w14:textId="77777777" w:rsidR="00E61DC5" w:rsidRDefault="00E61DC5" w:rsidP="00E61DC5">
      <w:pPr>
        <w:rPr>
          <w:i/>
          <w:sz w:val="20"/>
          <w:lang w:eastAsia="ko-KR"/>
        </w:rPr>
      </w:pPr>
      <w:r w:rsidRPr="00110FA3">
        <w:rPr>
          <w:b/>
          <w:i/>
          <w:sz w:val="20"/>
          <w:lang w:eastAsia="ko-KR"/>
        </w:rPr>
        <w:t xml:space="preserve">Observation </w:t>
      </w:r>
      <w:r>
        <w:rPr>
          <w:b/>
          <w:i/>
          <w:sz w:val="20"/>
          <w:lang w:eastAsia="ko-KR"/>
        </w:rPr>
        <w:t>7</w:t>
      </w:r>
      <w:r w:rsidRPr="00110FA3">
        <w:rPr>
          <w:b/>
          <w:i/>
          <w:sz w:val="20"/>
          <w:lang w:eastAsia="ko-KR"/>
        </w:rPr>
        <w:t>:</w:t>
      </w:r>
      <w:r>
        <w:rPr>
          <w:i/>
          <w:sz w:val="20"/>
          <w:lang w:eastAsia="ko-KR"/>
        </w:rPr>
        <w:t xml:space="preserve"> </w:t>
      </w:r>
    </w:p>
    <w:p w14:paraId="15ABD24E" w14:textId="77777777" w:rsidR="00E61DC5" w:rsidRDefault="00E61DC5" w:rsidP="00250E15">
      <w:pPr>
        <w:pStyle w:val="ListParagraph"/>
        <w:numPr>
          <w:ilvl w:val="0"/>
          <w:numId w:val="58"/>
        </w:numPr>
        <w:ind w:leftChars="0"/>
        <w:rPr>
          <w:i/>
          <w:sz w:val="20"/>
          <w:lang w:eastAsia="ko-KR"/>
        </w:rPr>
      </w:pPr>
      <w:r>
        <w:rPr>
          <w:i/>
          <w:sz w:val="20"/>
          <w:lang w:eastAsia="ko-KR"/>
        </w:rPr>
        <w:t xml:space="preserve">With TRP-common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i/>
          <w:sz w:val="20"/>
          <w:lang w:eastAsia="ko-KR"/>
        </w:rPr>
        <w:t xml:space="preserve">, Mode 1 Alt1 performs slightly better than Alt2, and Mode 1 Alt 1 and Mode 2 perform similarly. </w:t>
      </w:r>
    </w:p>
    <w:p w14:paraId="7BAFACFC" w14:textId="77777777" w:rsidR="00E61DC5" w:rsidRPr="00E61DC5" w:rsidRDefault="00E61DC5" w:rsidP="00250E15">
      <w:pPr>
        <w:pStyle w:val="ListParagraph"/>
        <w:numPr>
          <w:ilvl w:val="0"/>
          <w:numId w:val="58"/>
        </w:numPr>
        <w:ind w:leftChars="0"/>
        <w:rPr>
          <w:i/>
          <w:sz w:val="20"/>
          <w:lang w:eastAsia="ko-KR"/>
        </w:rPr>
      </w:pPr>
      <w:r w:rsidRPr="00E61DC5">
        <w:rPr>
          <w:i/>
          <w:sz w:val="20"/>
          <w:lang w:eastAsia="ko-KR"/>
        </w:rPr>
        <w:t xml:space="preserve">With TRP-specific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sidRPr="00E61DC5">
        <w:rPr>
          <w:i/>
          <w:sz w:val="20"/>
          <w:lang w:eastAsia="ko-KR"/>
        </w:rPr>
        <w:t xml:space="preserve"> (additional spec impact to be needed), the performance of the both Mode 1 Alt1 and Alt2 can be improved and they yield a small gain (~2% average UPT gain) over Mode 2. Regardless, Mode1 Alt1 and Alt2 perform similarly.  </w:t>
      </w:r>
    </w:p>
    <w:p w14:paraId="1D8C37A9" w14:textId="77777777" w:rsidR="00E61DC5" w:rsidRDefault="00E61DC5" w:rsidP="00E61DC5">
      <w:pPr>
        <w:rPr>
          <w:b/>
          <w:sz w:val="20"/>
          <w:lang w:eastAsia="ko-KR"/>
        </w:rPr>
      </w:pPr>
    </w:p>
    <w:p w14:paraId="27400877" w14:textId="77777777" w:rsidR="00E61DC5" w:rsidRPr="00110FA3" w:rsidRDefault="00E61DC5" w:rsidP="00E61DC5">
      <w:pPr>
        <w:rPr>
          <w:i/>
          <w:sz w:val="20"/>
          <w:lang w:eastAsia="ko-KR"/>
        </w:rPr>
      </w:pPr>
      <w:r w:rsidRPr="00110FA3">
        <w:rPr>
          <w:b/>
          <w:i/>
          <w:sz w:val="20"/>
          <w:lang w:eastAsia="ko-KR"/>
        </w:rPr>
        <w:t xml:space="preserve">Observation </w:t>
      </w:r>
      <w:r>
        <w:rPr>
          <w:b/>
          <w:i/>
          <w:sz w:val="20"/>
          <w:lang w:eastAsia="ko-KR"/>
        </w:rPr>
        <w:t>8</w:t>
      </w:r>
      <w:r w:rsidRPr="00110FA3">
        <w:rPr>
          <w:b/>
          <w:i/>
          <w:sz w:val="20"/>
          <w:lang w:eastAsia="ko-KR"/>
        </w:rPr>
        <w:t>:</w:t>
      </w:r>
      <w:r w:rsidRPr="00110FA3">
        <w:rPr>
          <w:i/>
          <w:sz w:val="20"/>
          <w:lang w:eastAsia="ko-KR"/>
        </w:rPr>
        <w:t xml:space="preserve"> </w:t>
      </w:r>
      <w:r w:rsidRPr="001E2128">
        <w:rPr>
          <w:i/>
          <w:sz w:val="20"/>
          <w:lang w:eastAsia="ko-KR"/>
        </w:rPr>
        <w:t>there is no benefit of Alt3 over Alt1 shown in our SLS results for both mode 1 and mode 2 cases even in the inter-site inter-cell scenarios.</w:t>
      </w:r>
    </w:p>
    <w:p w14:paraId="5E918E4D" w14:textId="77777777" w:rsidR="00E61DC5" w:rsidRPr="009608F4" w:rsidRDefault="00E61DC5" w:rsidP="00E61DC5">
      <w:pPr>
        <w:rPr>
          <w:b/>
          <w:sz w:val="20"/>
          <w:lang w:eastAsia="ko-KR"/>
        </w:rPr>
      </w:pPr>
    </w:p>
    <w:p w14:paraId="110D0E58" w14:textId="77777777" w:rsidR="00884013" w:rsidRPr="00F463E6" w:rsidRDefault="00884013" w:rsidP="00884013">
      <w:pPr>
        <w:rPr>
          <w:i/>
          <w:sz w:val="20"/>
          <w:lang w:eastAsia="ko-KR"/>
        </w:rPr>
      </w:pPr>
      <w:r w:rsidRPr="00C952B6">
        <w:rPr>
          <w:b/>
          <w:i/>
          <w:sz w:val="20"/>
          <w:lang w:eastAsia="ko-KR"/>
        </w:rPr>
        <w:t xml:space="preserve">Proposal </w:t>
      </w:r>
      <w:r>
        <w:rPr>
          <w:b/>
          <w:i/>
          <w:sz w:val="20"/>
          <w:lang w:eastAsia="ko-KR"/>
        </w:rPr>
        <w:t>1</w:t>
      </w:r>
      <w:r w:rsidRPr="00C952B6">
        <w:rPr>
          <w:i/>
          <w:sz w:val="20"/>
          <w:lang w:eastAsia="ko-KR"/>
        </w:rPr>
        <w:t xml:space="preserve">: </w:t>
      </w:r>
      <w:r w:rsidRPr="00F463E6">
        <w:rPr>
          <w:i/>
          <w:sz w:val="20"/>
          <w:lang w:eastAsia="ko-KR"/>
        </w:rPr>
        <w:t>Revert the working assumption on the additional support for Alt3 for the amplitude grouping</w:t>
      </w:r>
    </w:p>
    <w:p w14:paraId="3CEC0ECD" w14:textId="77777777" w:rsidR="00884013" w:rsidRPr="00F463E6" w:rsidRDefault="00884013" w:rsidP="00250E15">
      <w:pPr>
        <w:pStyle w:val="ListParagraph"/>
        <w:numPr>
          <w:ilvl w:val="0"/>
          <w:numId w:val="39"/>
        </w:numPr>
        <w:ind w:leftChars="0"/>
        <w:rPr>
          <w:i/>
          <w:sz w:val="20"/>
          <w:lang w:eastAsia="ko-KR"/>
        </w:rPr>
      </w:pPr>
      <w:r>
        <w:rPr>
          <w:i/>
          <w:sz w:val="20"/>
          <w:lang w:eastAsia="ko-KR"/>
        </w:rPr>
        <w:t>Note that the working assumption was included with the understanding that the gain of Alt3 over Alt1 (already agreed to be supported) can be demonstrated – not simply that “as long as Alt3 is not broken, the WA should be confirmed as agreement.”</w:t>
      </w:r>
    </w:p>
    <w:p w14:paraId="4700973A" w14:textId="77777777" w:rsidR="00884013" w:rsidRDefault="00884013" w:rsidP="00DB50FC">
      <w:pPr>
        <w:rPr>
          <w:i/>
          <w:sz w:val="20"/>
          <w:u w:val="single"/>
        </w:rPr>
      </w:pPr>
    </w:p>
    <w:p w14:paraId="7CB67438" w14:textId="77777777" w:rsidR="00884013" w:rsidRDefault="00884013" w:rsidP="00884013">
      <w:pPr>
        <w:rPr>
          <w:i/>
          <w:sz w:val="20"/>
          <w:lang w:val="en-US" w:eastAsia="ko-KR"/>
        </w:rPr>
      </w:pPr>
      <w:r w:rsidRPr="007C2725">
        <w:rPr>
          <w:b/>
          <w:i/>
          <w:sz w:val="20"/>
          <w:lang w:val="en-US" w:eastAsia="ko-KR"/>
        </w:rPr>
        <w:t xml:space="preserve">Proposal </w:t>
      </w:r>
      <w:r>
        <w:rPr>
          <w:b/>
          <w:i/>
          <w:sz w:val="20"/>
          <w:lang w:val="en-US" w:eastAsia="ko-KR"/>
        </w:rPr>
        <w:t>2</w:t>
      </w:r>
      <w:r>
        <w:rPr>
          <w:i/>
          <w:sz w:val="20"/>
          <w:lang w:val="en-US" w:eastAsia="ko-KR"/>
        </w:rPr>
        <w:t xml:space="preserve">: </w:t>
      </w:r>
    </w:p>
    <w:p w14:paraId="7E95749D" w14:textId="77777777" w:rsidR="00884013" w:rsidRPr="005E0EDE" w:rsidRDefault="00884013" w:rsidP="00250E15">
      <w:pPr>
        <w:pStyle w:val="ListParagraph"/>
        <w:numPr>
          <w:ilvl w:val="0"/>
          <w:numId w:val="92"/>
        </w:numPr>
        <w:ind w:leftChars="0"/>
        <w:rPr>
          <w:i/>
          <w:sz w:val="20"/>
          <w:lang w:val="en-US" w:eastAsia="ko-KR"/>
        </w:rPr>
      </w:pPr>
      <w:r w:rsidRPr="005E0EDE">
        <w:rPr>
          <w:i/>
          <w:sz w:val="20"/>
          <w:lang w:val="en-US" w:eastAsia="ko-KR"/>
        </w:rPr>
        <w:t xml:space="preserve">support Alt1 for mode-1 FD basis reporting, where layer-common TRP-specific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(and </w:t>
      </w:r>
      <m:oMath>
        <m:sSub>
          <m:sSubPr>
            <m:ctrlPr>
              <w:rPr>
                <w:rFonts w:ascii="Cambria Math" w:hAnsi="Cambria Math"/>
                <w:i/>
                <w:iCs/>
                <w:sz w:val="20"/>
                <w:lang w:val="en-US" w:eastAsia="ko-KR"/>
              </w:rPr>
            </m:ctrlPr>
          </m:sSubPr>
          <m:e>
            <m:r>
              <m:rPr>
                <m:sty m:val="p"/>
              </m:rPr>
              <w:rPr>
                <w:rFonts w:ascii="Cambria Math" w:hAnsi="Cambria Math"/>
                <w:sz w:val="20"/>
                <w:lang w:eastAsia="ko-KR"/>
              </w:rPr>
              <m:t>q</m:t>
            </m:r>
          </m:e>
          <m:sub>
            <m:r>
              <m:rPr>
                <m:sty m:val="p"/>
              </m:rPr>
              <w:rPr>
                <w:rFonts w:ascii="Cambria Math" w:hAnsi="Cambria Math"/>
                <w:sz w:val="20"/>
                <w:lang w:eastAsia="ko-KR"/>
              </w:rPr>
              <m:t>3</m:t>
            </m:r>
          </m:sub>
        </m:sSub>
      </m:oMath>
      <w:r w:rsidRPr="005E0EDE">
        <w:rPr>
          <w:i/>
          <w:iCs/>
          <w:sz w:val="20"/>
          <w:lang w:val="en-US" w:eastAsia="ko-KR"/>
        </w:rPr>
        <w:t>) is reported.</w:t>
      </w:r>
    </w:p>
    <w:p w14:paraId="46A79702" w14:textId="77777777" w:rsidR="00884013" w:rsidRPr="005E0EDE" w:rsidRDefault="00884013" w:rsidP="00250E15">
      <w:pPr>
        <w:pStyle w:val="ListParagraph"/>
        <w:numPr>
          <w:ilvl w:val="0"/>
          <w:numId w:val="92"/>
        </w:numPr>
        <w:ind w:leftChars="0"/>
        <w:rPr>
          <w:i/>
          <w:sz w:val="20"/>
          <w:lang w:val="en-US" w:eastAsia="ko-KR"/>
        </w:rPr>
      </w:pPr>
      <w:r w:rsidRPr="005E0EDE">
        <w:rPr>
          <w:i/>
          <w:sz w:val="20"/>
          <w:lang w:val="en-US" w:eastAsia="ko-KR"/>
        </w:rPr>
        <w:t xml:space="preserve">support </w:t>
      </w:r>
      <w:r w:rsidRPr="005E0EDE">
        <w:rPr>
          <w:i/>
          <w:iCs/>
          <w:sz w:val="20"/>
          <w:lang w:val="en-US" w:eastAsia="ko-KR"/>
        </w:rPr>
        <w:t xml:space="preserve">a subset (e.g. window)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5E0EDE">
        <w:rPr>
          <w:i/>
          <w:iCs/>
          <w:sz w:val="20"/>
          <w:lang w:val="en-US" w:eastAsia="ko-KR"/>
        </w:rPr>
        <w:t xml:space="preserve"> as an alphabet for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reporting</w:t>
      </w:r>
      <w:r w:rsidRPr="005E0EDE">
        <w:rPr>
          <w:i/>
          <w:iCs/>
          <w:sz w:val="20"/>
          <w:lang w:val="en-US" w:eastAsia="ko-KR"/>
        </w:rPr>
        <w:t>.</w:t>
      </w:r>
    </w:p>
    <w:p w14:paraId="2658F7D4" w14:textId="77777777" w:rsidR="004C21F4" w:rsidRDefault="00884013" w:rsidP="00250E15">
      <w:pPr>
        <w:pStyle w:val="0Maintext"/>
        <w:numPr>
          <w:ilvl w:val="0"/>
          <w:numId w:val="92"/>
        </w:numPr>
        <w:spacing w:after="0" w:afterAutospacing="0" w:line="240" w:lineRule="auto"/>
        <w:rPr>
          <w:i/>
          <w:lang w:eastAsia="ko-KR"/>
        </w:rPr>
      </w:pPr>
      <w:r w:rsidRPr="005E0EDE">
        <w:rPr>
          <w:i/>
          <w:lang w:val="en-US" w:eastAsia="ko-KR"/>
        </w:rPr>
        <w:t xml:space="preserve">support reporting reference CSI-RS resource </w:t>
      </w:r>
      <m:oMath>
        <m:sSup>
          <m:sSupPr>
            <m:ctrlPr>
              <w:rPr>
                <w:rFonts w:ascii="Cambria Math" w:hAnsi="Cambria Math"/>
                <w:i/>
                <w:lang w:val="en-US" w:eastAsia="ko-KR"/>
              </w:rPr>
            </m:ctrlPr>
          </m:sSupPr>
          <m:e>
            <m:r>
              <w:rPr>
                <w:rFonts w:ascii="Cambria Math" w:hAnsi="Cambria Math"/>
                <w:lang w:val="en-US" w:eastAsia="ko-KR"/>
              </w:rPr>
              <m:t>n</m:t>
            </m:r>
          </m:e>
          <m:sup>
            <m:r>
              <w:rPr>
                <w:rFonts w:ascii="Cambria Math" w:hAnsi="Cambria Math"/>
                <w:lang w:val="en-US" w:eastAsia="ko-KR"/>
              </w:rPr>
              <m:t>*</m:t>
            </m:r>
          </m:sup>
        </m:sSup>
      </m:oMath>
      <w:r w:rsidRPr="005E0EDE">
        <w:rPr>
          <w:i/>
          <w:lang w:val="en-US" w:eastAsia="ko-KR"/>
        </w:rPr>
        <w:t xml:space="preserve"> for indicating the relative FD offset values, i.e., </w:t>
      </w:r>
      <m:oMath>
        <m:sSub>
          <m:sSubPr>
            <m:ctrlPr>
              <w:rPr>
                <w:rFonts w:ascii="Cambria Math" w:hAnsi="Cambria Math"/>
                <w:i/>
                <w:lang w:val="en-US" w:eastAsia="ko-KR"/>
              </w:rPr>
            </m:ctrlPr>
          </m:sSubPr>
          <m:e>
            <m:r>
              <w:rPr>
                <w:rFonts w:ascii="Cambria Math" w:hAnsi="Cambria Math"/>
                <w:lang w:val="en-US" w:eastAsia="ko-KR"/>
              </w:rPr>
              <m:t>φ</m:t>
            </m:r>
          </m:e>
          <m:sub>
            <m:r>
              <w:rPr>
                <w:rFonts w:ascii="Cambria Math" w:hAnsi="Cambria Math"/>
                <w:lang w:val="en-US" w:eastAsia="ko-KR"/>
              </w:rPr>
              <m:t>n</m:t>
            </m:r>
          </m:sub>
        </m:sSub>
      </m:oMath>
      <w:r w:rsidRPr="005E0EDE">
        <w:rPr>
          <w:i/>
          <w:lang w:val="en-US" w:eastAsia="ko-KR"/>
        </w:rPr>
        <w:t xml:space="preserve"> for </w:t>
      </w:r>
      <m:oMath>
        <m:r>
          <m:rPr>
            <m:sty m:val="p"/>
          </m:rPr>
          <w:rPr>
            <w:rFonts w:ascii="Cambria Math" w:hAnsi="Cambria Math"/>
            <w:lang w:val="en-US" w:eastAsia="ko-KR"/>
          </w:rPr>
          <m:t>∀</m:t>
        </m:r>
        <m:r>
          <w:rPr>
            <w:rFonts w:ascii="Cambria Math" w:hAnsi="Cambria Math"/>
            <w:lang w:val="en-US" w:eastAsia="ko-KR"/>
          </w:rPr>
          <m:t>n≠</m:t>
        </m:r>
        <m:sSup>
          <m:sSupPr>
            <m:ctrlPr>
              <w:rPr>
                <w:rFonts w:ascii="Cambria Math" w:hAnsi="Cambria Math"/>
                <w:i/>
                <w:lang w:val="en-US" w:eastAsia="ko-KR"/>
              </w:rPr>
            </m:ctrlPr>
          </m:sSupPr>
          <m:e>
            <m:r>
              <w:rPr>
                <w:rFonts w:ascii="Cambria Math" w:hAnsi="Cambria Math"/>
                <w:lang w:val="en-US" w:eastAsia="ko-KR"/>
              </w:rPr>
              <m:t>n</m:t>
            </m:r>
          </m:e>
          <m:sup>
            <m:r>
              <w:rPr>
                <w:rFonts w:ascii="Cambria Math" w:hAnsi="Cambria Math"/>
                <w:lang w:val="en-US" w:eastAsia="ko-KR"/>
              </w:rPr>
              <m:t>*</m:t>
            </m:r>
          </m:sup>
        </m:sSup>
      </m:oMath>
    </w:p>
    <w:p w14:paraId="3E283A29" w14:textId="77777777" w:rsidR="004C21F4" w:rsidRDefault="004C21F4" w:rsidP="004C21F4">
      <w:pPr>
        <w:pStyle w:val="0Maintext"/>
        <w:spacing w:after="0" w:afterAutospacing="0" w:line="240" w:lineRule="auto"/>
        <w:ind w:firstLine="0"/>
        <w:rPr>
          <w:i/>
          <w:lang w:val="en-US"/>
        </w:rPr>
      </w:pPr>
    </w:p>
    <w:p w14:paraId="284C0EF0" w14:textId="77777777" w:rsidR="00884013" w:rsidRDefault="00884013" w:rsidP="00884013">
      <w:pPr>
        <w:rPr>
          <w:i/>
          <w:sz w:val="20"/>
          <w:lang w:val="en-US" w:eastAsia="ko-KR"/>
        </w:rPr>
      </w:pPr>
      <w:r w:rsidRPr="00B5588B">
        <w:rPr>
          <w:b/>
          <w:i/>
          <w:sz w:val="20"/>
          <w:lang w:val="en-US" w:eastAsia="ko-KR"/>
        </w:rPr>
        <w:t xml:space="preserve">Proposal </w:t>
      </w:r>
      <w:r>
        <w:rPr>
          <w:b/>
          <w:i/>
          <w:sz w:val="20"/>
          <w:lang w:val="en-US" w:eastAsia="ko-KR"/>
        </w:rPr>
        <w:t>3</w:t>
      </w:r>
      <w:r w:rsidRPr="00B5588B">
        <w:rPr>
          <w:i/>
          <w:sz w:val="20"/>
          <w:lang w:val="en-US" w:eastAsia="ko-KR"/>
        </w:rPr>
        <w:t>:</w:t>
      </w:r>
      <w:r>
        <w:rPr>
          <w:i/>
          <w:sz w:val="20"/>
          <w:lang w:val="en-US" w:eastAsia="ko-KR"/>
        </w:rPr>
        <w:t xml:space="preserve"> for parameter combination,</w:t>
      </w:r>
      <w:r w:rsidRPr="00B5588B">
        <w:rPr>
          <w:i/>
          <w:sz w:val="20"/>
          <w:lang w:val="en-US" w:eastAsia="ko-KR"/>
        </w:rPr>
        <w:t xml:space="preserve"> </w:t>
      </w:r>
    </w:p>
    <w:p w14:paraId="08E5D114" w14:textId="77777777" w:rsidR="00884013" w:rsidRPr="00884013" w:rsidRDefault="00884013" w:rsidP="00250E15">
      <w:pPr>
        <w:pStyle w:val="ListParagraph"/>
        <w:numPr>
          <w:ilvl w:val="0"/>
          <w:numId w:val="96"/>
        </w:numPr>
        <w:ind w:leftChars="0"/>
        <w:rPr>
          <w:i/>
          <w:sz w:val="20"/>
          <w:lang w:val="en-US" w:eastAsia="ko-KR"/>
        </w:rPr>
      </w:pPr>
      <w:r w:rsidRPr="00884013">
        <w:rPr>
          <w:i/>
          <w:sz w:val="20"/>
          <w:lang w:val="en-US" w:eastAsia="ko-KR"/>
        </w:rPr>
        <w:t xml:space="preserve">support offline proposal 1.C.1 </w:t>
      </w:r>
    </w:p>
    <w:p w14:paraId="73928F1B" w14:textId="77777777" w:rsidR="00884013" w:rsidRPr="00884013" w:rsidRDefault="00884013" w:rsidP="00250E15">
      <w:pPr>
        <w:pStyle w:val="0Maintext"/>
        <w:numPr>
          <w:ilvl w:val="0"/>
          <w:numId w:val="95"/>
        </w:numPr>
        <w:spacing w:after="0" w:afterAutospacing="0" w:line="240" w:lineRule="auto"/>
        <w:rPr>
          <w:i/>
          <w:lang w:eastAsia="ko-KR"/>
        </w:rPr>
      </w:pPr>
      <w:r>
        <w:rPr>
          <w:i/>
          <w:lang w:eastAsia="ko-KR"/>
        </w:rPr>
        <w:t xml:space="preserve">Do not support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n</m:t>
            </m:r>
          </m:sub>
        </m:sSub>
        <m:r>
          <w:rPr>
            <w:rFonts w:ascii="Cambria Math" w:hAnsi="Cambria Math"/>
            <w:lang w:eastAsia="ko-KR"/>
          </w:rPr>
          <m:t>=6</m:t>
        </m:r>
      </m:oMath>
      <w:r>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TRP</m:t>
            </m:r>
          </m:sub>
        </m:sSub>
        <m:r>
          <w:rPr>
            <w:rFonts w:ascii="Cambria Math" w:hAnsi="Cambria Math"/>
            <w:lang w:eastAsia="ko-KR"/>
          </w:rPr>
          <m:t>&gt;1</m:t>
        </m:r>
      </m:oMath>
    </w:p>
    <w:p w14:paraId="5888EA68" w14:textId="77777777" w:rsidR="00884013" w:rsidRDefault="00884013" w:rsidP="00884013">
      <w:pPr>
        <w:pStyle w:val="0Maintext"/>
        <w:spacing w:after="0" w:afterAutospacing="0" w:line="240" w:lineRule="auto"/>
        <w:ind w:firstLine="0"/>
        <w:rPr>
          <w:i/>
          <w:lang w:val="en-US"/>
        </w:rPr>
      </w:pPr>
    </w:p>
    <w:p w14:paraId="17956B54" w14:textId="77777777" w:rsidR="00884013" w:rsidRDefault="00884013" w:rsidP="00884013">
      <w:pPr>
        <w:rPr>
          <w:i/>
          <w:sz w:val="20"/>
          <w:lang w:val="en-US" w:eastAsia="ko-KR"/>
        </w:rPr>
      </w:pPr>
      <w:r w:rsidRPr="00991833">
        <w:rPr>
          <w:b/>
          <w:i/>
          <w:sz w:val="20"/>
          <w:lang w:val="en-US" w:eastAsia="ko-KR"/>
        </w:rPr>
        <w:t xml:space="preserve">Proposal </w:t>
      </w:r>
      <w:r>
        <w:rPr>
          <w:b/>
          <w:i/>
          <w:sz w:val="20"/>
          <w:lang w:val="en-US" w:eastAsia="ko-KR"/>
        </w:rPr>
        <w:t>4</w:t>
      </w:r>
      <w:r w:rsidRPr="00991833">
        <w:rPr>
          <w:i/>
          <w:sz w:val="20"/>
          <w:lang w:val="en-US" w:eastAsia="ko-KR"/>
        </w:rPr>
        <w:t xml:space="preserve">: </w:t>
      </w:r>
      <w:r>
        <w:rPr>
          <w:i/>
          <w:sz w:val="20"/>
          <w:lang w:val="en-US" w:eastAsia="ko-KR"/>
        </w:rPr>
        <w:t xml:space="preserve">For CBSR, </w:t>
      </w:r>
    </w:p>
    <w:p w14:paraId="5A433D4C" w14:textId="77777777" w:rsidR="00884013" w:rsidRPr="002071D9" w:rsidRDefault="00884013" w:rsidP="00250E15">
      <w:pPr>
        <w:pStyle w:val="ListParagraph"/>
        <w:numPr>
          <w:ilvl w:val="0"/>
          <w:numId w:val="93"/>
        </w:numPr>
        <w:ind w:leftChars="0"/>
        <w:rPr>
          <w:sz w:val="20"/>
          <w:lang w:eastAsia="ko-KR"/>
        </w:rPr>
      </w:pPr>
      <w:r w:rsidRPr="002071D9">
        <w:rPr>
          <w:i/>
          <w:sz w:val="20"/>
          <w:lang w:val="en-US" w:eastAsia="ko-KR"/>
        </w:rPr>
        <w:t>support TRP-common soft amplitude restriction, averaging over TRPs and FD beams.</w:t>
      </w:r>
    </w:p>
    <w:p w14:paraId="609366E5" w14:textId="77777777" w:rsidR="00884013" w:rsidRDefault="00884013" w:rsidP="00250E15">
      <w:pPr>
        <w:pStyle w:val="0Maintext"/>
        <w:numPr>
          <w:ilvl w:val="0"/>
          <w:numId w:val="93"/>
        </w:numPr>
        <w:spacing w:after="0" w:afterAutospacing="0" w:line="240" w:lineRule="auto"/>
        <w:rPr>
          <w:i/>
          <w:lang w:val="en-US" w:eastAsia="ko-KR"/>
        </w:rPr>
      </w:pPr>
      <w:r>
        <w:rPr>
          <w:i/>
          <w:lang w:val="en-US" w:eastAsia="ko-KR"/>
        </w:rPr>
        <w:t>support a separate configuration of (N1,N2) from CBSR</w:t>
      </w:r>
    </w:p>
    <w:p w14:paraId="11DF5AAD" w14:textId="77777777" w:rsidR="00884013" w:rsidRDefault="00884013" w:rsidP="00884013">
      <w:pPr>
        <w:pStyle w:val="0Maintext"/>
        <w:spacing w:after="0" w:afterAutospacing="0" w:line="240" w:lineRule="auto"/>
        <w:ind w:firstLine="0"/>
        <w:rPr>
          <w:i/>
          <w:lang w:val="en-US"/>
        </w:rPr>
      </w:pPr>
    </w:p>
    <w:p w14:paraId="40A65F83" w14:textId="77777777" w:rsidR="00884013" w:rsidRDefault="00884013" w:rsidP="00884013">
      <w:pPr>
        <w:pStyle w:val="0Maintext"/>
        <w:spacing w:after="0" w:afterAutospacing="0" w:line="240" w:lineRule="auto"/>
        <w:ind w:firstLine="0"/>
        <w:rPr>
          <w:i/>
          <w:lang w:eastAsia="ko-KR"/>
        </w:rPr>
      </w:pPr>
      <w:r w:rsidRPr="000C07F9">
        <w:rPr>
          <w:b/>
          <w:i/>
          <w:lang w:val="en-US" w:eastAsia="ko-KR"/>
        </w:rPr>
        <w:t xml:space="preserve">Proposal </w:t>
      </w:r>
      <w:r>
        <w:rPr>
          <w:b/>
          <w:i/>
          <w:lang w:val="en-US" w:eastAsia="ko-KR"/>
        </w:rPr>
        <w:t>5</w:t>
      </w:r>
      <w:r w:rsidRPr="000C07F9">
        <w:rPr>
          <w:i/>
          <w:lang w:val="en-US" w:eastAsia="ko-KR"/>
        </w:rPr>
        <w:t xml:space="preserve">: </w:t>
      </w:r>
      <w:r>
        <w:rPr>
          <w:i/>
          <w:lang w:val="en-US" w:eastAsia="ko-KR"/>
        </w:rPr>
        <w:t xml:space="preserve">for UCI omission, </w:t>
      </w:r>
      <w:r w:rsidRPr="00177A08">
        <w:rPr>
          <w:i/>
          <w:lang w:eastAsia="ko-KR"/>
        </w:rPr>
        <w:t>support offline proposal 1.E.1</w:t>
      </w:r>
      <w:r>
        <w:rPr>
          <w:i/>
          <w:lang w:eastAsia="ko-KR"/>
        </w:rPr>
        <w:t>.</w:t>
      </w:r>
    </w:p>
    <w:p w14:paraId="49AAF510" w14:textId="77777777" w:rsidR="00884013" w:rsidRDefault="00884013" w:rsidP="00884013">
      <w:pPr>
        <w:pStyle w:val="0Maintext"/>
        <w:spacing w:after="0" w:afterAutospacing="0" w:line="240" w:lineRule="auto"/>
        <w:ind w:firstLine="0"/>
        <w:rPr>
          <w:i/>
          <w:lang w:val="en-US"/>
        </w:rPr>
      </w:pPr>
    </w:p>
    <w:p w14:paraId="3E8843CD" w14:textId="77777777" w:rsidR="00E61DC5" w:rsidRDefault="00E61DC5" w:rsidP="00884013">
      <w:pPr>
        <w:pStyle w:val="0Maintext"/>
        <w:spacing w:after="0" w:afterAutospacing="0" w:line="240" w:lineRule="auto"/>
        <w:ind w:firstLine="0"/>
        <w:rPr>
          <w:i/>
          <w:lang w:val="en-US" w:eastAsia="ko-KR"/>
        </w:rPr>
      </w:pPr>
      <w:r w:rsidRPr="00991833">
        <w:rPr>
          <w:b/>
          <w:i/>
          <w:lang w:val="en-US" w:eastAsia="ko-KR"/>
        </w:rPr>
        <w:t xml:space="preserve">Proposal </w:t>
      </w:r>
      <w:r>
        <w:rPr>
          <w:b/>
          <w:i/>
          <w:lang w:val="en-US" w:eastAsia="ko-KR"/>
        </w:rPr>
        <w:t>6</w:t>
      </w:r>
      <w:r w:rsidRPr="00991833">
        <w:rPr>
          <w:i/>
          <w:lang w:val="en-US" w:eastAsia="ko-KR"/>
        </w:rPr>
        <w:t>:</w:t>
      </w:r>
      <w:r>
        <w:rPr>
          <w:i/>
          <w:lang w:val="en-US" w:eastAsia="ko-KR"/>
        </w:rPr>
        <w:t xml:space="preserve"> for mode1, support including indicator(s) indicating</w:t>
      </w:r>
      <w:r w:rsidRPr="00991833">
        <w:rPr>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φ</m:t>
            </m:r>
          </m:e>
          <m:sub>
            <m:r>
              <w:rPr>
                <w:rFonts w:ascii="Cambria Math" w:hAnsi="Cambria Math"/>
                <w:lang w:val="en-US" w:eastAsia="ko-KR"/>
              </w:rPr>
              <m:t>n</m:t>
            </m:r>
          </m:sub>
        </m:sSub>
      </m:oMath>
      <w:r>
        <w:rPr>
          <w:i/>
          <w:lang w:val="en-US" w:eastAsia="ko-KR"/>
        </w:rPr>
        <w:t xml:space="preserve"> and a reference CSI-RS resource indicator in Group 0 of CS part 2.</w:t>
      </w:r>
    </w:p>
    <w:p w14:paraId="0C9DD2E9" w14:textId="77777777" w:rsidR="00E61DC5" w:rsidRPr="00884013" w:rsidRDefault="00E61DC5" w:rsidP="00884013">
      <w:pPr>
        <w:pStyle w:val="0Maintext"/>
        <w:spacing w:after="0" w:afterAutospacing="0" w:line="240" w:lineRule="auto"/>
        <w:ind w:firstLine="0"/>
        <w:rPr>
          <w:i/>
          <w:lang w:val="en-US"/>
        </w:rPr>
      </w:pPr>
    </w:p>
    <w:p w14:paraId="1DB0FA68" w14:textId="77777777" w:rsidR="00306C04" w:rsidRDefault="00F76B70" w:rsidP="00F76B70">
      <w:pPr>
        <w:contextualSpacing/>
        <w:rPr>
          <w:i/>
          <w:sz w:val="20"/>
          <w:u w:val="single"/>
        </w:rPr>
      </w:pPr>
      <w:r>
        <w:rPr>
          <w:i/>
          <w:sz w:val="20"/>
          <w:u w:val="single"/>
        </w:rPr>
        <w:t>Type II Doppler</w:t>
      </w:r>
    </w:p>
    <w:p w14:paraId="29831F61" w14:textId="77777777" w:rsidR="00F76B70" w:rsidRDefault="00F76B70" w:rsidP="00F76B70">
      <w:pPr>
        <w:contextualSpacing/>
        <w:rPr>
          <w:i/>
          <w:sz w:val="20"/>
          <w:u w:val="single"/>
        </w:rPr>
      </w:pPr>
    </w:p>
    <w:p w14:paraId="26579D8A" w14:textId="77777777" w:rsidR="00B25699" w:rsidRDefault="00B25699" w:rsidP="00B25699">
      <w:pPr>
        <w:rPr>
          <w:i/>
          <w:sz w:val="20"/>
          <w:lang w:val="en-US" w:eastAsia="ko-KR"/>
        </w:rPr>
      </w:pPr>
      <w:r>
        <w:rPr>
          <w:b/>
          <w:i/>
          <w:sz w:val="20"/>
          <w:lang w:val="en-US" w:eastAsia="ko-KR"/>
        </w:rPr>
        <w:t>Observation</w:t>
      </w:r>
      <w:r w:rsidRPr="007C2725">
        <w:rPr>
          <w:b/>
          <w:i/>
          <w:sz w:val="20"/>
          <w:lang w:val="en-US" w:eastAsia="ko-KR"/>
        </w:rPr>
        <w:t xml:space="preserve"> </w:t>
      </w:r>
      <w:r>
        <w:rPr>
          <w:b/>
          <w:i/>
          <w:sz w:val="20"/>
          <w:lang w:val="en-US" w:eastAsia="ko-KR"/>
        </w:rPr>
        <w:t>9</w:t>
      </w:r>
      <w:r w:rsidRPr="007C2725">
        <w:rPr>
          <w:i/>
          <w:sz w:val="20"/>
          <w:lang w:val="en-US" w:eastAsia="ko-KR"/>
        </w:rPr>
        <w:t>:</w:t>
      </w:r>
      <w:r>
        <w:rPr>
          <w:i/>
          <w:sz w:val="20"/>
          <w:lang w:val="en-US" w:eastAsia="ko-KR"/>
        </w:rPr>
        <w:t xml:space="preserve"> </w:t>
      </w:r>
    </w:p>
    <w:p w14:paraId="0A436DAF" w14:textId="77777777" w:rsidR="00B25699" w:rsidRDefault="00B25699" w:rsidP="00B25699">
      <w:pPr>
        <w:pStyle w:val="ListParagraph"/>
        <w:numPr>
          <w:ilvl w:val="0"/>
          <w:numId w:val="75"/>
        </w:numPr>
        <w:ind w:leftChars="0"/>
        <w:rPr>
          <w:i/>
          <w:sz w:val="20"/>
          <w:lang w:val="en-US" w:eastAsia="ko-KR"/>
        </w:rPr>
      </w:pPr>
      <w:r w:rsidRPr="00210A71">
        <w:rPr>
          <w:i/>
          <w:sz w:val="20"/>
          <w:lang w:val="en-US" w:eastAsia="ko-KR"/>
        </w:rPr>
        <w:t>Alt1.2/1.3 is worse than Alt1.1 in UPT vs overhead trade-off</w:t>
      </w:r>
    </w:p>
    <w:p w14:paraId="57D38F0A" w14:textId="77777777" w:rsidR="00B25699" w:rsidRDefault="00B25699" w:rsidP="00B25699">
      <w:pPr>
        <w:pStyle w:val="ListParagraph"/>
        <w:numPr>
          <w:ilvl w:val="1"/>
          <w:numId w:val="75"/>
        </w:numPr>
        <w:ind w:leftChars="0"/>
        <w:rPr>
          <w:i/>
          <w:sz w:val="20"/>
          <w:lang w:val="en-US" w:eastAsia="ko-KR"/>
        </w:rPr>
      </w:pPr>
      <w:r w:rsidRPr="00210A71">
        <w:rPr>
          <w:i/>
          <w:sz w:val="20"/>
          <w:lang w:val="en-US" w:eastAsia="ko-KR"/>
        </w:rPr>
        <w:t>Overhead saving with Alt1.2/1.3 is very small</w:t>
      </w:r>
    </w:p>
    <w:p w14:paraId="6A2362E0" w14:textId="77777777" w:rsidR="00B25699" w:rsidRDefault="00B25699" w:rsidP="00B25699">
      <w:pPr>
        <w:pStyle w:val="ListParagraph"/>
        <w:numPr>
          <w:ilvl w:val="1"/>
          <w:numId w:val="75"/>
        </w:numPr>
        <w:ind w:leftChars="0"/>
        <w:rPr>
          <w:i/>
          <w:sz w:val="20"/>
          <w:lang w:val="en-US" w:eastAsia="ko-KR"/>
        </w:rPr>
      </w:pPr>
      <w:r w:rsidRPr="00210A71">
        <w:rPr>
          <w:i/>
          <w:sz w:val="20"/>
          <w:lang w:val="en-US" w:eastAsia="ko-KR"/>
        </w:rPr>
        <w:t xml:space="preserve">Alt1.2/1.3 incur performance loss </w:t>
      </w:r>
    </w:p>
    <w:p w14:paraId="6A9508F5" w14:textId="77777777" w:rsidR="00B25699" w:rsidRPr="00210A71" w:rsidRDefault="00B25699" w:rsidP="00B25699">
      <w:pPr>
        <w:pStyle w:val="ListParagraph"/>
        <w:numPr>
          <w:ilvl w:val="0"/>
          <w:numId w:val="75"/>
        </w:numPr>
        <w:ind w:leftChars="0"/>
        <w:rPr>
          <w:i/>
          <w:sz w:val="20"/>
          <w:lang w:val="en-US" w:eastAsia="ko-KR"/>
        </w:rPr>
      </w:pPr>
      <w:r w:rsidRPr="00210A71">
        <w:rPr>
          <w:i/>
          <w:sz w:val="20"/>
          <w:lang w:val="en-US" w:eastAsia="ko-KR"/>
        </w:rPr>
        <w:t>The 2</w:t>
      </w:r>
      <w:r w:rsidRPr="00210A71">
        <w:rPr>
          <w:i/>
          <w:sz w:val="20"/>
          <w:vertAlign w:val="superscript"/>
          <w:lang w:val="en-US" w:eastAsia="ko-KR"/>
        </w:rPr>
        <w:t>nd</w:t>
      </w:r>
      <w:r w:rsidRPr="00210A71">
        <w:rPr>
          <w:i/>
          <w:sz w:val="20"/>
          <w:lang w:val="en-US" w:eastAsia="ko-KR"/>
        </w:rPr>
        <w:t xml:space="preserve"> TD CQI has a lower priority than the 1</w:t>
      </w:r>
      <w:r w:rsidRPr="00210A71">
        <w:rPr>
          <w:i/>
          <w:sz w:val="20"/>
          <w:vertAlign w:val="superscript"/>
          <w:lang w:val="en-US" w:eastAsia="ko-KR"/>
        </w:rPr>
        <w:t>st</w:t>
      </w:r>
      <w:r w:rsidRPr="00210A71">
        <w:rPr>
          <w:i/>
          <w:sz w:val="20"/>
          <w:lang w:val="en-US" w:eastAsia="ko-KR"/>
        </w:rPr>
        <w:t xml:space="preserve"> TD CQI.</w:t>
      </w:r>
    </w:p>
    <w:p w14:paraId="72859A2F" w14:textId="77777777" w:rsidR="00B25699" w:rsidRDefault="00B25699" w:rsidP="00B25699">
      <w:pPr>
        <w:rPr>
          <w:sz w:val="20"/>
          <w:lang w:val="en-US" w:eastAsia="ko-KR"/>
        </w:rPr>
      </w:pPr>
    </w:p>
    <w:p w14:paraId="0A78EE98" w14:textId="77777777" w:rsidR="00B25699" w:rsidRDefault="00B25699" w:rsidP="00B25699">
      <w:pPr>
        <w:rPr>
          <w:i/>
          <w:sz w:val="20"/>
          <w:lang w:val="en-US" w:eastAsia="ko-KR"/>
        </w:rPr>
      </w:pPr>
      <w:r>
        <w:rPr>
          <w:b/>
          <w:i/>
          <w:sz w:val="20"/>
          <w:lang w:val="en-US" w:eastAsia="ko-KR"/>
        </w:rPr>
        <w:t>Observation</w:t>
      </w:r>
      <w:r w:rsidRPr="0004020E">
        <w:rPr>
          <w:b/>
          <w:i/>
          <w:sz w:val="20"/>
          <w:lang w:val="en-US" w:eastAsia="ko-KR"/>
        </w:rPr>
        <w:t xml:space="preserve"> </w:t>
      </w:r>
      <w:r>
        <w:rPr>
          <w:b/>
          <w:i/>
          <w:sz w:val="20"/>
          <w:lang w:val="en-US" w:eastAsia="ko-KR"/>
        </w:rPr>
        <w:t>10</w:t>
      </w:r>
      <w:r>
        <w:rPr>
          <w:i/>
          <w:sz w:val="20"/>
          <w:lang w:val="en-US" w:eastAsia="ko-KR"/>
        </w:rPr>
        <w:t>: R</w:t>
      </w:r>
      <w:r w:rsidRPr="0004020E">
        <w:rPr>
          <w:i/>
          <w:sz w:val="20"/>
          <w:lang w:val="en-US" w:eastAsia="ko-KR"/>
        </w:rPr>
        <w:t>egarding</w:t>
      </w:r>
      <w:r>
        <w:rPr>
          <w:i/>
          <w:sz w:val="20"/>
          <w:lang w:val="en-US" w:eastAsia="ko-KR"/>
        </w:rPr>
        <w:t xml:space="preserve"> bitmap</w:t>
      </w:r>
    </w:p>
    <w:p w14:paraId="5C65F7E3" w14:textId="77777777" w:rsidR="00B25699" w:rsidRDefault="00B25699" w:rsidP="00B25699">
      <w:pPr>
        <w:pStyle w:val="ListParagraph"/>
        <w:numPr>
          <w:ilvl w:val="0"/>
          <w:numId w:val="57"/>
        </w:numPr>
        <w:ind w:leftChars="0"/>
        <w:rPr>
          <w:i/>
          <w:sz w:val="20"/>
          <w:lang w:val="en-US" w:eastAsia="ko-KR"/>
        </w:rPr>
      </w:pPr>
      <w:r>
        <w:rPr>
          <w:i/>
          <w:sz w:val="20"/>
          <w:lang w:val="en-US" w:eastAsia="ko-KR"/>
        </w:rPr>
        <w:t xml:space="preserve">Alt3A violates the previous agreements for </w:t>
      </w:r>
      <w:r w:rsidRPr="00492CC3">
        <w:rPr>
          <w:i/>
          <w:sz w:val="20"/>
          <w:lang w:val="en-US" w:eastAsia="ko-KR"/>
        </w:rPr>
        <w:t>“Q different two-dimensional bitmaps”</w:t>
      </w:r>
      <w:r>
        <w:rPr>
          <w:i/>
          <w:sz w:val="20"/>
          <w:lang w:val="en-US" w:eastAsia="ko-KR"/>
        </w:rPr>
        <w:t>, and the objective 1 of the WID (without any modification of the SD and FD bases).</w:t>
      </w:r>
    </w:p>
    <w:p w14:paraId="4EE3A1EC" w14:textId="77777777" w:rsidR="00B25699" w:rsidRDefault="00B25699" w:rsidP="00B25699">
      <w:pPr>
        <w:pStyle w:val="ListParagraph"/>
        <w:numPr>
          <w:ilvl w:val="0"/>
          <w:numId w:val="57"/>
        </w:numPr>
        <w:ind w:leftChars="0"/>
        <w:rPr>
          <w:i/>
          <w:sz w:val="20"/>
          <w:lang w:val="en-US" w:eastAsia="ko-KR"/>
        </w:rPr>
      </w:pPr>
      <w:r>
        <w:rPr>
          <w:i/>
          <w:sz w:val="20"/>
          <w:lang w:val="en-US" w:eastAsia="ko-KR"/>
        </w:rPr>
        <w:t>Compared with Alt1, Alt3A can save some overhead, but gains in terms of UPT vs overhead trade-off is unclear.</w:t>
      </w:r>
    </w:p>
    <w:p w14:paraId="0DC7A824" w14:textId="77777777" w:rsidR="00B25699" w:rsidRPr="009B7180" w:rsidRDefault="00B25699" w:rsidP="00B25699">
      <w:pPr>
        <w:pStyle w:val="ListParagraph"/>
        <w:numPr>
          <w:ilvl w:val="0"/>
          <w:numId w:val="57"/>
        </w:numPr>
        <w:ind w:leftChars="0"/>
        <w:rPr>
          <w:i/>
          <w:sz w:val="20"/>
          <w:lang w:val="en-US" w:eastAsia="ko-KR"/>
        </w:rPr>
      </w:pPr>
      <w:r w:rsidRPr="00554745">
        <w:rPr>
          <w:i/>
          <w:sz w:val="20"/>
          <w:lang w:eastAsia="ko-KR"/>
        </w:rPr>
        <w:t>Alt4’ can improve UPT vs overhead trade</w:t>
      </w:r>
      <w:r>
        <w:rPr>
          <w:i/>
          <w:sz w:val="20"/>
          <w:lang w:eastAsia="ko-KR"/>
        </w:rPr>
        <w:t>-</w:t>
      </w:r>
      <w:r w:rsidRPr="00554745">
        <w:rPr>
          <w:i/>
          <w:sz w:val="20"/>
          <w:lang w:eastAsia="ko-KR"/>
        </w:rPr>
        <w:t>off</w:t>
      </w:r>
      <w:r>
        <w:rPr>
          <w:i/>
          <w:sz w:val="20"/>
          <w:lang w:val="en-US" w:eastAsia="ko-KR"/>
        </w:rPr>
        <w:t xml:space="preserve"> </w:t>
      </w:r>
    </w:p>
    <w:p w14:paraId="3F8A128B" w14:textId="77777777" w:rsidR="00B25699" w:rsidRDefault="00B25699" w:rsidP="00B25699">
      <w:pPr>
        <w:rPr>
          <w:sz w:val="20"/>
          <w:lang w:val="en-US" w:eastAsia="ko-KR"/>
        </w:rPr>
      </w:pPr>
    </w:p>
    <w:p w14:paraId="2EF63171" w14:textId="77777777" w:rsidR="00B25699" w:rsidRDefault="00B25699" w:rsidP="00B25699">
      <w:pPr>
        <w:rPr>
          <w:rFonts w:eastAsia="DengXian"/>
          <w:i/>
          <w:sz w:val="20"/>
          <w:lang w:eastAsia="zh-CN"/>
        </w:rPr>
      </w:pPr>
      <w:r w:rsidRPr="00363E18">
        <w:rPr>
          <w:rFonts w:eastAsia="DengXian"/>
          <w:b/>
          <w:i/>
          <w:sz w:val="20"/>
          <w:lang w:eastAsia="zh-CN"/>
        </w:rPr>
        <w:t>Observation</w:t>
      </w:r>
      <w:r>
        <w:rPr>
          <w:rFonts w:eastAsia="DengXian"/>
          <w:b/>
          <w:i/>
          <w:sz w:val="20"/>
          <w:lang w:eastAsia="zh-CN"/>
        </w:rPr>
        <w:t xml:space="preserve"> 11</w:t>
      </w:r>
      <w:r w:rsidRPr="00363E18">
        <w:rPr>
          <w:rFonts w:eastAsia="DengXian"/>
          <w:i/>
          <w:sz w:val="20"/>
          <w:lang w:eastAsia="zh-CN"/>
        </w:rPr>
        <w:t xml:space="preserve">: </w:t>
      </w:r>
      <w:r w:rsidRPr="009318CF">
        <w:rPr>
          <w:rFonts w:eastAsia="DengXian"/>
          <w:i/>
          <w:sz w:val="20"/>
          <w:lang w:eastAsia="zh-CN"/>
        </w:rPr>
        <w:t>there is no benefit with Alt1.2/1.3</w:t>
      </w:r>
      <w:r>
        <w:rPr>
          <w:rFonts w:eastAsia="DengXian"/>
          <w:i/>
          <w:sz w:val="20"/>
          <w:lang w:eastAsia="zh-CN"/>
        </w:rPr>
        <w:t xml:space="preserve"> (differential w.r.t. the 1</w:t>
      </w:r>
      <w:r w:rsidRPr="009318CF">
        <w:rPr>
          <w:rFonts w:eastAsia="DengXian"/>
          <w:i/>
          <w:sz w:val="20"/>
          <w:vertAlign w:val="superscript"/>
          <w:lang w:eastAsia="zh-CN"/>
        </w:rPr>
        <w:t>st</w:t>
      </w:r>
      <w:r>
        <w:rPr>
          <w:rFonts w:eastAsia="DengXian"/>
          <w:i/>
          <w:sz w:val="20"/>
          <w:lang w:eastAsia="zh-CN"/>
        </w:rPr>
        <w:t xml:space="preserve"> CQI)</w:t>
      </w:r>
      <w:r w:rsidRPr="009318CF">
        <w:rPr>
          <w:rFonts w:eastAsia="DengXian"/>
          <w:i/>
          <w:sz w:val="20"/>
          <w:lang w:eastAsia="zh-CN"/>
        </w:rPr>
        <w:t xml:space="preserve"> over Alt1.1</w:t>
      </w:r>
      <w:r>
        <w:rPr>
          <w:rFonts w:eastAsia="DengXian"/>
          <w:i/>
          <w:sz w:val="20"/>
          <w:lang w:eastAsia="zh-CN"/>
        </w:rPr>
        <w:t xml:space="preserve"> (independent of the 1</w:t>
      </w:r>
      <w:r w:rsidRPr="009318CF">
        <w:rPr>
          <w:rFonts w:eastAsia="DengXian"/>
          <w:i/>
          <w:sz w:val="20"/>
          <w:vertAlign w:val="superscript"/>
          <w:lang w:eastAsia="zh-CN"/>
        </w:rPr>
        <w:t>st</w:t>
      </w:r>
      <w:r>
        <w:rPr>
          <w:rFonts w:eastAsia="DengXian"/>
          <w:i/>
          <w:sz w:val="20"/>
          <w:lang w:eastAsia="zh-CN"/>
        </w:rPr>
        <w:t xml:space="preserve"> CQI)</w:t>
      </w:r>
    </w:p>
    <w:p w14:paraId="35D398D0" w14:textId="77777777" w:rsidR="00B25699" w:rsidRDefault="00B25699" w:rsidP="00B25699">
      <w:pPr>
        <w:rPr>
          <w:sz w:val="20"/>
          <w:lang w:val="en-US" w:eastAsia="ko-KR"/>
        </w:rPr>
      </w:pPr>
    </w:p>
    <w:p w14:paraId="119A3876" w14:textId="77777777" w:rsidR="00B25699" w:rsidRDefault="00B25699" w:rsidP="00B25699">
      <w:pPr>
        <w:rPr>
          <w:i/>
          <w:sz w:val="20"/>
          <w:lang w:eastAsia="ko-KR"/>
        </w:rPr>
      </w:pPr>
      <w:r w:rsidRPr="00BE72F0">
        <w:rPr>
          <w:b/>
          <w:i/>
          <w:sz w:val="20"/>
          <w:lang w:eastAsia="ko-KR"/>
        </w:rPr>
        <w:t>Observation 1</w:t>
      </w:r>
      <w:r>
        <w:rPr>
          <w:b/>
          <w:i/>
          <w:sz w:val="20"/>
          <w:lang w:eastAsia="ko-KR"/>
        </w:rPr>
        <w:t>2</w:t>
      </w:r>
      <w:r w:rsidRPr="00BE72F0">
        <w:rPr>
          <w:b/>
          <w:i/>
          <w:sz w:val="20"/>
          <w:lang w:eastAsia="ko-KR"/>
        </w:rPr>
        <w:t>:</w:t>
      </w:r>
      <w:r>
        <w:rPr>
          <w:i/>
          <w:sz w:val="20"/>
          <w:lang w:eastAsia="ko-KR"/>
        </w:rPr>
        <w:t xml:space="preserve"> </w:t>
      </w:r>
    </w:p>
    <w:p w14:paraId="6474B2A0" w14:textId="77777777" w:rsidR="00B25699" w:rsidRPr="00B640C2" w:rsidRDefault="00B25699" w:rsidP="00B25699">
      <w:pPr>
        <w:pStyle w:val="ListParagraph"/>
        <w:numPr>
          <w:ilvl w:val="0"/>
          <w:numId w:val="60"/>
        </w:numPr>
        <w:ind w:leftChars="0"/>
        <w:rPr>
          <w:i/>
          <w:sz w:val="20"/>
          <w:lang w:eastAsia="ko-KR"/>
        </w:rPr>
      </w:pPr>
      <w:r w:rsidRPr="00B640C2">
        <w:rPr>
          <w:i/>
          <w:sz w:val="20"/>
          <w:lang w:eastAsia="ko-KR"/>
        </w:rPr>
        <w:t>Alt3A and Alt1 are similar in UPT vs overhead trade-off for all of avg. UPT, 50% UPT, and 5% UPT.</w:t>
      </w:r>
    </w:p>
    <w:p w14:paraId="6BF580F5" w14:textId="77777777" w:rsidR="00B25699" w:rsidRDefault="00B25699" w:rsidP="00B25699">
      <w:pPr>
        <w:pStyle w:val="ListParagraph"/>
        <w:numPr>
          <w:ilvl w:val="0"/>
          <w:numId w:val="59"/>
        </w:numPr>
        <w:ind w:leftChars="0"/>
        <w:rPr>
          <w:i/>
          <w:sz w:val="20"/>
          <w:lang w:eastAsia="ko-KR"/>
        </w:rPr>
      </w:pPr>
      <w:r>
        <w:rPr>
          <w:i/>
          <w:sz w:val="20"/>
          <w:lang w:eastAsia="ko-KR"/>
        </w:rPr>
        <w:t xml:space="preserve">For any (UPT, overhead) achieved by Alt3A, there is a similar (UPT, overhead) achieved by Alt1 </w:t>
      </w:r>
    </w:p>
    <w:p w14:paraId="4461393B" w14:textId="77777777" w:rsidR="00B25699" w:rsidRPr="00B640C2" w:rsidRDefault="00B25699" w:rsidP="00B25699">
      <w:pPr>
        <w:pStyle w:val="ListParagraph"/>
        <w:numPr>
          <w:ilvl w:val="0"/>
          <w:numId w:val="59"/>
        </w:numPr>
        <w:ind w:leftChars="0"/>
        <w:rPr>
          <w:i/>
          <w:sz w:val="20"/>
          <w:lang w:eastAsia="ko-KR"/>
        </w:rPr>
      </w:pPr>
      <w:r w:rsidRPr="00DF67D2">
        <w:rPr>
          <w:i/>
          <w:sz w:val="20"/>
          <w:lang w:eastAsia="ko-KR"/>
        </w:rPr>
        <w:t>Alt4’ can improve UPT vs overhead trade</w:t>
      </w:r>
      <w:r>
        <w:rPr>
          <w:i/>
          <w:sz w:val="20"/>
          <w:lang w:eastAsia="ko-KR"/>
        </w:rPr>
        <w:t>-</w:t>
      </w:r>
      <w:r w:rsidRPr="00DF67D2">
        <w:rPr>
          <w:i/>
          <w:sz w:val="20"/>
          <w:lang w:eastAsia="ko-KR"/>
        </w:rPr>
        <w:t>off</w:t>
      </w:r>
    </w:p>
    <w:p w14:paraId="60DD5A95" w14:textId="77777777" w:rsidR="00B25699" w:rsidRDefault="00B25699" w:rsidP="00B25699">
      <w:pPr>
        <w:rPr>
          <w:sz w:val="20"/>
        </w:rPr>
      </w:pPr>
    </w:p>
    <w:p w14:paraId="26E8F147" w14:textId="77777777" w:rsidR="00B25699" w:rsidRDefault="00B25699" w:rsidP="00B25699">
      <w:pPr>
        <w:rPr>
          <w:i/>
          <w:sz w:val="20"/>
          <w:lang w:eastAsia="ko-KR"/>
        </w:rPr>
      </w:pPr>
      <w:r w:rsidRPr="00AA254A">
        <w:rPr>
          <w:b/>
          <w:i/>
          <w:sz w:val="20"/>
          <w:lang w:eastAsia="ko-KR"/>
        </w:rPr>
        <w:t>Observation</w:t>
      </w:r>
      <w:r>
        <w:rPr>
          <w:b/>
          <w:i/>
          <w:sz w:val="20"/>
          <w:lang w:eastAsia="ko-KR"/>
        </w:rPr>
        <w:t xml:space="preserve"> 13</w:t>
      </w:r>
      <w:r w:rsidRPr="00AA254A">
        <w:rPr>
          <w:b/>
          <w:i/>
          <w:sz w:val="20"/>
          <w:lang w:eastAsia="ko-KR"/>
        </w:rPr>
        <w:t>:</w:t>
      </w:r>
      <w:r w:rsidRPr="00AA254A">
        <w:rPr>
          <w:i/>
          <w:sz w:val="20"/>
          <w:lang w:eastAsia="ko-KR"/>
        </w:rPr>
        <w:t xml:space="preserve"> </w:t>
      </w:r>
    </w:p>
    <w:p w14:paraId="517D00E4" w14:textId="77777777" w:rsidR="00B25699" w:rsidRDefault="00B25699" w:rsidP="00B25699">
      <w:pPr>
        <w:pStyle w:val="ListParagraph"/>
        <w:numPr>
          <w:ilvl w:val="0"/>
          <w:numId w:val="48"/>
        </w:numPr>
        <w:ind w:leftChars="0"/>
        <w:rPr>
          <w:i/>
          <w:sz w:val="20"/>
          <w:lang w:eastAsia="ko-KR"/>
        </w:rPr>
      </w:pPr>
      <w:r>
        <w:rPr>
          <w:i/>
          <w:sz w:val="20"/>
          <w:lang w:eastAsia="ko-KR"/>
        </w:rPr>
        <w:t xml:space="preserve">Smaller </w:t>
      </w:r>
      <m:oMath>
        <m:r>
          <w:rPr>
            <w:rFonts w:ascii="Cambria Math" w:hAnsi="Cambria Math"/>
            <w:sz w:val="20"/>
            <w:lang w:eastAsia="ko-KR"/>
          </w:rPr>
          <m:t>β</m:t>
        </m:r>
      </m:oMath>
      <w:r>
        <w:rPr>
          <w:i/>
          <w:sz w:val="20"/>
          <w:lang w:eastAsia="ko-KR"/>
        </w:rPr>
        <w:t xml:space="preserve"> than legacy can be beneficial</w:t>
      </w:r>
    </w:p>
    <w:p w14:paraId="43980B56" w14:textId="77777777" w:rsidR="00B25699" w:rsidRPr="00A35BA3" w:rsidRDefault="00B25699" w:rsidP="00B25699">
      <w:pPr>
        <w:pStyle w:val="ListParagraph"/>
        <w:numPr>
          <w:ilvl w:val="0"/>
          <w:numId w:val="48"/>
        </w:numPr>
        <w:ind w:leftChars="0"/>
        <w:rPr>
          <w:i/>
          <w:sz w:val="20"/>
          <w:lang w:eastAsia="ko-KR"/>
        </w:rPr>
      </w:pPr>
      <w:r w:rsidRPr="00A35BA3">
        <w:rPr>
          <w:i/>
          <w:sz w:val="20"/>
          <w:lang w:eastAsia="ko-KR"/>
        </w:rPr>
        <w:t>Weak coefficients increase overhea</w:t>
      </w:r>
      <w:r>
        <w:rPr>
          <w:i/>
          <w:sz w:val="20"/>
          <w:lang w:eastAsia="ko-KR"/>
        </w:rPr>
        <w:t>d, but don’t provide UPT gain (</w:t>
      </w:r>
      <w:r w:rsidRPr="00D2430F">
        <w:rPr>
          <w:i/>
          <w:sz w:val="20"/>
          <w:lang w:eastAsia="ko-KR"/>
        </w:rPr>
        <w:sym w:font="Wingdings" w:char="F0E0"/>
      </w:r>
      <w:r>
        <w:rPr>
          <w:i/>
          <w:sz w:val="20"/>
          <w:lang w:eastAsia="ko-KR"/>
        </w:rPr>
        <w:t xml:space="preserve"> </w:t>
      </w:r>
      <w:r w:rsidRPr="00A35BA3">
        <w:rPr>
          <w:i/>
          <w:sz w:val="20"/>
          <w:lang w:eastAsia="ko-KR"/>
        </w:rPr>
        <w:t>beta can be small)</w:t>
      </w:r>
    </w:p>
    <w:p w14:paraId="3AF7BA49" w14:textId="77777777" w:rsidR="00B25699" w:rsidRPr="00AA254A" w:rsidRDefault="00B25699" w:rsidP="00B25699">
      <w:pPr>
        <w:rPr>
          <w:sz w:val="20"/>
          <w:lang w:eastAsia="ko-KR"/>
        </w:rPr>
      </w:pPr>
    </w:p>
    <w:p w14:paraId="4CB24667" w14:textId="77777777" w:rsidR="00B25699" w:rsidRDefault="00B25699" w:rsidP="00B25699">
      <w:pPr>
        <w:rPr>
          <w:i/>
          <w:sz w:val="20"/>
          <w:lang w:val="en-US" w:eastAsia="ko-KR"/>
        </w:rPr>
      </w:pPr>
      <w:r w:rsidRPr="007C2725">
        <w:rPr>
          <w:b/>
          <w:i/>
          <w:sz w:val="20"/>
          <w:lang w:val="en-US" w:eastAsia="ko-KR"/>
        </w:rPr>
        <w:t xml:space="preserve">Proposal </w:t>
      </w:r>
      <w:r>
        <w:rPr>
          <w:b/>
          <w:i/>
          <w:sz w:val="20"/>
          <w:lang w:val="en-US" w:eastAsia="ko-KR"/>
        </w:rPr>
        <w:t>7</w:t>
      </w:r>
      <w:r w:rsidRPr="007C2725">
        <w:rPr>
          <w:i/>
          <w:sz w:val="20"/>
          <w:lang w:val="en-US" w:eastAsia="ko-KR"/>
        </w:rPr>
        <w:t>:</w:t>
      </w:r>
      <w:r>
        <w:rPr>
          <w:i/>
          <w:sz w:val="20"/>
          <w:lang w:val="en-US" w:eastAsia="ko-KR"/>
        </w:rPr>
        <w:t xml:space="preserve"> </w:t>
      </w:r>
    </w:p>
    <w:p w14:paraId="6E43CCFC" w14:textId="77777777" w:rsidR="00B25699" w:rsidRPr="00210A71" w:rsidRDefault="00B25699" w:rsidP="00B25699">
      <w:pPr>
        <w:pStyle w:val="ListParagraph"/>
        <w:numPr>
          <w:ilvl w:val="0"/>
          <w:numId w:val="76"/>
        </w:numPr>
        <w:ind w:leftChars="0"/>
        <w:rPr>
          <w:i/>
          <w:sz w:val="20"/>
          <w:lang w:val="en-US" w:eastAsia="ko-KR"/>
        </w:rPr>
      </w:pPr>
      <w:r w:rsidRPr="00210A71">
        <w:rPr>
          <w:i/>
          <w:sz w:val="20"/>
          <w:lang w:val="en-US" w:eastAsia="ko-KR"/>
        </w:rPr>
        <w:t>support offline proposal 2.</w:t>
      </w:r>
      <w:r>
        <w:rPr>
          <w:i/>
          <w:sz w:val="20"/>
          <w:lang w:val="en-US" w:eastAsia="ko-KR"/>
        </w:rPr>
        <w:t>F.1</w:t>
      </w:r>
      <w:r w:rsidRPr="00210A71">
        <w:rPr>
          <w:i/>
          <w:sz w:val="20"/>
          <w:lang w:val="en-US" w:eastAsia="ko-KR"/>
        </w:rPr>
        <w:t>,</w:t>
      </w:r>
      <w:r>
        <w:rPr>
          <w:i/>
          <w:sz w:val="20"/>
          <w:lang w:val="en-US" w:eastAsia="ko-KR"/>
        </w:rPr>
        <w:t xml:space="preserve"> and reuse legacy solution (2</w:t>
      </w:r>
      <w:r w:rsidRPr="00842F2B">
        <w:rPr>
          <w:i/>
          <w:sz w:val="20"/>
          <w:vertAlign w:val="superscript"/>
          <w:lang w:val="en-US" w:eastAsia="ko-KR"/>
        </w:rPr>
        <w:t>nd</w:t>
      </w:r>
      <w:r>
        <w:rPr>
          <w:i/>
          <w:sz w:val="20"/>
          <w:lang w:val="en-US" w:eastAsia="ko-KR"/>
        </w:rPr>
        <w:t xml:space="preserve"> CQI for Rel.15 Type I rank &gt; 4)</w:t>
      </w:r>
      <w:r w:rsidRPr="00210A71">
        <w:rPr>
          <w:i/>
          <w:sz w:val="20"/>
          <w:lang w:val="en-US" w:eastAsia="ko-KR"/>
        </w:rPr>
        <w:t xml:space="preserve"> </w:t>
      </w:r>
    </w:p>
    <w:p w14:paraId="3A1BCB25" w14:textId="77777777" w:rsidR="00240584" w:rsidRPr="00B25699" w:rsidRDefault="00B25699" w:rsidP="00B25699">
      <w:pPr>
        <w:pStyle w:val="ListParagraph"/>
        <w:numPr>
          <w:ilvl w:val="0"/>
          <w:numId w:val="76"/>
        </w:numPr>
        <w:ind w:leftChars="0"/>
        <w:contextualSpacing/>
        <w:rPr>
          <w:i/>
          <w:sz w:val="20"/>
          <w:u w:val="single"/>
        </w:rPr>
      </w:pPr>
      <w:r w:rsidRPr="00B25699">
        <w:rPr>
          <w:i/>
          <w:sz w:val="20"/>
          <w:lang w:val="en-US" w:eastAsia="ko-KR"/>
        </w:rPr>
        <w:t>support offline proposal 2.F.2.</w:t>
      </w:r>
    </w:p>
    <w:p w14:paraId="574D1DFC" w14:textId="77777777" w:rsidR="0068250A" w:rsidRDefault="0068250A" w:rsidP="0068250A">
      <w:pPr>
        <w:contextualSpacing/>
        <w:rPr>
          <w:i/>
          <w:sz w:val="20"/>
          <w:u w:val="single"/>
        </w:rPr>
      </w:pPr>
    </w:p>
    <w:p w14:paraId="44843AB1" w14:textId="77777777" w:rsidR="00B25699" w:rsidRPr="0004020E" w:rsidRDefault="00B25699" w:rsidP="00B25699">
      <w:pPr>
        <w:rPr>
          <w:i/>
          <w:sz w:val="20"/>
          <w:lang w:val="en-US" w:eastAsia="ko-KR"/>
        </w:rPr>
      </w:pPr>
      <w:r w:rsidRPr="0004020E">
        <w:rPr>
          <w:b/>
          <w:i/>
          <w:sz w:val="20"/>
          <w:lang w:val="en-US" w:eastAsia="ko-KR"/>
        </w:rPr>
        <w:t xml:space="preserve">Proposal </w:t>
      </w:r>
      <w:r>
        <w:rPr>
          <w:b/>
          <w:i/>
          <w:sz w:val="20"/>
          <w:lang w:val="en-US" w:eastAsia="ko-KR"/>
        </w:rPr>
        <w:t>8</w:t>
      </w:r>
      <w:r>
        <w:rPr>
          <w:i/>
          <w:sz w:val="20"/>
          <w:lang w:val="en-US" w:eastAsia="ko-KR"/>
        </w:rPr>
        <w:t>: R</w:t>
      </w:r>
      <w:r w:rsidRPr="0004020E">
        <w:rPr>
          <w:i/>
          <w:sz w:val="20"/>
          <w:lang w:val="en-US" w:eastAsia="ko-KR"/>
        </w:rPr>
        <w:t>egarding</w:t>
      </w:r>
      <w:r>
        <w:rPr>
          <w:i/>
          <w:sz w:val="20"/>
          <w:lang w:val="en-US" w:eastAsia="ko-KR"/>
        </w:rPr>
        <w:t xml:space="preserve"> the bitmap design, support offline proposal 2.G.1</w:t>
      </w:r>
    </w:p>
    <w:p w14:paraId="1FCC7297" w14:textId="77777777" w:rsidR="00B25699" w:rsidRPr="00554745" w:rsidRDefault="00B25699" w:rsidP="00B25699">
      <w:pPr>
        <w:pStyle w:val="ListParagraph"/>
        <w:numPr>
          <w:ilvl w:val="0"/>
          <w:numId w:val="38"/>
        </w:numPr>
        <w:ind w:leftChars="0"/>
        <w:rPr>
          <w:sz w:val="20"/>
          <w:lang w:val="en-US" w:eastAsia="ko-KR"/>
        </w:rPr>
      </w:pPr>
      <w:r w:rsidRPr="00554745">
        <w:rPr>
          <w:i/>
          <w:sz w:val="20"/>
          <w:lang w:val="en-US" w:eastAsia="ko-KR"/>
        </w:rPr>
        <w:t xml:space="preserve">support Alt1 </w:t>
      </w:r>
      <w:r>
        <w:rPr>
          <w:i/>
          <w:sz w:val="20"/>
          <w:lang w:val="en-US" w:eastAsia="ko-KR"/>
        </w:rPr>
        <w:t xml:space="preserve">with </w:t>
      </w:r>
      <m:oMath>
        <m:r>
          <w:rPr>
            <w:rFonts w:ascii="Cambria Math" w:hAnsi="Cambria Math"/>
            <w:sz w:val="20"/>
            <w:lang w:val="en-US" w:eastAsia="ko-KR"/>
          </w:rPr>
          <m:t>cβ</m:t>
        </m:r>
      </m:oMath>
      <w:r>
        <w:rPr>
          <w:i/>
          <w:sz w:val="20"/>
          <w:lang w:val="en-US" w:eastAsia="ko-KR"/>
        </w:rPr>
        <w:t xml:space="preserve"> values, where </w:t>
      </w:r>
      <m:oMath>
        <m:r>
          <w:rPr>
            <w:rFonts w:ascii="Cambria Math" w:hAnsi="Cambria Math"/>
            <w:sz w:val="20"/>
            <w:lang w:val="en-US" w:eastAsia="ko-KR"/>
          </w:rPr>
          <m:t>c∈{0.5,1}</m:t>
        </m:r>
      </m:oMath>
      <w:r>
        <w:rPr>
          <w:i/>
          <w:sz w:val="20"/>
          <w:lang w:val="en-US" w:eastAsia="ko-KR"/>
        </w:rPr>
        <w:t xml:space="preserve"> and </w:t>
      </w:r>
      <m:oMath>
        <m:r>
          <w:rPr>
            <w:rFonts w:ascii="Cambria Math" w:hAnsi="Cambria Math"/>
            <w:sz w:val="20"/>
            <w:lang w:val="en-US" w:eastAsia="ko-KR"/>
          </w:rPr>
          <m:t>β</m:t>
        </m:r>
      </m:oMath>
      <w:r>
        <w:rPr>
          <w:i/>
          <w:sz w:val="20"/>
          <w:lang w:val="en-US" w:eastAsia="ko-KR"/>
        </w:rPr>
        <w:t xml:space="preserve"> is legacy</w:t>
      </w:r>
    </w:p>
    <w:p w14:paraId="0154DFFA" w14:textId="77777777" w:rsidR="00B25699" w:rsidRPr="00184911" w:rsidRDefault="00B25699" w:rsidP="00B25699">
      <w:pPr>
        <w:pStyle w:val="ListParagraph"/>
        <w:numPr>
          <w:ilvl w:val="0"/>
          <w:numId w:val="38"/>
        </w:numPr>
        <w:ind w:leftChars="0"/>
        <w:rPr>
          <w:sz w:val="20"/>
          <w:lang w:val="en-US" w:eastAsia="ko-KR"/>
        </w:rPr>
      </w:pPr>
      <w:r>
        <w:rPr>
          <w:i/>
          <w:sz w:val="20"/>
          <w:lang w:val="en-US" w:eastAsia="ko-KR"/>
        </w:rPr>
        <w:t xml:space="preserve">support Alt4’ in high overhead regime (e.g. when </w:t>
      </w:r>
      <m:oMath>
        <m:r>
          <w:rPr>
            <w:rFonts w:ascii="Cambria Math" w:hAnsi="Cambria Math"/>
            <w:sz w:val="20"/>
            <w:lang w:val="en-US" w:eastAsia="ko-KR"/>
          </w:rPr>
          <m:t>2LM</m:t>
        </m:r>
      </m:oMath>
      <w:r>
        <w:rPr>
          <w:i/>
          <w:sz w:val="20"/>
          <w:lang w:val="en-US" w:eastAsia="ko-KR"/>
        </w:rPr>
        <w:t xml:space="preserve"> is large)</w:t>
      </w:r>
      <w:r w:rsidRPr="00554745">
        <w:rPr>
          <w:i/>
          <w:sz w:val="20"/>
          <w:lang w:val="en-US" w:eastAsia="ko-KR"/>
        </w:rPr>
        <w:t xml:space="preserve"> </w:t>
      </w:r>
    </w:p>
    <w:p w14:paraId="30213A7C" w14:textId="77777777" w:rsidR="00B25699" w:rsidRPr="00554745" w:rsidRDefault="00C42956" w:rsidP="00B25699">
      <w:pPr>
        <w:pStyle w:val="ListParagraph"/>
        <w:numPr>
          <w:ilvl w:val="0"/>
          <w:numId w:val="38"/>
        </w:numPr>
        <w:ind w:leftChars="0"/>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0</m:t>
            </m:r>
          </m:sub>
        </m:sSub>
        <m:r>
          <w:rPr>
            <w:rFonts w:ascii="Cambria Math" w:hAnsi="Cambria Math"/>
            <w:sz w:val="20"/>
            <w:lang w:val="en-US" w:eastAsia="ko-KR"/>
          </w:rPr>
          <m:t>=</m:t>
        </m:r>
        <m:d>
          <m:dPr>
            <m:begChr m:val="⌈"/>
            <m:endChr m:val="⌉"/>
            <m:ctrlPr>
              <w:rPr>
                <w:rFonts w:ascii="Cambria Math" w:hAnsi="Cambria Math"/>
                <w:i/>
                <w:sz w:val="20"/>
                <w:lang w:val="en-US" w:eastAsia="ko-KR"/>
              </w:rPr>
            </m:ctrlPr>
          </m:dPr>
          <m:e>
            <m:r>
              <w:rPr>
                <w:rFonts w:ascii="Cambria Math" w:hAnsi="Cambria Math"/>
                <w:sz w:val="20"/>
                <w:lang w:val="en-US" w:eastAsia="ko-KR"/>
              </w:rPr>
              <m:t>cβ2LMQ</m:t>
            </m:r>
          </m:e>
        </m:d>
      </m:oMath>
      <w:r w:rsidR="00B25699" w:rsidRPr="00851F97">
        <w:rPr>
          <w:sz w:val="20"/>
          <w:lang w:val="en-US" w:eastAsia="ko-KR"/>
        </w:rPr>
        <w:t xml:space="preserve"> where</w:t>
      </w:r>
      <w:r w:rsidR="00B25699">
        <w:rPr>
          <w:sz w:val="20"/>
          <w:lang w:val="en-US" w:eastAsia="ko-KR"/>
        </w:rPr>
        <w:t xml:space="preserve"> </w:t>
      </w:r>
      <m:oMath>
        <m:r>
          <w:rPr>
            <w:rFonts w:ascii="Cambria Math" w:hAnsi="Cambria Math"/>
            <w:sz w:val="20"/>
            <w:lang w:val="en-US" w:eastAsia="ko-KR"/>
          </w:rPr>
          <m:t>c≤1</m:t>
        </m:r>
      </m:oMath>
    </w:p>
    <w:p w14:paraId="05CD7786" w14:textId="77777777" w:rsidR="00B25699" w:rsidRDefault="00B25699" w:rsidP="0068250A">
      <w:pPr>
        <w:contextualSpacing/>
        <w:rPr>
          <w:i/>
          <w:sz w:val="20"/>
          <w:u w:val="single"/>
        </w:rPr>
      </w:pPr>
    </w:p>
    <w:p w14:paraId="366F11CE" w14:textId="77777777" w:rsidR="00B25699" w:rsidRPr="005853B3" w:rsidRDefault="00B25699" w:rsidP="00B25699">
      <w:pPr>
        <w:rPr>
          <w:sz w:val="20"/>
          <w:lang w:val="en-US" w:eastAsia="ko-KR"/>
        </w:rPr>
      </w:pPr>
      <w:r w:rsidRPr="0004020E">
        <w:rPr>
          <w:b/>
          <w:i/>
          <w:sz w:val="20"/>
          <w:lang w:val="en-US" w:eastAsia="ko-KR"/>
        </w:rPr>
        <w:t xml:space="preserve">Proposal </w:t>
      </w:r>
      <w:r>
        <w:rPr>
          <w:b/>
          <w:i/>
          <w:sz w:val="20"/>
          <w:lang w:val="en-US" w:eastAsia="ko-KR"/>
        </w:rPr>
        <w:t>9</w:t>
      </w:r>
      <w:r>
        <w:rPr>
          <w:i/>
          <w:sz w:val="20"/>
          <w:lang w:val="en-US" w:eastAsia="ko-KR"/>
        </w:rPr>
        <w:t>: R</w:t>
      </w:r>
      <w:r w:rsidRPr="0004020E">
        <w:rPr>
          <w:i/>
          <w:sz w:val="20"/>
          <w:lang w:val="en-US" w:eastAsia="ko-KR"/>
        </w:rPr>
        <w:t>egarding</w:t>
      </w:r>
      <w:r>
        <w:rPr>
          <w:i/>
          <w:sz w:val="20"/>
          <w:lang w:val="en-US" w:eastAsia="ko-KR"/>
        </w:rPr>
        <w:t xml:space="preserve"> the parameter combination, reuse</w:t>
      </w:r>
      <w:r w:rsidRPr="00D266DD">
        <w:rPr>
          <w:i/>
          <w:sz w:val="20"/>
          <w:lang w:val="en-US" w:eastAsia="ko-KR"/>
        </w:rPr>
        <w:t xml:space="preserve"> the legacy parameter combination tables, </w:t>
      </w:r>
      <w:r>
        <w:rPr>
          <w:i/>
          <w:sz w:val="20"/>
          <w:lang w:val="en-US" w:eastAsia="ko-KR"/>
        </w:rPr>
        <w:t xml:space="preserve">and support both legacy and lower </w:t>
      </w:r>
      <m:oMath>
        <m:r>
          <w:rPr>
            <w:rFonts w:ascii="Cambria Math" w:hAnsi="Cambria Math"/>
            <w:sz w:val="20"/>
            <w:lang w:val="en-US" w:eastAsia="ko-KR"/>
          </w:rPr>
          <m:t>β</m:t>
        </m:r>
      </m:oMath>
      <w:r>
        <w:rPr>
          <w:i/>
          <w:sz w:val="20"/>
          <w:lang w:val="en-US" w:eastAsia="ko-KR"/>
        </w:rPr>
        <w:t xml:space="preserve"> values, i.e., </w:t>
      </w:r>
      <m:oMath>
        <m:r>
          <w:rPr>
            <w:rFonts w:ascii="Cambria Math" w:hAnsi="Cambria Math"/>
            <w:sz w:val="20"/>
          </w:rPr>
          <m:t>cβ</m:t>
        </m:r>
      </m:oMath>
      <w:r>
        <w:rPr>
          <w:i/>
          <w:sz w:val="20"/>
        </w:rPr>
        <w:t xml:space="preserve">, where </w:t>
      </w:r>
      <m:oMath>
        <m:r>
          <w:rPr>
            <w:rFonts w:ascii="Cambria Math" w:hAnsi="Cambria Math"/>
            <w:sz w:val="20"/>
          </w:rPr>
          <m:t>c=1</m:t>
        </m:r>
      </m:oMath>
      <w:r>
        <w:rPr>
          <w:i/>
          <w:sz w:val="20"/>
        </w:rPr>
        <w:t xml:space="preserve"> for legacy and </w:t>
      </w:r>
      <m:oMath>
        <m:r>
          <w:rPr>
            <w:rFonts w:ascii="Cambria Math" w:hAnsi="Cambria Math"/>
            <w:sz w:val="20"/>
          </w:rPr>
          <m:t>c=</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Pr>
          <w:i/>
          <w:sz w:val="20"/>
        </w:rPr>
        <w:t xml:space="preserve"> for lower </w:t>
      </w:r>
      <m:oMath>
        <m:r>
          <w:rPr>
            <w:rFonts w:ascii="Cambria Math" w:hAnsi="Cambria Math"/>
            <w:sz w:val="20"/>
          </w:rPr>
          <m:t>β</m:t>
        </m:r>
      </m:oMath>
      <w:r>
        <w:rPr>
          <w:i/>
          <w:sz w:val="20"/>
          <w:lang w:val="en-US" w:eastAsia="ko-KR"/>
        </w:rPr>
        <w:t>.</w:t>
      </w:r>
    </w:p>
    <w:p w14:paraId="5E0ADDEB" w14:textId="77777777" w:rsidR="00B25699" w:rsidRDefault="00B25699" w:rsidP="0068250A">
      <w:pPr>
        <w:contextualSpacing/>
        <w:rPr>
          <w:i/>
          <w:sz w:val="20"/>
          <w:u w:val="single"/>
        </w:rPr>
      </w:pPr>
    </w:p>
    <w:p w14:paraId="61F06CDE" w14:textId="77777777" w:rsidR="00B25699" w:rsidRPr="00770891" w:rsidRDefault="00B25699" w:rsidP="00B25699">
      <w:pPr>
        <w:keepNext/>
        <w:rPr>
          <w:sz w:val="20"/>
        </w:rPr>
      </w:pPr>
      <w:r w:rsidRPr="00770891">
        <w:rPr>
          <w:b/>
          <w:i/>
          <w:sz w:val="20"/>
        </w:rPr>
        <w:t>Proposal 1</w:t>
      </w:r>
      <w:r>
        <w:rPr>
          <w:b/>
          <w:i/>
          <w:sz w:val="20"/>
        </w:rPr>
        <w:t>0</w:t>
      </w:r>
      <w:r w:rsidRPr="00770891">
        <w:rPr>
          <w:i/>
          <w:sz w:val="20"/>
        </w:rPr>
        <w:t>:</w:t>
      </w:r>
      <w:r>
        <w:rPr>
          <w:i/>
          <w:sz w:val="20"/>
        </w:rPr>
        <w:t xml:space="preserve"> </w:t>
      </w:r>
      <w:r w:rsidRPr="00770891">
        <w:rPr>
          <w:i/>
          <w:sz w:val="20"/>
        </w:rPr>
        <w:t>Support a simple extension of legacy CBSR, i.e., amplitude restriction includes both FD and DD</w:t>
      </w:r>
    </w:p>
    <w:p w14:paraId="5F8D5B16" w14:textId="77777777" w:rsidR="00B25699" w:rsidRDefault="00B25699" w:rsidP="0068250A">
      <w:pPr>
        <w:contextualSpacing/>
        <w:rPr>
          <w:i/>
          <w:sz w:val="20"/>
          <w:u w:val="single"/>
        </w:rPr>
      </w:pPr>
    </w:p>
    <w:p w14:paraId="4CEC3E0C" w14:textId="77777777" w:rsidR="00B25699" w:rsidRDefault="00B25699" w:rsidP="00B25699">
      <w:pPr>
        <w:keepNext/>
        <w:rPr>
          <w:i/>
          <w:sz w:val="20"/>
        </w:rPr>
      </w:pPr>
      <w:r w:rsidRPr="00770891">
        <w:rPr>
          <w:b/>
          <w:i/>
          <w:sz w:val="20"/>
        </w:rPr>
        <w:t>Proposal 1</w:t>
      </w:r>
      <w:r>
        <w:rPr>
          <w:b/>
          <w:i/>
          <w:sz w:val="20"/>
        </w:rPr>
        <w:t>1</w:t>
      </w:r>
      <w:r w:rsidRPr="00770891">
        <w:rPr>
          <w:i/>
          <w:sz w:val="20"/>
        </w:rPr>
        <w:t>:</w:t>
      </w:r>
      <w:r>
        <w:rPr>
          <w:i/>
          <w:sz w:val="20"/>
        </w:rPr>
        <w:t xml:space="preserve"> Regarding UCI omission</w:t>
      </w:r>
    </w:p>
    <w:p w14:paraId="1E153125" w14:textId="77777777" w:rsidR="00B25699" w:rsidRPr="00DE7395" w:rsidRDefault="00B25699" w:rsidP="00B25699">
      <w:pPr>
        <w:pStyle w:val="ListParagraph"/>
        <w:numPr>
          <w:ilvl w:val="0"/>
          <w:numId w:val="38"/>
        </w:numPr>
        <w:ind w:leftChars="0"/>
        <w:rPr>
          <w:i/>
          <w:sz w:val="20"/>
        </w:rPr>
      </w:pPr>
      <w:r w:rsidRPr="00DE7395">
        <w:rPr>
          <w:i/>
          <w:sz w:val="20"/>
        </w:rPr>
        <w:t>Support Alt3 for priority, i.e. DD has the least priority</w:t>
      </w:r>
    </w:p>
    <w:p w14:paraId="2E0B29AA" w14:textId="77777777" w:rsidR="00B25699" w:rsidRPr="00DE7395" w:rsidRDefault="00B25699" w:rsidP="00B25699">
      <w:pPr>
        <w:pStyle w:val="ListParagraph"/>
        <w:numPr>
          <w:ilvl w:val="0"/>
          <w:numId w:val="38"/>
        </w:numPr>
        <w:ind w:leftChars="0"/>
        <w:rPr>
          <w:i/>
          <w:sz w:val="20"/>
        </w:rPr>
      </w:pPr>
      <w:r w:rsidRPr="00DE7395">
        <w:rPr>
          <w:i/>
          <w:sz w:val="20"/>
        </w:rPr>
        <w:t>Reuse legacy UCI omission mechanism</w:t>
      </w:r>
    </w:p>
    <w:p w14:paraId="7D4A34B2" w14:textId="77777777" w:rsidR="00B25699" w:rsidRPr="00DE7395" w:rsidRDefault="00B25699" w:rsidP="00B25699">
      <w:pPr>
        <w:pStyle w:val="ListParagraph"/>
        <w:numPr>
          <w:ilvl w:val="1"/>
          <w:numId w:val="38"/>
        </w:numPr>
        <w:ind w:leftChars="0"/>
        <w:rPr>
          <w:i/>
          <w:sz w:val="20"/>
        </w:rPr>
      </w:pPr>
      <w:r>
        <w:rPr>
          <w:i/>
          <w:sz w:val="20"/>
        </w:rPr>
        <w:t>DD basis indicator is located</w:t>
      </w:r>
      <w:r w:rsidRPr="00DE7395">
        <w:rPr>
          <w:i/>
          <w:sz w:val="20"/>
        </w:rPr>
        <w:t xml:space="preserve"> </w:t>
      </w:r>
      <w:r>
        <w:rPr>
          <w:i/>
          <w:sz w:val="20"/>
        </w:rPr>
        <w:t xml:space="preserve">in </w:t>
      </w:r>
      <w:r w:rsidRPr="00DE7395">
        <w:rPr>
          <w:i/>
          <w:sz w:val="20"/>
        </w:rPr>
        <w:t>G0</w:t>
      </w:r>
    </w:p>
    <w:p w14:paraId="22D49DFB" w14:textId="77777777" w:rsidR="00B25699" w:rsidRPr="00DE7395" w:rsidRDefault="00B25699" w:rsidP="00B25699">
      <w:pPr>
        <w:pStyle w:val="ListParagraph"/>
        <w:numPr>
          <w:ilvl w:val="1"/>
          <w:numId w:val="38"/>
        </w:numPr>
        <w:ind w:leftChars="0"/>
        <w:rPr>
          <w:i/>
          <w:sz w:val="20"/>
        </w:rPr>
      </w:pPr>
      <w:r>
        <w:rPr>
          <w:i/>
          <w:sz w:val="20"/>
        </w:rPr>
        <w:t>2</w:t>
      </w:r>
      <w:r w:rsidRPr="00E52369">
        <w:rPr>
          <w:i/>
          <w:sz w:val="20"/>
          <w:vertAlign w:val="superscript"/>
        </w:rPr>
        <w:t>nd</w:t>
      </w:r>
      <w:r>
        <w:rPr>
          <w:i/>
          <w:sz w:val="20"/>
        </w:rPr>
        <w:t xml:space="preserve"> TD CQI is located in UCI part 2: following</w:t>
      </w:r>
      <w:r w:rsidRPr="00DE7395">
        <w:rPr>
          <w:i/>
          <w:sz w:val="20"/>
        </w:rPr>
        <w:t xml:space="preserve"> </w:t>
      </w:r>
      <w:r>
        <w:rPr>
          <w:i/>
          <w:sz w:val="20"/>
        </w:rPr>
        <w:t>legacy (the</w:t>
      </w:r>
      <w:r w:rsidRPr="00DE7395">
        <w:rPr>
          <w:i/>
          <w:sz w:val="20"/>
        </w:rPr>
        <w:t xml:space="preserve"> </w:t>
      </w:r>
      <w:r>
        <w:rPr>
          <w:i/>
          <w:sz w:val="20"/>
        </w:rPr>
        <w:t xml:space="preserve">CQI for </w:t>
      </w:r>
      <w:r w:rsidRPr="00DE7395">
        <w:rPr>
          <w:i/>
          <w:sz w:val="20"/>
        </w:rPr>
        <w:t>Rel.15 Type I</w:t>
      </w:r>
      <w:r>
        <w:rPr>
          <w:i/>
          <w:sz w:val="20"/>
        </w:rPr>
        <w:t>, rank &gt; 4), WB CQI is located in G0, even-numbered SB CQIs in G1, and off-numbered SB CQIs in G2.</w:t>
      </w:r>
    </w:p>
    <w:p w14:paraId="51BD6FD6" w14:textId="77777777" w:rsidR="00B25699" w:rsidRDefault="00B25699" w:rsidP="00B25699">
      <w:pPr>
        <w:keepNext/>
        <w:rPr>
          <w:sz w:val="20"/>
        </w:rPr>
      </w:pPr>
    </w:p>
    <w:p w14:paraId="6B7853C9" w14:textId="77777777" w:rsidR="00F76B70" w:rsidRDefault="00F76B70" w:rsidP="00F76B70">
      <w:pPr>
        <w:contextualSpacing/>
        <w:rPr>
          <w:i/>
          <w:sz w:val="20"/>
          <w:u w:val="single"/>
        </w:rPr>
      </w:pPr>
      <w:r>
        <w:rPr>
          <w:i/>
          <w:sz w:val="20"/>
          <w:u w:val="single"/>
        </w:rPr>
        <w:t>TDCP reporting</w:t>
      </w:r>
    </w:p>
    <w:p w14:paraId="02332735" w14:textId="77777777" w:rsidR="00306C04" w:rsidRDefault="00306C04" w:rsidP="00F76B70">
      <w:pPr>
        <w:pStyle w:val="0Maintext"/>
        <w:spacing w:after="0" w:afterAutospacing="0" w:line="240" w:lineRule="auto"/>
        <w:ind w:firstLine="0"/>
        <w:rPr>
          <w:lang w:val="en-US"/>
        </w:rPr>
      </w:pPr>
    </w:p>
    <w:p w14:paraId="7F73BFFE" w14:textId="77777777" w:rsidR="004A685A" w:rsidRDefault="004A685A" w:rsidP="004A685A">
      <w:pPr>
        <w:rPr>
          <w:i/>
          <w:sz w:val="20"/>
          <w:lang w:val="en-US" w:eastAsia="ko-KR"/>
        </w:rPr>
      </w:pPr>
      <w:r w:rsidRPr="00F9242B">
        <w:rPr>
          <w:b/>
          <w:i/>
          <w:sz w:val="20"/>
          <w:lang w:val="en-US" w:eastAsia="ko-KR"/>
        </w:rPr>
        <w:t>Observation</w:t>
      </w:r>
      <w:r>
        <w:rPr>
          <w:b/>
          <w:i/>
          <w:sz w:val="20"/>
          <w:lang w:val="en-US" w:eastAsia="ko-KR"/>
        </w:rPr>
        <w:t xml:space="preserve"> 14</w:t>
      </w:r>
      <w:r w:rsidRPr="00F9242B">
        <w:rPr>
          <w:i/>
          <w:sz w:val="20"/>
          <w:lang w:val="en-US" w:eastAsia="ko-KR"/>
        </w:rPr>
        <w:t>:</w:t>
      </w:r>
      <w:r>
        <w:rPr>
          <w:i/>
          <w:sz w:val="20"/>
          <w:lang w:val="en-US" w:eastAsia="ko-KR"/>
        </w:rPr>
        <w:t xml:space="preserve"> regarding enhancement on TRS,</w:t>
      </w:r>
    </w:p>
    <w:p w14:paraId="169965C5" w14:textId="77777777" w:rsidR="004A685A" w:rsidRDefault="004A685A" w:rsidP="004A685A">
      <w:pPr>
        <w:pStyle w:val="ListParagraph"/>
        <w:numPr>
          <w:ilvl w:val="0"/>
          <w:numId w:val="82"/>
        </w:numPr>
        <w:ind w:leftChars="0"/>
        <w:rPr>
          <w:i/>
          <w:sz w:val="20"/>
          <w:lang w:val="en-US" w:eastAsia="ko-KR"/>
        </w:rPr>
      </w:pPr>
      <w:r>
        <w:rPr>
          <w:i/>
          <w:sz w:val="20"/>
          <w:lang w:val="en-US" w:eastAsia="ko-KR"/>
        </w:rPr>
        <w:t>If only one TRS resource set is supported for TDCP reporting, then enhancement on TRS is needed in order to support delay values such as 5 slots.</w:t>
      </w:r>
    </w:p>
    <w:p w14:paraId="15E1EFBD" w14:textId="77777777" w:rsidR="004A685A" w:rsidRPr="00F9242B" w:rsidRDefault="004A685A" w:rsidP="004A685A">
      <w:pPr>
        <w:pStyle w:val="ListParagraph"/>
        <w:numPr>
          <w:ilvl w:val="0"/>
          <w:numId w:val="82"/>
        </w:numPr>
        <w:ind w:leftChars="0"/>
        <w:rPr>
          <w:i/>
          <w:sz w:val="20"/>
          <w:lang w:val="en-US" w:eastAsia="ko-KR"/>
        </w:rPr>
      </w:pPr>
      <w:r>
        <w:rPr>
          <w:i/>
          <w:sz w:val="20"/>
          <w:lang w:val="en-US" w:eastAsia="ko-KR"/>
        </w:rPr>
        <w:t>If</w:t>
      </w:r>
      <w:r w:rsidRPr="00F9242B">
        <w:rPr>
          <w:i/>
          <w:sz w:val="20"/>
          <w:lang w:val="en-US" w:eastAsia="ko-KR"/>
        </w:rPr>
        <w:t xml:space="preserve"> </w:t>
      </w:r>
      <w:r>
        <w:rPr>
          <w:i/>
          <w:sz w:val="20"/>
          <w:lang w:val="en-US" w:eastAsia="ko-KR"/>
        </w:rPr>
        <w:t>multiple TRS resource sets are supported for TDCP reporting, then enhancement on TRS is not needed.</w:t>
      </w:r>
    </w:p>
    <w:p w14:paraId="17B6EFD8" w14:textId="77777777" w:rsidR="004A685A" w:rsidRDefault="004A685A" w:rsidP="004A685A">
      <w:pPr>
        <w:rPr>
          <w:i/>
          <w:sz w:val="20"/>
          <w:lang w:val="en-US" w:eastAsia="ko-KR"/>
        </w:rPr>
      </w:pPr>
    </w:p>
    <w:p w14:paraId="601BDE33" w14:textId="77777777" w:rsidR="004A685A" w:rsidRDefault="004A685A" w:rsidP="004A685A">
      <w:pPr>
        <w:rPr>
          <w:i/>
          <w:sz w:val="20"/>
          <w:lang w:val="en-US" w:eastAsia="ko-KR"/>
        </w:rPr>
      </w:pPr>
      <w:r>
        <w:rPr>
          <w:b/>
          <w:i/>
          <w:iCs/>
          <w:sz w:val="20"/>
          <w:lang w:val="en-US" w:eastAsia="ko-KR"/>
        </w:rPr>
        <w:t>Observation</w:t>
      </w:r>
      <w:r w:rsidRPr="00950751">
        <w:rPr>
          <w:b/>
          <w:i/>
          <w:iCs/>
          <w:sz w:val="20"/>
          <w:lang w:val="en-US" w:eastAsia="ko-KR"/>
        </w:rPr>
        <w:t xml:space="preserve"> 1</w:t>
      </w:r>
      <w:r>
        <w:rPr>
          <w:b/>
          <w:i/>
          <w:iCs/>
          <w:sz w:val="20"/>
          <w:lang w:val="en-US" w:eastAsia="ko-KR"/>
        </w:rPr>
        <w:t>5</w:t>
      </w:r>
      <w:r w:rsidRPr="00950751">
        <w:rPr>
          <w:i/>
          <w:sz w:val="20"/>
          <w:lang w:val="en-US" w:eastAsia="ko-KR"/>
        </w:rPr>
        <w:t>:</w:t>
      </w:r>
    </w:p>
    <w:p w14:paraId="2828353A" w14:textId="77777777" w:rsidR="004A685A" w:rsidRPr="000C78BA" w:rsidRDefault="004A685A" w:rsidP="004A685A">
      <w:pPr>
        <w:pStyle w:val="ListParagraph"/>
        <w:numPr>
          <w:ilvl w:val="0"/>
          <w:numId w:val="86"/>
        </w:numPr>
        <w:ind w:leftChars="0"/>
        <w:rPr>
          <w:i/>
          <w:sz w:val="20"/>
          <w:lang w:val="en-US" w:eastAsia="ko-KR"/>
        </w:rPr>
      </w:pPr>
      <w:r w:rsidRPr="000C78BA">
        <w:rPr>
          <w:i/>
          <w:sz w:val="20"/>
          <w:lang w:val="en-US" w:eastAsia="ko-KR"/>
        </w:rPr>
        <w:t xml:space="preserve">The value of </w:t>
      </w:r>
      <m:oMath>
        <m:r>
          <w:rPr>
            <w:rFonts w:ascii="Cambria Math" w:hAnsi="Cambria Math"/>
            <w:sz w:val="20"/>
            <w:lang w:val="en-US" w:eastAsia="ko-KR"/>
          </w:rPr>
          <m:t>Y</m:t>
        </m:r>
      </m:oMath>
      <w:r w:rsidRPr="000C78BA">
        <w:rPr>
          <w:i/>
          <w:sz w:val="20"/>
          <w:lang w:val="en-US" w:eastAsia="ko-KR"/>
        </w:rPr>
        <w:t xml:space="preserve"> depends on UE speed and delay values</w:t>
      </w:r>
      <w:r>
        <w:rPr>
          <w:i/>
          <w:sz w:val="20"/>
          <w:lang w:val="en-US" w:eastAsia="ko-KR"/>
        </w:rPr>
        <w:t>.</w:t>
      </w:r>
    </w:p>
    <w:p w14:paraId="298EBEB9" w14:textId="77777777" w:rsidR="004A685A" w:rsidRPr="000C78BA" w:rsidRDefault="004A685A" w:rsidP="004A685A">
      <w:pPr>
        <w:pStyle w:val="ListParagraph"/>
        <w:numPr>
          <w:ilvl w:val="0"/>
          <w:numId w:val="86"/>
        </w:numPr>
        <w:ind w:leftChars="0"/>
        <w:rPr>
          <w:i/>
          <w:sz w:val="20"/>
          <w:lang w:val="en-US" w:eastAsia="ko-KR"/>
        </w:rPr>
      </w:pPr>
      <w:r w:rsidRPr="000C78BA">
        <w:rPr>
          <w:i/>
          <w:sz w:val="20"/>
          <w:lang w:val="en-US" w:eastAsia="ko-KR"/>
        </w:rPr>
        <w:t xml:space="preserve">Whether all </w:t>
      </w:r>
      <m:oMath>
        <m:r>
          <w:rPr>
            <w:rFonts w:ascii="Cambria Math" w:hAnsi="Cambria Math"/>
            <w:sz w:val="20"/>
            <w:lang w:val="en-US" w:eastAsia="ko-KR"/>
          </w:rPr>
          <m:t>Y</m:t>
        </m:r>
      </m:oMath>
      <w:r w:rsidRPr="000C78BA">
        <w:rPr>
          <w:i/>
          <w:sz w:val="20"/>
          <w:lang w:val="en-US" w:eastAsia="ko-KR"/>
        </w:rPr>
        <w:t xml:space="preserve"> correlation values need reporting can only </w:t>
      </w:r>
      <w:r>
        <w:rPr>
          <w:i/>
          <w:sz w:val="20"/>
          <w:lang w:val="en-US" w:eastAsia="ko-KR"/>
        </w:rPr>
        <w:t xml:space="preserve">be </w:t>
      </w:r>
      <w:r w:rsidRPr="000C78BA">
        <w:rPr>
          <w:i/>
          <w:sz w:val="20"/>
          <w:lang w:val="en-US" w:eastAsia="ko-KR"/>
        </w:rPr>
        <w:t>determined by the UE</w:t>
      </w:r>
      <w:r>
        <w:rPr>
          <w:i/>
          <w:sz w:val="20"/>
          <w:lang w:val="en-US" w:eastAsia="ko-KR"/>
        </w:rPr>
        <w:t>.</w:t>
      </w:r>
    </w:p>
    <w:p w14:paraId="64379213" w14:textId="77777777" w:rsidR="004A685A" w:rsidRDefault="004A685A" w:rsidP="004A685A">
      <w:pPr>
        <w:rPr>
          <w:b/>
          <w:i/>
          <w:iCs/>
          <w:sz w:val="20"/>
          <w:lang w:val="en-US" w:eastAsia="ko-KR"/>
        </w:rPr>
      </w:pPr>
    </w:p>
    <w:p w14:paraId="42EBDF0F" w14:textId="77777777" w:rsidR="004A685A" w:rsidRPr="00E30B38" w:rsidRDefault="004A685A" w:rsidP="004A685A">
      <w:pPr>
        <w:rPr>
          <w:i/>
          <w:sz w:val="20"/>
          <w:lang w:val="en-US" w:eastAsia="ko-KR"/>
        </w:rPr>
      </w:pPr>
      <w:r w:rsidRPr="001E2096">
        <w:rPr>
          <w:b/>
          <w:i/>
          <w:sz w:val="20"/>
          <w:lang w:val="en-US" w:eastAsia="ko-KR"/>
        </w:rPr>
        <w:t>Observation</w:t>
      </w:r>
      <w:r>
        <w:rPr>
          <w:b/>
          <w:i/>
          <w:sz w:val="20"/>
          <w:lang w:val="en-US" w:eastAsia="ko-KR"/>
        </w:rPr>
        <w:t xml:space="preserve"> 16</w:t>
      </w:r>
      <w:r w:rsidRPr="001E2096">
        <w:rPr>
          <w:i/>
          <w:sz w:val="20"/>
          <w:lang w:val="en-US" w:eastAsia="ko-KR"/>
        </w:rPr>
        <w:t xml:space="preserve">: </w:t>
      </w:r>
      <w:r w:rsidRPr="00E30B38">
        <w:rPr>
          <w:i/>
          <w:sz w:val="20"/>
          <w:lang w:val="en-US" w:eastAsia="ko-KR"/>
        </w:rPr>
        <w:t>for T1/T2 CB switch</w:t>
      </w:r>
      <w:r>
        <w:rPr>
          <w:i/>
          <w:sz w:val="20"/>
          <w:lang w:val="en-US" w:eastAsia="ko-KR"/>
        </w:rPr>
        <w:t xml:space="preserve"> based on threshold = 0.86</w:t>
      </w:r>
      <w:r w:rsidRPr="00E30B38">
        <w:rPr>
          <w:i/>
          <w:sz w:val="20"/>
          <w:lang w:val="en-US" w:eastAsia="ko-KR"/>
        </w:rPr>
        <w:t>, and Y=1</w:t>
      </w:r>
      <w:r>
        <w:rPr>
          <w:i/>
          <w:sz w:val="20"/>
          <w:lang w:val="en-US" w:eastAsia="ko-KR"/>
        </w:rPr>
        <w:t xml:space="preserve"> </w:t>
      </w:r>
    </w:p>
    <w:p w14:paraId="6DD91B76" w14:textId="77777777" w:rsidR="004A685A" w:rsidRPr="00E30B38" w:rsidRDefault="004A685A" w:rsidP="004A685A">
      <w:pPr>
        <w:pStyle w:val="ListParagraph"/>
        <w:numPr>
          <w:ilvl w:val="0"/>
          <w:numId w:val="44"/>
        </w:numPr>
        <w:ind w:leftChars="0"/>
        <w:rPr>
          <w:i/>
          <w:sz w:val="20"/>
          <w:lang w:val="en-US" w:eastAsia="ko-KR"/>
        </w:rPr>
      </w:pPr>
      <w:r w:rsidRPr="00E30B38">
        <w:rPr>
          <w:i/>
          <w:sz w:val="20"/>
          <w:lang w:val="en-US" w:eastAsia="ko-KR"/>
        </w:rPr>
        <w:t>3-bit R16-based quantization is sufficient</w:t>
      </w:r>
    </w:p>
    <w:p w14:paraId="3CFF75FA" w14:textId="77777777" w:rsidR="004A685A" w:rsidRPr="00E30B38" w:rsidRDefault="004A685A" w:rsidP="004A685A">
      <w:pPr>
        <w:pStyle w:val="ListParagraph"/>
        <w:numPr>
          <w:ilvl w:val="1"/>
          <w:numId w:val="44"/>
        </w:numPr>
        <w:ind w:leftChars="0"/>
        <w:rPr>
          <w:i/>
          <w:sz w:val="20"/>
          <w:lang w:val="en-US" w:eastAsia="ko-KR"/>
        </w:rPr>
      </w:pPr>
      <w:r w:rsidRPr="00E30B38">
        <w:rPr>
          <w:i/>
          <w:sz w:val="20"/>
          <w:lang w:val="en-US" w:eastAsia="ko-KR"/>
        </w:rPr>
        <w:t>1-v^2 is the best at low speed (&lt;=10kmph)</w:t>
      </w:r>
    </w:p>
    <w:p w14:paraId="2F5DD841" w14:textId="77777777" w:rsidR="004A685A" w:rsidRPr="00E30B38" w:rsidRDefault="004A685A" w:rsidP="004A685A">
      <w:pPr>
        <w:pStyle w:val="ListParagraph"/>
        <w:numPr>
          <w:ilvl w:val="1"/>
          <w:numId w:val="44"/>
        </w:numPr>
        <w:ind w:leftChars="0"/>
        <w:rPr>
          <w:i/>
          <w:sz w:val="20"/>
          <w:lang w:val="en-US" w:eastAsia="ko-KR"/>
        </w:rPr>
      </w:pPr>
      <w:r w:rsidRPr="00E30B38">
        <w:rPr>
          <w:i/>
          <w:sz w:val="20"/>
          <w:lang w:val="en-US" w:eastAsia="ko-KR"/>
        </w:rPr>
        <w:t>1-v is good overall</w:t>
      </w:r>
    </w:p>
    <w:p w14:paraId="3E3E06B0" w14:textId="77777777" w:rsidR="004A685A" w:rsidRPr="00E30B38" w:rsidRDefault="004A685A" w:rsidP="004A685A">
      <w:pPr>
        <w:pStyle w:val="ListParagraph"/>
        <w:numPr>
          <w:ilvl w:val="0"/>
          <w:numId w:val="44"/>
        </w:numPr>
        <w:ind w:leftChars="0"/>
        <w:rPr>
          <w:sz w:val="20"/>
          <w:lang w:eastAsia="ko-KR"/>
        </w:rPr>
      </w:pPr>
      <w:r w:rsidRPr="00E30B38">
        <w:rPr>
          <w:i/>
          <w:sz w:val="20"/>
          <w:lang w:val="en-US" w:eastAsia="ko-KR"/>
        </w:rPr>
        <w:t>4-bit/5-bit doesn’t offset any gain over 3-bit</w:t>
      </w:r>
    </w:p>
    <w:p w14:paraId="6C9355F1" w14:textId="77777777" w:rsidR="004A685A" w:rsidRDefault="004A685A" w:rsidP="004A685A">
      <w:pPr>
        <w:rPr>
          <w:b/>
          <w:i/>
          <w:iCs/>
          <w:sz w:val="20"/>
          <w:lang w:val="en-US" w:eastAsia="ko-KR"/>
        </w:rPr>
      </w:pPr>
    </w:p>
    <w:p w14:paraId="6B54EDBE" w14:textId="77777777" w:rsidR="004A685A" w:rsidRDefault="004A685A" w:rsidP="004A685A">
      <w:pPr>
        <w:rPr>
          <w:i/>
          <w:sz w:val="20"/>
          <w:lang w:val="en-US" w:eastAsia="ko-KR"/>
        </w:rPr>
      </w:pPr>
      <w:r w:rsidRPr="001E2096">
        <w:rPr>
          <w:b/>
          <w:i/>
          <w:sz w:val="20"/>
          <w:lang w:val="en-US" w:eastAsia="ko-KR"/>
        </w:rPr>
        <w:t>Observation</w:t>
      </w:r>
      <w:r>
        <w:rPr>
          <w:b/>
          <w:i/>
          <w:sz w:val="20"/>
          <w:lang w:val="en-US" w:eastAsia="ko-KR"/>
        </w:rPr>
        <w:t xml:space="preserve"> 17</w:t>
      </w:r>
      <w:r w:rsidRPr="001E2096">
        <w:rPr>
          <w:i/>
          <w:sz w:val="20"/>
          <w:lang w:val="en-US" w:eastAsia="ko-KR"/>
        </w:rPr>
        <w:t>:</w:t>
      </w:r>
      <w:r>
        <w:rPr>
          <w:i/>
          <w:sz w:val="20"/>
          <w:lang w:val="en-US" w:eastAsia="ko-KR"/>
        </w:rPr>
        <w:t xml:space="preserve"> based on LLS evaluations,</w:t>
      </w:r>
    </w:p>
    <w:p w14:paraId="34318125" w14:textId="77777777" w:rsidR="004A685A" w:rsidRPr="00583022" w:rsidRDefault="004A685A" w:rsidP="004A685A">
      <w:pPr>
        <w:pStyle w:val="ListParagraph"/>
        <w:numPr>
          <w:ilvl w:val="0"/>
          <w:numId w:val="80"/>
        </w:numPr>
        <w:ind w:leftChars="0"/>
        <w:rPr>
          <w:i/>
          <w:sz w:val="20"/>
          <w:lang w:eastAsia="ko-KR"/>
        </w:rPr>
      </w:pPr>
      <w:r>
        <w:rPr>
          <w:i/>
          <w:sz w:val="20"/>
          <w:lang w:eastAsia="ko-KR"/>
        </w:rPr>
        <w:t>The BLER performance of u</w:t>
      </w:r>
      <w:r w:rsidRPr="00583022">
        <w:rPr>
          <w:i/>
          <w:sz w:val="20"/>
          <w:lang w:eastAsia="ko-KR"/>
        </w:rPr>
        <w:t>n-quantized and 1</w:t>
      </w:r>
      <w:r w:rsidRPr="00583022">
        <w:rPr>
          <w:i/>
          <w:sz w:val="20"/>
          <w:vertAlign w:val="superscript"/>
          <w:lang w:eastAsia="ko-KR"/>
        </w:rPr>
        <w:t>st</w:t>
      </w:r>
      <w:r w:rsidRPr="00583022">
        <w:rPr>
          <w:i/>
          <w:sz w:val="20"/>
          <w:lang w:eastAsia="ko-KR"/>
        </w:rPr>
        <w:t xml:space="preserve"> 8 levels from Rel</w:t>
      </w:r>
      <w:r>
        <w:rPr>
          <w:i/>
          <w:sz w:val="20"/>
          <w:lang w:eastAsia="ko-KR"/>
        </w:rPr>
        <w:t>-</w:t>
      </w:r>
      <w:r w:rsidRPr="00583022">
        <w:rPr>
          <w:i/>
          <w:sz w:val="20"/>
          <w:lang w:eastAsia="ko-KR"/>
        </w:rPr>
        <w:t xml:space="preserve">16 </w:t>
      </w:r>
      <w:r>
        <w:rPr>
          <w:i/>
          <w:sz w:val="20"/>
          <w:lang w:eastAsia="ko-KR"/>
        </w:rPr>
        <w:t>legacy 4-</w:t>
      </w:r>
      <w:r w:rsidRPr="00583022">
        <w:rPr>
          <w:i/>
          <w:sz w:val="20"/>
          <w:lang w:eastAsia="ko-KR"/>
        </w:rPr>
        <w:t>bit reference codebook is almost same</w:t>
      </w:r>
    </w:p>
    <w:p w14:paraId="6A342A4D" w14:textId="77777777" w:rsidR="004A685A" w:rsidRDefault="004A685A" w:rsidP="004A685A">
      <w:pPr>
        <w:rPr>
          <w:b/>
          <w:i/>
          <w:iCs/>
          <w:sz w:val="20"/>
          <w:lang w:val="en-US" w:eastAsia="ko-KR"/>
        </w:rPr>
      </w:pPr>
    </w:p>
    <w:p w14:paraId="6E47BF36" w14:textId="77777777" w:rsidR="004A685A" w:rsidRDefault="004A685A" w:rsidP="004A685A">
      <w:pPr>
        <w:rPr>
          <w:i/>
          <w:sz w:val="20"/>
          <w:lang w:val="en-US" w:eastAsia="ko-KR"/>
        </w:rPr>
      </w:pPr>
      <w:r w:rsidRPr="001E2096">
        <w:rPr>
          <w:b/>
          <w:i/>
          <w:sz w:val="20"/>
          <w:lang w:val="en-US" w:eastAsia="ko-KR"/>
        </w:rPr>
        <w:t>Observation</w:t>
      </w:r>
      <w:r>
        <w:rPr>
          <w:b/>
          <w:i/>
          <w:sz w:val="20"/>
          <w:lang w:val="en-US" w:eastAsia="ko-KR"/>
        </w:rPr>
        <w:t xml:space="preserve"> 18</w:t>
      </w:r>
      <w:r w:rsidRPr="001E2096">
        <w:rPr>
          <w:i/>
          <w:sz w:val="20"/>
          <w:lang w:val="en-US" w:eastAsia="ko-KR"/>
        </w:rPr>
        <w:t>:</w:t>
      </w:r>
      <w:r>
        <w:rPr>
          <w:i/>
          <w:sz w:val="20"/>
          <w:lang w:val="en-US" w:eastAsia="ko-KR"/>
        </w:rPr>
        <w:t xml:space="preserve"> based on LLS evaluations,</w:t>
      </w:r>
    </w:p>
    <w:p w14:paraId="517F6264" w14:textId="77777777" w:rsidR="004A685A" w:rsidRPr="003E7876" w:rsidRDefault="004A685A" w:rsidP="004A685A">
      <w:pPr>
        <w:pStyle w:val="ListParagraph"/>
        <w:numPr>
          <w:ilvl w:val="0"/>
          <w:numId w:val="50"/>
        </w:numPr>
        <w:ind w:leftChars="0"/>
        <w:rPr>
          <w:i/>
          <w:sz w:val="20"/>
          <w:lang w:eastAsia="ko-KR"/>
        </w:rPr>
      </w:pPr>
      <w:r w:rsidRPr="002A4D92">
        <w:rPr>
          <w:i/>
          <w:sz w:val="20"/>
          <w:lang w:eastAsia="ko-KR"/>
        </w:rPr>
        <w:t xml:space="preserve">The </w:t>
      </w:r>
      <w:r>
        <w:rPr>
          <w:i/>
          <w:sz w:val="20"/>
          <w:lang w:eastAsia="ko-KR"/>
        </w:rPr>
        <w:t>BLER performance with 16-PSK for phase quantization is least, provides close match with un-quantized performance</w:t>
      </w:r>
      <w:r w:rsidRPr="002A4D92">
        <w:rPr>
          <w:i/>
          <w:sz w:val="20"/>
          <w:lang w:eastAsia="ko-KR"/>
        </w:rPr>
        <w:t xml:space="preserve"> </w:t>
      </w:r>
    </w:p>
    <w:p w14:paraId="1EEE8633" w14:textId="77777777" w:rsidR="004A685A" w:rsidRPr="00414705" w:rsidRDefault="004A685A" w:rsidP="004A685A">
      <w:pPr>
        <w:pStyle w:val="0Maintext"/>
        <w:numPr>
          <w:ilvl w:val="0"/>
          <w:numId w:val="50"/>
        </w:numPr>
        <w:spacing w:after="0" w:afterAutospacing="0" w:line="240" w:lineRule="auto"/>
        <w:rPr>
          <w:i/>
          <w:lang w:val="en-US"/>
        </w:rPr>
      </w:pPr>
      <w:r>
        <w:rPr>
          <w:i/>
          <w:lang w:eastAsia="ko-KR"/>
        </w:rPr>
        <w:t>QPSK has highest BLER among 3 phase quantization methods.</w:t>
      </w:r>
    </w:p>
    <w:p w14:paraId="3F9F0D45" w14:textId="77777777" w:rsidR="004A685A" w:rsidRPr="00F94B4F" w:rsidRDefault="004A685A" w:rsidP="004A685A">
      <w:pPr>
        <w:pStyle w:val="0Maintext"/>
        <w:spacing w:after="0" w:afterAutospacing="0" w:line="240" w:lineRule="auto"/>
        <w:ind w:left="720" w:firstLine="0"/>
        <w:rPr>
          <w:i/>
          <w:lang w:val="en-US"/>
        </w:rPr>
      </w:pPr>
      <w:r w:rsidRPr="00F94B4F">
        <w:rPr>
          <w:i/>
          <w:lang w:val="en-US"/>
        </w:rPr>
        <w:t xml:space="preserve">    </w:t>
      </w:r>
    </w:p>
    <w:p w14:paraId="53CCF97D" w14:textId="77777777" w:rsidR="004A685A" w:rsidRDefault="004A685A" w:rsidP="004A685A">
      <w:pPr>
        <w:rPr>
          <w:b/>
          <w:i/>
          <w:iCs/>
          <w:sz w:val="20"/>
          <w:lang w:val="en-US" w:eastAsia="ko-KR"/>
        </w:rPr>
      </w:pPr>
    </w:p>
    <w:p w14:paraId="798C200D" w14:textId="77777777" w:rsidR="004A685A" w:rsidRPr="00F9242B" w:rsidRDefault="004A685A" w:rsidP="004A685A">
      <w:pPr>
        <w:rPr>
          <w:i/>
          <w:sz w:val="20"/>
          <w:lang w:val="en-US" w:eastAsia="ko-KR"/>
        </w:rPr>
      </w:pPr>
      <w:r w:rsidRPr="00F9242B">
        <w:rPr>
          <w:b/>
          <w:bCs/>
          <w:i/>
          <w:sz w:val="20"/>
          <w:lang w:val="en-US" w:eastAsia="ko-KR"/>
        </w:rPr>
        <w:t>Proposal</w:t>
      </w:r>
      <w:r>
        <w:rPr>
          <w:b/>
          <w:bCs/>
          <w:i/>
          <w:sz w:val="20"/>
          <w:lang w:val="en-US" w:eastAsia="ko-KR"/>
        </w:rPr>
        <w:t xml:space="preserve"> 12</w:t>
      </w:r>
      <w:r w:rsidRPr="00F9242B">
        <w:rPr>
          <w:i/>
          <w:sz w:val="20"/>
          <w:lang w:val="en-US" w:eastAsia="ko-KR"/>
        </w:rPr>
        <w:t xml:space="preserve">: support </w:t>
      </w:r>
      <w:r>
        <w:rPr>
          <w:i/>
          <w:sz w:val="20"/>
          <w:lang w:val="en-US" w:eastAsia="ko-KR"/>
        </w:rPr>
        <w:t>offline proposal 3.A</w:t>
      </w:r>
    </w:p>
    <w:p w14:paraId="0FB6854B" w14:textId="77777777" w:rsidR="004A685A" w:rsidRDefault="004A685A" w:rsidP="004A685A">
      <w:pPr>
        <w:rPr>
          <w:lang w:eastAsia="ko-KR"/>
        </w:rPr>
      </w:pPr>
    </w:p>
    <w:p w14:paraId="68243761" w14:textId="77777777" w:rsidR="009E56AD" w:rsidRPr="006A035C" w:rsidRDefault="009E56AD" w:rsidP="000745A3">
      <w:pPr>
        <w:rPr>
          <w:lang w:eastAsia="ko-KR"/>
        </w:rPr>
      </w:pPr>
      <w:r w:rsidRPr="00741724">
        <w:rPr>
          <w:b/>
          <w:bCs/>
          <w:i/>
          <w:sz w:val="20"/>
          <w:lang w:val="en-US" w:eastAsia="ko-KR"/>
        </w:rPr>
        <w:t>Proposal</w:t>
      </w:r>
      <w:r>
        <w:rPr>
          <w:b/>
          <w:bCs/>
          <w:i/>
          <w:sz w:val="20"/>
          <w:lang w:val="en-US" w:eastAsia="ko-KR"/>
        </w:rPr>
        <w:t xml:space="preserve"> 13</w:t>
      </w:r>
      <w:r w:rsidRPr="00741724">
        <w:rPr>
          <w:b/>
          <w:bCs/>
          <w:i/>
          <w:sz w:val="20"/>
          <w:lang w:val="en-US" w:eastAsia="ko-KR"/>
        </w:rPr>
        <w:t>:</w:t>
      </w:r>
      <w:r w:rsidRPr="00741724">
        <w:rPr>
          <w:i/>
          <w:sz w:val="20"/>
          <w:lang w:val="en-US" w:eastAsia="ko-KR"/>
        </w:rPr>
        <w:t xml:space="preserve"> support the offline proposal 3.B </w:t>
      </w:r>
    </w:p>
    <w:p w14:paraId="506D79BA" w14:textId="77777777" w:rsidR="006A035C" w:rsidRDefault="006A035C" w:rsidP="006A035C">
      <w:pPr>
        <w:pStyle w:val="ListParagraph"/>
        <w:ind w:leftChars="0" w:left="720"/>
        <w:rPr>
          <w:lang w:eastAsia="ko-KR"/>
        </w:rPr>
      </w:pPr>
    </w:p>
    <w:p w14:paraId="12E3A738" w14:textId="77777777" w:rsidR="004A685A" w:rsidRPr="00950751" w:rsidRDefault="004A685A" w:rsidP="004A685A">
      <w:pPr>
        <w:rPr>
          <w:i/>
          <w:sz w:val="20"/>
          <w:lang w:val="en-US" w:eastAsia="ko-KR"/>
        </w:rPr>
      </w:pPr>
      <w:r w:rsidRPr="00950751">
        <w:rPr>
          <w:b/>
          <w:i/>
          <w:iCs/>
          <w:sz w:val="20"/>
          <w:lang w:val="en-US" w:eastAsia="ko-KR"/>
        </w:rPr>
        <w:t>Proposal 14</w:t>
      </w:r>
      <w:r w:rsidRPr="00950751">
        <w:rPr>
          <w:i/>
          <w:sz w:val="20"/>
          <w:lang w:val="en-US" w:eastAsia="ko-KR"/>
        </w:rPr>
        <w:t xml:space="preserve">: </w:t>
      </w:r>
    </w:p>
    <w:p w14:paraId="4292D03B" w14:textId="77777777" w:rsidR="004A685A" w:rsidRDefault="004A685A" w:rsidP="004A685A">
      <w:pPr>
        <w:pStyle w:val="ListParagraph"/>
        <w:numPr>
          <w:ilvl w:val="0"/>
          <w:numId w:val="44"/>
        </w:numPr>
        <w:ind w:leftChars="0"/>
        <w:rPr>
          <w:i/>
          <w:sz w:val="20"/>
          <w:lang w:val="en-US" w:eastAsia="ko-KR"/>
        </w:rPr>
      </w:pPr>
      <w:r>
        <w:rPr>
          <w:i/>
          <w:sz w:val="20"/>
          <w:lang w:val="en-US" w:eastAsia="ko-KR"/>
        </w:rPr>
        <w:t xml:space="preserve">Support </w:t>
      </w:r>
      <m:oMath>
        <m:r>
          <w:rPr>
            <w:rFonts w:ascii="Cambria Math" w:hAnsi="Cambria Math"/>
            <w:sz w:val="20"/>
            <w:lang w:val="en-US" w:eastAsia="ko-KR"/>
          </w:rPr>
          <m:t>Y∈{2,4}</m:t>
        </m:r>
      </m:oMath>
    </w:p>
    <w:p w14:paraId="154B4CD1" w14:textId="77777777" w:rsidR="004A685A" w:rsidRDefault="004A685A" w:rsidP="004A685A">
      <w:pPr>
        <w:pStyle w:val="ListParagraph"/>
        <w:numPr>
          <w:ilvl w:val="0"/>
          <w:numId w:val="44"/>
        </w:numPr>
        <w:ind w:leftChars="0"/>
        <w:rPr>
          <w:i/>
          <w:sz w:val="20"/>
          <w:lang w:val="en-US" w:eastAsia="ko-KR"/>
        </w:rPr>
      </w:pPr>
      <w:r>
        <w:rPr>
          <w:i/>
          <w:sz w:val="20"/>
          <w:lang w:val="en-US" w:eastAsia="ko-KR"/>
        </w:rPr>
        <w:t xml:space="preserve">Regarding signaling/configuration of </w:t>
      </w:r>
      <m:oMath>
        <m:r>
          <w:rPr>
            <w:rFonts w:ascii="Cambria Math" w:hAnsi="Cambria Math"/>
            <w:sz w:val="20"/>
            <w:lang w:val="en-US" w:eastAsia="ko-KR"/>
          </w:rPr>
          <m:t>Y</m:t>
        </m:r>
      </m:oMath>
      <w:r>
        <w:rPr>
          <w:i/>
          <w:sz w:val="20"/>
          <w:lang w:val="en-US" w:eastAsia="ko-KR"/>
        </w:rPr>
        <w:t>, s</w:t>
      </w:r>
      <w:r w:rsidRPr="00950751">
        <w:rPr>
          <w:i/>
          <w:sz w:val="20"/>
          <w:lang w:val="en-US" w:eastAsia="ko-KR"/>
        </w:rPr>
        <w:t xml:space="preserve">upport </w:t>
      </w:r>
      <w:r>
        <w:rPr>
          <w:i/>
          <w:sz w:val="20"/>
          <w:lang w:val="en-US" w:eastAsia="ko-KR"/>
        </w:rPr>
        <w:t xml:space="preserve">Alt3 (UE-selected), the UE can report </w:t>
      </w:r>
      <m:oMath>
        <m:r>
          <w:rPr>
            <w:rFonts w:ascii="Cambria Math" w:hAnsi="Cambria Math"/>
            <w:sz w:val="20"/>
            <w:lang w:val="en-US" w:eastAsia="ko-KR"/>
          </w:rPr>
          <m:t>y≤Y</m:t>
        </m:r>
      </m:oMath>
    </w:p>
    <w:p w14:paraId="04CE9830" w14:textId="77777777" w:rsidR="004A685A" w:rsidRPr="00950751" w:rsidRDefault="004A685A" w:rsidP="004A685A">
      <w:pPr>
        <w:pStyle w:val="ListParagraph"/>
        <w:numPr>
          <w:ilvl w:val="0"/>
          <w:numId w:val="44"/>
        </w:numPr>
        <w:ind w:leftChars="0"/>
        <w:rPr>
          <w:i/>
          <w:sz w:val="20"/>
          <w:lang w:val="en-US" w:eastAsia="ko-KR"/>
        </w:rPr>
      </w:pPr>
      <w:r>
        <w:rPr>
          <w:i/>
          <w:sz w:val="20"/>
          <w:lang w:val="en-US" w:eastAsia="ko-KR"/>
        </w:rPr>
        <w:t>Regarding priority rule, support Alt1 (lower than other CSI reports)</w:t>
      </w:r>
    </w:p>
    <w:p w14:paraId="04B12E00" w14:textId="77777777" w:rsidR="004A685A" w:rsidRDefault="004A685A" w:rsidP="004A685A">
      <w:pPr>
        <w:rPr>
          <w:i/>
          <w:sz w:val="20"/>
          <w:lang w:val="en-US" w:eastAsia="ko-KR"/>
        </w:rPr>
      </w:pPr>
    </w:p>
    <w:p w14:paraId="1C3E7132" w14:textId="77777777" w:rsidR="00240584" w:rsidRDefault="00240584" w:rsidP="0029399E">
      <w:pPr>
        <w:pStyle w:val="0Maintext"/>
        <w:spacing w:after="0" w:afterAutospacing="0" w:line="240" w:lineRule="auto"/>
        <w:ind w:firstLine="0"/>
        <w:rPr>
          <w:i/>
          <w:lang w:val="en-US" w:eastAsia="ko-KR"/>
        </w:rPr>
      </w:pPr>
    </w:p>
    <w:p w14:paraId="228951AC" w14:textId="77777777" w:rsidR="00240584" w:rsidRDefault="00240584" w:rsidP="00240584">
      <w:pPr>
        <w:pStyle w:val="0Maintext"/>
        <w:spacing w:after="0" w:afterAutospacing="0" w:line="240" w:lineRule="auto"/>
        <w:ind w:firstLine="0"/>
        <w:rPr>
          <w:lang w:val="en-US"/>
        </w:rPr>
      </w:pPr>
    </w:p>
    <w:p w14:paraId="090F0A68" w14:textId="77777777" w:rsidR="00FE157E" w:rsidRDefault="00FE157E" w:rsidP="004C7B2B">
      <w:pPr>
        <w:pStyle w:val="0Maintext"/>
        <w:spacing w:after="0" w:afterAutospacing="0" w:line="240" w:lineRule="auto"/>
        <w:ind w:firstLine="0"/>
        <w:rPr>
          <w:lang w:val="en-US"/>
        </w:rPr>
      </w:pPr>
    </w:p>
    <w:p w14:paraId="210EDFDF" w14:textId="77777777" w:rsidR="008E3999" w:rsidRDefault="008E3999" w:rsidP="00FE157E">
      <w:pPr>
        <w:pStyle w:val="0Maintext"/>
        <w:spacing w:after="0" w:afterAutospacing="0" w:line="240" w:lineRule="auto"/>
        <w:ind w:firstLine="0"/>
        <w:rPr>
          <w:lang w:val="en-US"/>
        </w:rPr>
      </w:pPr>
    </w:p>
    <w:p w14:paraId="52AF284E" w14:textId="77777777" w:rsidR="000F762B" w:rsidRPr="00082D37" w:rsidRDefault="000F762B" w:rsidP="00FB6F1A">
      <w:pPr>
        <w:pStyle w:val="Heading1"/>
        <w:spacing w:before="0"/>
        <w:jc w:val="both"/>
        <w:rPr>
          <w:lang w:val="en-US"/>
        </w:rPr>
      </w:pPr>
      <w:r w:rsidRPr="00082D37">
        <w:rPr>
          <w:lang w:val="en-US"/>
        </w:rPr>
        <w:t>References</w:t>
      </w:r>
    </w:p>
    <w:p w14:paraId="24AA1E51" w14:textId="77777777" w:rsidR="00345176" w:rsidRDefault="00345176" w:rsidP="00345176">
      <w:pPr>
        <w:pStyle w:val="2222"/>
        <w:numPr>
          <w:ilvl w:val="0"/>
          <w:numId w:val="5"/>
        </w:numPr>
        <w:spacing w:after="120" w:line="288" w:lineRule="auto"/>
        <w:ind w:firstLineChars="0"/>
        <w:rPr>
          <w:sz w:val="18"/>
          <w:szCs w:val="18"/>
        </w:rPr>
      </w:pPr>
      <w:r>
        <w:rPr>
          <w:sz w:val="18"/>
          <w:szCs w:val="18"/>
        </w:rPr>
        <w:t>Chairman’s notes, RAN1#112</w:t>
      </w:r>
    </w:p>
    <w:p w14:paraId="2D59C512" w14:textId="77777777" w:rsidR="00622EE6" w:rsidRDefault="00622EE6" w:rsidP="00F3663C">
      <w:pPr>
        <w:pStyle w:val="2222"/>
        <w:numPr>
          <w:ilvl w:val="0"/>
          <w:numId w:val="5"/>
        </w:numPr>
        <w:spacing w:after="120" w:line="288" w:lineRule="auto"/>
        <w:ind w:firstLineChars="0"/>
        <w:rPr>
          <w:sz w:val="18"/>
          <w:szCs w:val="18"/>
        </w:rPr>
      </w:pPr>
      <w:r>
        <w:rPr>
          <w:sz w:val="18"/>
          <w:szCs w:val="18"/>
        </w:rPr>
        <w:t>Chairman’s notes, RAN1#111</w:t>
      </w:r>
    </w:p>
    <w:p w14:paraId="67EA0D7E" w14:textId="77777777" w:rsidR="001D4DB4" w:rsidRDefault="001D4DB4" w:rsidP="00F3663C">
      <w:pPr>
        <w:pStyle w:val="2222"/>
        <w:numPr>
          <w:ilvl w:val="0"/>
          <w:numId w:val="5"/>
        </w:numPr>
        <w:spacing w:after="120" w:line="288" w:lineRule="auto"/>
        <w:ind w:firstLineChars="0"/>
        <w:rPr>
          <w:sz w:val="18"/>
          <w:szCs w:val="18"/>
        </w:rPr>
      </w:pPr>
      <w:r>
        <w:rPr>
          <w:sz w:val="18"/>
          <w:szCs w:val="18"/>
        </w:rPr>
        <w:t>Chairman’s notes, RAN1#110bis-e</w:t>
      </w:r>
    </w:p>
    <w:p w14:paraId="19147F54" w14:textId="77777777" w:rsidR="00B667A5" w:rsidRDefault="003711F6" w:rsidP="00F3663C">
      <w:pPr>
        <w:pStyle w:val="2222"/>
        <w:numPr>
          <w:ilvl w:val="0"/>
          <w:numId w:val="5"/>
        </w:numPr>
        <w:spacing w:after="120" w:line="288" w:lineRule="auto"/>
        <w:ind w:firstLineChars="0"/>
        <w:rPr>
          <w:sz w:val="18"/>
          <w:szCs w:val="18"/>
        </w:rPr>
      </w:pPr>
      <w:r>
        <w:rPr>
          <w:sz w:val="18"/>
          <w:szCs w:val="18"/>
        </w:rPr>
        <w:t>Chairman’s notes, RAN1#1</w:t>
      </w:r>
      <w:r w:rsidR="007568DF">
        <w:rPr>
          <w:sz w:val="18"/>
          <w:szCs w:val="18"/>
        </w:rPr>
        <w:t>10</w:t>
      </w:r>
    </w:p>
    <w:p w14:paraId="42658A37" w14:textId="77777777" w:rsidR="00403839" w:rsidRDefault="00403839" w:rsidP="00403839">
      <w:pPr>
        <w:pStyle w:val="Heading1"/>
        <w:numPr>
          <w:ilvl w:val="0"/>
          <w:numId w:val="0"/>
        </w:numPr>
        <w:ind w:left="799" w:hanging="799"/>
      </w:pPr>
      <w:r>
        <w:t>Appendix A</w:t>
      </w:r>
      <w:r w:rsidR="0040026F">
        <w:t xml:space="preserve"> </w:t>
      </w:r>
    </w:p>
    <w:p w14:paraId="4C742B82" w14:textId="489C7C98" w:rsidR="00403839" w:rsidRDefault="00403839" w:rsidP="00403839">
      <w:pPr>
        <w:pStyle w:val="Caption"/>
        <w:keepNext/>
        <w:jc w:val="center"/>
        <w:rPr>
          <w:sz w:val="20"/>
        </w:rPr>
      </w:pPr>
      <w:bookmarkStart w:id="31"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41528">
        <w:rPr>
          <w:noProof/>
          <w:sz w:val="20"/>
        </w:rPr>
        <w:t>5</w:t>
      </w:r>
      <w:r w:rsidRPr="00D80B37">
        <w:rPr>
          <w:sz w:val="20"/>
        </w:rPr>
        <w:fldChar w:fldCharType="end"/>
      </w:r>
      <w:bookmarkEnd w:id="31"/>
      <w:r w:rsidRPr="00D80B37">
        <w:rPr>
          <w:sz w:val="20"/>
        </w:rPr>
        <w:t xml:space="preserve">: </w:t>
      </w:r>
      <w:r w:rsidR="00252E52">
        <w:rPr>
          <w:sz w:val="20"/>
        </w:rPr>
        <w:t>EVM</w:t>
      </w:r>
      <w:r w:rsidR="00CE699A">
        <w:rPr>
          <w:sz w:val="20"/>
        </w:rPr>
        <w:t xml:space="preserve">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360EF7" w:rsidRPr="00C05C34" w14:paraId="2FBA51AB" w14:textId="77777777" w:rsidTr="000C067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FB5F7AA" w14:textId="77777777" w:rsidR="00360EF7" w:rsidRPr="009E5CE6" w:rsidRDefault="00360EF7" w:rsidP="00802D4B">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2EAFBA4" w14:textId="77777777" w:rsidR="00360EF7" w:rsidRPr="009E5CE6" w:rsidRDefault="00360EF7" w:rsidP="00802D4B">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2BC495FA" w14:textId="77777777" w:rsidR="00360EF7" w:rsidRPr="009E5CE6" w:rsidRDefault="00360EF7" w:rsidP="00802D4B">
            <w:pPr>
              <w:rPr>
                <w:b/>
                <w:bCs/>
                <w:sz w:val="16"/>
                <w:szCs w:val="16"/>
              </w:rPr>
            </w:pPr>
            <w:r>
              <w:rPr>
                <w:b/>
                <w:bCs/>
                <w:sz w:val="16"/>
                <w:szCs w:val="16"/>
              </w:rPr>
              <w:t>Value (Inter-cell scenario)</w:t>
            </w:r>
          </w:p>
        </w:tc>
      </w:tr>
      <w:tr w:rsidR="00360EF7" w:rsidRPr="00C05C34" w14:paraId="6E9EDE1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DBC94B" w14:textId="77777777" w:rsidR="00360EF7" w:rsidRPr="009E5CE6" w:rsidRDefault="00360EF7" w:rsidP="00802D4B">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C5F041" w14:textId="77777777" w:rsidR="00360EF7" w:rsidRPr="009E5CE6" w:rsidRDefault="00360EF7" w:rsidP="00802D4B">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079EB553" w14:textId="77777777" w:rsidR="00360EF7" w:rsidRPr="009E5CE6" w:rsidRDefault="00360EF7" w:rsidP="00802D4B">
            <w:pPr>
              <w:rPr>
                <w:sz w:val="16"/>
                <w:szCs w:val="16"/>
              </w:rPr>
            </w:pPr>
            <w:r w:rsidRPr="009E5CE6">
              <w:rPr>
                <w:sz w:val="16"/>
                <w:szCs w:val="16"/>
              </w:rPr>
              <w:t xml:space="preserve">FDD, OFDM </w:t>
            </w:r>
          </w:p>
        </w:tc>
      </w:tr>
      <w:tr w:rsidR="00360EF7" w:rsidRPr="00C05C34" w14:paraId="0846F5EE"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BBB169" w14:textId="77777777" w:rsidR="00360EF7" w:rsidRPr="009E5CE6" w:rsidRDefault="00360EF7" w:rsidP="00802D4B">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91EFDF" w14:textId="77777777" w:rsidR="00360EF7" w:rsidRPr="009E5CE6" w:rsidRDefault="00360EF7" w:rsidP="00802D4B">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7FAC18F9" w14:textId="77777777" w:rsidR="00360EF7" w:rsidRPr="009E5CE6" w:rsidRDefault="00360EF7" w:rsidP="00802D4B">
            <w:pPr>
              <w:rPr>
                <w:sz w:val="16"/>
                <w:szCs w:val="16"/>
              </w:rPr>
            </w:pPr>
            <w:r w:rsidRPr="009E5CE6">
              <w:rPr>
                <w:sz w:val="16"/>
                <w:szCs w:val="16"/>
              </w:rPr>
              <w:t xml:space="preserve">OFDMA </w:t>
            </w:r>
          </w:p>
        </w:tc>
      </w:tr>
      <w:tr w:rsidR="00360EF7" w:rsidRPr="00C05C34" w14:paraId="5C7ACEBE" w14:textId="77777777" w:rsidTr="000C067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556D7A" w14:textId="77777777" w:rsidR="00360EF7" w:rsidRPr="009E5CE6" w:rsidRDefault="00360EF7" w:rsidP="00802D4B">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595595C5" w14:textId="77777777" w:rsidR="00360EF7" w:rsidRPr="00CD2FBB" w:rsidRDefault="00360EF7" w:rsidP="00802D4B">
            <w:pPr>
              <w:rPr>
                <w:sz w:val="16"/>
                <w:szCs w:val="16"/>
              </w:rPr>
            </w:pPr>
            <w:r w:rsidRPr="00CD2FBB">
              <w:rPr>
                <w:sz w:val="16"/>
                <w:szCs w:val="16"/>
              </w:rPr>
              <w:t>RMa (Rural Macro)</w:t>
            </w:r>
          </w:p>
          <w:p w14:paraId="435F861A" w14:textId="77777777" w:rsidR="00360EF7" w:rsidRPr="00CD2FBB" w:rsidRDefault="00360EF7" w:rsidP="00802D4B">
            <w:pPr>
              <w:rPr>
                <w:sz w:val="16"/>
                <w:szCs w:val="16"/>
              </w:rPr>
            </w:pPr>
            <w:r w:rsidRPr="00CD2FBB">
              <w:rPr>
                <w:sz w:val="16"/>
                <w:szCs w:val="16"/>
              </w:rPr>
              <w:t xml:space="preserve">N_TRP (#TRPs): 2, 3, 4 </w:t>
            </w:r>
            <w:r w:rsidR="00030322" w:rsidRPr="00030322">
              <w:rPr>
                <w:sz w:val="16"/>
                <w:szCs w:val="16"/>
              </w:rPr>
              <w:t>(N_TRP is semi-statically chosen based on, e.g. RSRP)</w:t>
            </w:r>
            <w:r w:rsidR="00030322">
              <w:rPr>
                <w:sz w:val="16"/>
                <w:szCs w:val="16"/>
              </w:rPr>
              <w:t xml:space="preserve"> for each UE</w:t>
            </w:r>
          </w:p>
          <w:p w14:paraId="42A85DA0" w14:textId="77777777" w:rsidR="00360EF7" w:rsidRDefault="00030322" w:rsidP="00802D4B">
            <w:pPr>
              <w:jc w:val="center"/>
              <w:rPr>
                <w:color w:val="FF0000"/>
                <w:sz w:val="16"/>
                <w:szCs w:val="16"/>
              </w:rPr>
            </w:pPr>
            <w:r>
              <w:rPr>
                <w:noProof/>
                <w:lang w:val="en-US"/>
              </w:rPr>
              <w:drawing>
                <wp:inline distT="0" distB="0" distL="0" distR="0" wp14:anchorId="7402E65E" wp14:editId="2E4C9764">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31"/>
                          <a:srcRect l="69086" b="11220"/>
                          <a:stretch/>
                        </pic:blipFill>
                        <pic:spPr>
                          <a:xfrm>
                            <a:off x="0" y="0"/>
                            <a:ext cx="1049965" cy="832194"/>
                          </a:xfrm>
                          <a:prstGeom prst="rect">
                            <a:avLst/>
                          </a:prstGeom>
                        </pic:spPr>
                      </pic:pic>
                    </a:graphicData>
                  </a:graphic>
                </wp:inline>
              </w:drawing>
            </w:r>
          </w:p>
          <w:p w14:paraId="501C9638" w14:textId="77777777" w:rsidR="00030322" w:rsidRPr="000C067C" w:rsidRDefault="00030322" w:rsidP="00802D4B">
            <w:pPr>
              <w:jc w:val="center"/>
              <w:rPr>
                <w:b/>
                <w:sz w:val="16"/>
                <w:szCs w:val="16"/>
              </w:rPr>
            </w:pPr>
            <w:r w:rsidRPr="000C067C">
              <w:rPr>
                <w:b/>
                <w:sz w:val="16"/>
                <w:szCs w:val="16"/>
              </w:rPr>
              <w:t>Outdoor1</w:t>
            </w:r>
          </w:p>
          <w:p w14:paraId="73BBCD0A" w14:textId="77777777" w:rsidR="00360EF7" w:rsidRPr="009E5CE6" w:rsidRDefault="00360EF7" w:rsidP="00802D4B">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06B5EBA7" w14:textId="77777777" w:rsidR="00360EF7" w:rsidRDefault="00360EF7" w:rsidP="00802D4B">
            <w:pPr>
              <w:rPr>
                <w:sz w:val="16"/>
                <w:szCs w:val="16"/>
              </w:rPr>
            </w:pPr>
            <w:r w:rsidRPr="00CD2FBB">
              <w:rPr>
                <w:sz w:val="16"/>
                <w:szCs w:val="16"/>
              </w:rPr>
              <w:t>Dense Urban (Macro only)</w:t>
            </w:r>
          </w:p>
          <w:p w14:paraId="0C1E1241" w14:textId="77777777" w:rsidR="00030322" w:rsidRDefault="00030322" w:rsidP="00802D4B">
            <w:pPr>
              <w:rPr>
                <w:color w:val="FF0000"/>
                <w:sz w:val="16"/>
                <w:szCs w:val="16"/>
              </w:rPr>
            </w:pPr>
            <w:r w:rsidRPr="00030322">
              <w:rPr>
                <w:sz w:val="16"/>
                <w:szCs w:val="16"/>
              </w:rPr>
              <w:t>N_TRP (#TRPs): 2, 3, (N_TRP is semi-statically chosen based on, e.g. RSRP)</w:t>
            </w:r>
          </w:p>
          <w:p w14:paraId="78AEFE02" w14:textId="77777777" w:rsidR="00360EF7" w:rsidRDefault="00030322" w:rsidP="00802D4B">
            <w:pPr>
              <w:jc w:val="center"/>
              <w:rPr>
                <w:color w:val="FF0000"/>
                <w:sz w:val="16"/>
                <w:szCs w:val="16"/>
              </w:rPr>
            </w:pPr>
            <w:r>
              <w:rPr>
                <w:noProof/>
                <w:lang w:val="en-US"/>
              </w:rPr>
              <w:drawing>
                <wp:inline distT="0" distB="0" distL="0" distR="0" wp14:anchorId="4B5898E4" wp14:editId="20EE3A32">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32"/>
                          <a:srcRect t="17475" r="65870" b="25870"/>
                          <a:stretch/>
                        </pic:blipFill>
                        <pic:spPr>
                          <a:xfrm>
                            <a:off x="0" y="0"/>
                            <a:ext cx="933531" cy="774832"/>
                          </a:xfrm>
                          <a:prstGeom prst="rect">
                            <a:avLst/>
                          </a:prstGeom>
                        </pic:spPr>
                      </pic:pic>
                    </a:graphicData>
                  </a:graphic>
                </wp:inline>
              </w:drawing>
            </w:r>
          </w:p>
          <w:p w14:paraId="6C538DFB" w14:textId="77777777" w:rsidR="00360EF7" w:rsidRPr="009E5CE6" w:rsidRDefault="00030322" w:rsidP="000C067C">
            <w:pPr>
              <w:jc w:val="center"/>
              <w:rPr>
                <w:color w:val="FF0000"/>
                <w:sz w:val="16"/>
                <w:szCs w:val="16"/>
              </w:rPr>
            </w:pPr>
            <w:r w:rsidRPr="0077522C">
              <w:rPr>
                <w:b/>
                <w:sz w:val="16"/>
                <w:szCs w:val="16"/>
              </w:rPr>
              <w:t>Outdoor</w:t>
            </w:r>
            <w:r>
              <w:rPr>
                <w:b/>
                <w:sz w:val="16"/>
                <w:szCs w:val="16"/>
              </w:rPr>
              <w:t>2 OptA</w:t>
            </w:r>
          </w:p>
        </w:tc>
      </w:tr>
      <w:tr w:rsidR="00360EF7" w:rsidRPr="00C05C34" w14:paraId="31F5AB1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5A32E6" w14:textId="77777777" w:rsidR="00360EF7" w:rsidRPr="009E5CE6" w:rsidRDefault="00360EF7" w:rsidP="00802D4B">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5FA6A1" w14:textId="77777777" w:rsidR="00360EF7" w:rsidRPr="009E5CE6" w:rsidRDefault="00360EF7" w:rsidP="00802D4B">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118838BF"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FR1, 2GHz</w:t>
            </w:r>
          </w:p>
        </w:tc>
      </w:tr>
      <w:tr w:rsidR="00360EF7" w:rsidRPr="00C05C34" w14:paraId="57A63E3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B15192" w14:textId="77777777" w:rsidR="00360EF7" w:rsidRPr="009E5CE6" w:rsidRDefault="00360EF7" w:rsidP="00802D4B">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931B12" w14:textId="77777777" w:rsidR="00360EF7" w:rsidRPr="009E5CE6" w:rsidRDefault="00360EF7" w:rsidP="00802D4B">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7822A86"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200m</w:t>
            </w:r>
          </w:p>
        </w:tc>
      </w:tr>
      <w:tr w:rsidR="00360EF7" w:rsidRPr="00C05C34" w14:paraId="16E13D6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AE3879" w14:textId="77777777" w:rsidR="00360EF7" w:rsidRPr="009E5CE6" w:rsidRDefault="00360EF7" w:rsidP="00802D4B">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B94807" w14:textId="77777777" w:rsidR="00360EF7" w:rsidRDefault="00360EF7" w:rsidP="00802D4B">
            <w:pPr>
              <w:rPr>
                <w:snapToGrid w:val="0"/>
                <w:sz w:val="16"/>
                <w:szCs w:val="16"/>
              </w:rPr>
            </w:pPr>
            <w:r w:rsidRPr="009E5CE6">
              <w:rPr>
                <w:snapToGrid w:val="0"/>
                <w:sz w:val="16"/>
                <w:szCs w:val="16"/>
              </w:rPr>
              <w:t xml:space="preserve">According to the TR 38.901 </w:t>
            </w:r>
          </w:p>
          <w:p w14:paraId="540D3F16" w14:textId="77777777" w:rsidR="00A746BD" w:rsidRDefault="00A746BD" w:rsidP="00802D4B">
            <w:pPr>
              <w:rPr>
                <w:snapToGrid w:val="0"/>
                <w:sz w:val="16"/>
                <w:szCs w:val="16"/>
              </w:rPr>
            </w:pPr>
          </w:p>
          <w:p w14:paraId="1B3A034A" w14:textId="77777777" w:rsidR="00A746BD" w:rsidRDefault="00A746BD" w:rsidP="00802D4B">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1B9CEEA0" w14:textId="77777777" w:rsidR="00A746BD" w:rsidRPr="009E5CE6" w:rsidRDefault="00A746BD" w:rsidP="00802D4B">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6E7B2133" w14:textId="77777777" w:rsidR="00360EF7" w:rsidRDefault="00360EF7" w:rsidP="00802D4B">
            <w:pPr>
              <w:rPr>
                <w:snapToGrid w:val="0"/>
                <w:sz w:val="16"/>
                <w:szCs w:val="16"/>
              </w:rPr>
            </w:pPr>
            <w:r w:rsidRPr="009E5CE6">
              <w:rPr>
                <w:snapToGrid w:val="0"/>
                <w:sz w:val="16"/>
                <w:szCs w:val="16"/>
              </w:rPr>
              <w:t>According to the TR 38.901</w:t>
            </w:r>
          </w:p>
          <w:p w14:paraId="04B5A0C2" w14:textId="77777777" w:rsidR="00A746BD" w:rsidRDefault="00A746BD" w:rsidP="00802D4B">
            <w:pPr>
              <w:rPr>
                <w:snapToGrid w:val="0"/>
                <w:sz w:val="16"/>
                <w:szCs w:val="16"/>
              </w:rPr>
            </w:pPr>
          </w:p>
          <w:p w14:paraId="46E4F670" w14:textId="77777777" w:rsidR="00A746BD" w:rsidRDefault="00A746BD" w:rsidP="00A746BD">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58CEF6DC" w14:textId="77777777" w:rsidR="00A746BD" w:rsidRPr="009E5CE6" w:rsidRDefault="00A746BD" w:rsidP="00802D4B">
            <w:pPr>
              <w:rPr>
                <w:snapToGrid w:val="0"/>
                <w:sz w:val="16"/>
                <w:szCs w:val="16"/>
              </w:rPr>
            </w:pPr>
          </w:p>
        </w:tc>
      </w:tr>
      <w:tr w:rsidR="00360EF7" w:rsidRPr="00C05C34" w14:paraId="13AEBE6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9FD45F9" w14:textId="77777777" w:rsidR="00360EF7" w:rsidRPr="009E5CE6" w:rsidRDefault="00360EF7" w:rsidP="00802D4B">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4724C14" w14:textId="77777777" w:rsidR="00360EF7" w:rsidRDefault="00360EF7" w:rsidP="00802D4B">
            <w:pPr>
              <w:rPr>
                <w:sz w:val="16"/>
                <w:szCs w:val="16"/>
              </w:rPr>
            </w:pPr>
            <w:r>
              <w:rPr>
                <w:sz w:val="16"/>
                <w:szCs w:val="16"/>
              </w:rPr>
              <w:t>2 rings (57 sectors)</w:t>
            </w:r>
          </w:p>
          <w:p w14:paraId="0FDD8751" w14:textId="77777777" w:rsidR="00360EF7" w:rsidRPr="007A50A0" w:rsidRDefault="00360EF7" w:rsidP="00250E15">
            <w:pPr>
              <w:pStyle w:val="ListParagraph"/>
              <w:numPr>
                <w:ilvl w:val="0"/>
                <w:numId w:val="42"/>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mTRP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409CDF0E" w14:textId="77777777" w:rsidR="00360EF7" w:rsidRDefault="00360EF7" w:rsidP="00802D4B">
            <w:pPr>
              <w:rPr>
                <w:sz w:val="16"/>
                <w:szCs w:val="16"/>
              </w:rPr>
            </w:pPr>
            <w:r>
              <w:rPr>
                <w:sz w:val="16"/>
                <w:szCs w:val="16"/>
              </w:rPr>
              <w:t>2 rings (57 sectors):</w:t>
            </w:r>
          </w:p>
          <w:p w14:paraId="5D25F181" w14:textId="77777777" w:rsidR="00360EF7" w:rsidRPr="007A50A0" w:rsidRDefault="00360EF7" w:rsidP="00250E15">
            <w:pPr>
              <w:pStyle w:val="ListParagraph"/>
              <w:numPr>
                <w:ilvl w:val="0"/>
                <w:numId w:val="41"/>
              </w:numPr>
              <w:ind w:leftChars="0"/>
              <w:rPr>
                <w:sz w:val="16"/>
                <w:szCs w:val="16"/>
              </w:rPr>
            </w:pPr>
            <w:r>
              <w:rPr>
                <w:sz w:val="16"/>
                <w:szCs w:val="16"/>
              </w:rPr>
              <w:t>T</w:t>
            </w:r>
            <w:r w:rsidRPr="007A50A0">
              <w:rPr>
                <w:sz w:val="16"/>
                <w:szCs w:val="16"/>
              </w:rPr>
              <w:t xml:space="preserve">he three sectors of each site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360EF7" w:rsidRPr="00C05C34" w14:paraId="1E9F41F0"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1CB3568" w14:textId="77777777" w:rsidR="00360EF7" w:rsidRPr="009E5CE6" w:rsidRDefault="00360EF7" w:rsidP="00802D4B">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BCCB544" w14:textId="77777777" w:rsidR="00360EF7" w:rsidRPr="007A50A0" w:rsidRDefault="00360EF7" w:rsidP="00802D4B">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752CD6A" w14:textId="77777777" w:rsidR="00360EF7" w:rsidRPr="007A50A0" w:rsidRDefault="00360EF7" w:rsidP="00802D4B">
            <w:pPr>
              <w:rPr>
                <w:sz w:val="16"/>
                <w:szCs w:val="16"/>
              </w:rPr>
            </w:pPr>
            <w:r>
              <w:rPr>
                <w:sz w:val="16"/>
                <w:szCs w:val="16"/>
              </w:rPr>
              <w:t>30</w:t>
            </w:r>
          </w:p>
        </w:tc>
      </w:tr>
      <w:tr w:rsidR="00360EF7" w:rsidRPr="00C05C34" w14:paraId="0A0DB7ED"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B15347" w14:textId="77777777" w:rsidR="00360EF7" w:rsidRPr="009E5CE6" w:rsidRDefault="00360EF7" w:rsidP="00802D4B">
            <w:pPr>
              <w:rPr>
                <w:color w:val="FF0000"/>
                <w:sz w:val="16"/>
                <w:szCs w:val="16"/>
              </w:rPr>
            </w:pPr>
            <w:r w:rsidRPr="009E5CE6">
              <w:rPr>
                <w:color w:val="000000" w:themeColor="text1"/>
                <w:sz w:val="16"/>
                <w:szCs w:val="16"/>
              </w:rPr>
              <w:t>Antenna setup and port layouts at gNB</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D4A262" w14:textId="77777777" w:rsidR="00360EF7" w:rsidRPr="007A50A0" w:rsidRDefault="00360EF7" w:rsidP="00802D4B">
            <w:pPr>
              <w:rPr>
                <w:sz w:val="16"/>
                <w:szCs w:val="16"/>
              </w:rPr>
            </w:pPr>
            <w:r w:rsidRPr="007A50A0">
              <w:rPr>
                <w:sz w:val="16"/>
                <w:szCs w:val="16"/>
              </w:rPr>
              <w:t>For each TRP,</w:t>
            </w:r>
          </w:p>
          <w:p w14:paraId="1F667068" w14:textId="77777777" w:rsidR="00360EF7" w:rsidRPr="007A50A0" w:rsidRDefault="00360EF7" w:rsidP="00802D4B">
            <w:pPr>
              <w:rPr>
                <w:sz w:val="16"/>
                <w:szCs w:val="16"/>
              </w:rPr>
            </w:pPr>
            <w:r w:rsidRPr="007A50A0">
              <w:rPr>
                <w:sz w:val="16"/>
                <w:szCs w:val="16"/>
              </w:rPr>
              <w:t>- 4 ports: (1,2,2,1,1,1,2), (dH,dV) = (0.5, 0.8)λ</w:t>
            </w:r>
          </w:p>
          <w:p w14:paraId="37F3015A" w14:textId="77777777" w:rsidR="00360EF7" w:rsidRPr="007A50A0" w:rsidRDefault="00360EF7" w:rsidP="00802D4B">
            <w:pPr>
              <w:rPr>
                <w:sz w:val="16"/>
                <w:szCs w:val="16"/>
              </w:rPr>
            </w:pPr>
            <w:r w:rsidRPr="007A50A0">
              <w:rPr>
                <w:sz w:val="16"/>
                <w:szCs w:val="16"/>
              </w:rPr>
              <w:t>- 8 ports: (2,2,2,1,1,2,2), (dH,dV) = (0.5, 0.8)λ</w:t>
            </w:r>
          </w:p>
          <w:p w14:paraId="00879CAF" w14:textId="77777777" w:rsidR="00360EF7" w:rsidRPr="007A50A0" w:rsidRDefault="00360EF7" w:rsidP="00802D4B">
            <w:pPr>
              <w:rPr>
                <w:sz w:val="16"/>
                <w:szCs w:val="16"/>
              </w:rPr>
            </w:pPr>
            <w:r w:rsidRPr="007A50A0">
              <w:rPr>
                <w:sz w:val="16"/>
                <w:szCs w:val="16"/>
              </w:rPr>
              <w:t>Total #ports in mTRP = N TRP x {4,8}</w:t>
            </w:r>
          </w:p>
        </w:tc>
        <w:tc>
          <w:tcPr>
            <w:tcW w:w="3874" w:type="dxa"/>
            <w:tcBorders>
              <w:top w:val="single" w:sz="4" w:space="0" w:color="auto"/>
              <w:left w:val="single" w:sz="4" w:space="0" w:color="auto"/>
              <w:bottom w:val="single" w:sz="4" w:space="0" w:color="auto"/>
              <w:right w:val="single" w:sz="4" w:space="0" w:color="auto"/>
            </w:tcBorders>
          </w:tcPr>
          <w:p w14:paraId="6D92A7E2" w14:textId="77777777" w:rsidR="00360EF7" w:rsidRPr="007A50A0" w:rsidRDefault="00360EF7" w:rsidP="00802D4B">
            <w:pPr>
              <w:rPr>
                <w:sz w:val="16"/>
                <w:szCs w:val="16"/>
              </w:rPr>
            </w:pPr>
            <w:r w:rsidRPr="007A50A0">
              <w:rPr>
                <w:sz w:val="16"/>
                <w:szCs w:val="16"/>
              </w:rPr>
              <w:t>For each TRP,</w:t>
            </w:r>
          </w:p>
          <w:p w14:paraId="2E3F7FCA" w14:textId="77777777" w:rsidR="00A746BD" w:rsidRPr="00A746BD" w:rsidRDefault="00A746BD" w:rsidP="00A746BD">
            <w:pPr>
              <w:rPr>
                <w:sz w:val="16"/>
                <w:szCs w:val="16"/>
              </w:rPr>
            </w:pPr>
            <w:r w:rsidRPr="00A746BD">
              <w:rPr>
                <w:sz w:val="16"/>
                <w:szCs w:val="16"/>
              </w:rPr>
              <w:t>- 8 ports: (4,4,2,1,1,1,4), (dH,dV) = (0.5, 0.8)λ</w:t>
            </w:r>
          </w:p>
          <w:p w14:paraId="551642F8" w14:textId="77777777" w:rsidR="00A746BD" w:rsidRPr="00A746BD" w:rsidRDefault="00A746BD" w:rsidP="00A746BD">
            <w:pPr>
              <w:rPr>
                <w:sz w:val="16"/>
                <w:szCs w:val="16"/>
              </w:rPr>
            </w:pPr>
            <w:r w:rsidRPr="00A746BD">
              <w:rPr>
                <w:sz w:val="16"/>
                <w:szCs w:val="16"/>
              </w:rPr>
              <w:t>- 16 ports: (8,4,2,1,1,2,4), (dH,dV) = (0.5, 0.8)λ</w:t>
            </w:r>
          </w:p>
          <w:p w14:paraId="52141516" w14:textId="77777777" w:rsidR="00A746BD" w:rsidRPr="00A746BD" w:rsidRDefault="00A746BD" w:rsidP="00A746BD">
            <w:pPr>
              <w:rPr>
                <w:sz w:val="16"/>
                <w:szCs w:val="16"/>
              </w:rPr>
            </w:pPr>
            <w:r w:rsidRPr="00A746BD">
              <w:rPr>
                <w:sz w:val="16"/>
                <w:szCs w:val="16"/>
              </w:rPr>
              <w:t xml:space="preserve">- 32 ports: (8,8,2,1,1,2,8), (dH,dV) = (0.5, 0.8)λ </w:t>
            </w:r>
          </w:p>
          <w:p w14:paraId="6779C388" w14:textId="77777777" w:rsidR="00360EF7" w:rsidRPr="007A50A0" w:rsidRDefault="00A746BD" w:rsidP="00A746BD">
            <w:pPr>
              <w:rPr>
                <w:sz w:val="16"/>
                <w:szCs w:val="16"/>
              </w:rPr>
            </w:pPr>
            <w:r w:rsidRPr="00A746BD">
              <w:rPr>
                <w:sz w:val="16"/>
                <w:szCs w:val="16"/>
              </w:rPr>
              <w:t>Total #ports = N_TRP x {</w:t>
            </w:r>
            <w:r>
              <w:rPr>
                <w:sz w:val="16"/>
                <w:szCs w:val="16"/>
              </w:rPr>
              <w:t>8,</w:t>
            </w:r>
            <w:r w:rsidRPr="00A746BD">
              <w:rPr>
                <w:sz w:val="16"/>
                <w:szCs w:val="16"/>
              </w:rPr>
              <w:t>16,32}</w:t>
            </w:r>
          </w:p>
          <w:p w14:paraId="454F30BE" w14:textId="77777777" w:rsidR="00360EF7" w:rsidRPr="007A50A0" w:rsidRDefault="00360EF7" w:rsidP="000C067C">
            <w:pPr>
              <w:rPr>
                <w:sz w:val="16"/>
                <w:szCs w:val="16"/>
              </w:rPr>
            </w:pPr>
          </w:p>
        </w:tc>
      </w:tr>
      <w:tr w:rsidR="00360EF7" w:rsidRPr="00C05C34" w14:paraId="195C7C41"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55BCD7" w14:textId="77777777" w:rsidR="00360EF7" w:rsidRPr="009E5CE6" w:rsidRDefault="00360EF7" w:rsidP="00802D4B">
            <w:pPr>
              <w:rPr>
                <w:sz w:val="16"/>
                <w:szCs w:val="16"/>
              </w:rPr>
            </w:pPr>
            <w:r w:rsidRPr="009E5CE6">
              <w:rPr>
                <w:sz w:val="16"/>
                <w:szCs w:val="16"/>
              </w:rPr>
              <w:lastRenderedPageBreak/>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3A515C" w14:textId="77777777" w:rsidR="00360EF7" w:rsidRPr="009E5CE6" w:rsidRDefault="00360EF7" w:rsidP="00802D4B">
            <w:pPr>
              <w:rPr>
                <w:rFonts w:eastAsia="Times New Roman"/>
                <w:sz w:val="16"/>
                <w:szCs w:val="16"/>
                <w:lang w:val="en-US"/>
              </w:rPr>
            </w:pPr>
            <w:r w:rsidRPr="009E5CE6">
              <w:rPr>
                <w:sz w:val="16"/>
                <w:szCs w:val="16"/>
              </w:rPr>
              <w:t xml:space="preserve">2RX: (1,1,2,1,1,1,1), (dH,dV)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5F4FF450" w14:textId="77777777" w:rsidR="00360EF7" w:rsidRPr="009E5CE6" w:rsidRDefault="00360EF7" w:rsidP="00802D4B">
            <w:pPr>
              <w:rPr>
                <w:sz w:val="16"/>
                <w:szCs w:val="16"/>
              </w:rPr>
            </w:pPr>
            <w:r w:rsidRPr="009E5CE6">
              <w:rPr>
                <w:sz w:val="16"/>
                <w:szCs w:val="16"/>
              </w:rPr>
              <w:t xml:space="preserve">2RX: (1,1,2,1,1,1,1), (dH,dV) = (0.5, 0.5)λ for (rank 1,2) </w:t>
            </w:r>
            <w:r w:rsidRPr="009E5CE6">
              <w:rPr>
                <w:sz w:val="16"/>
                <w:szCs w:val="16"/>
              </w:rPr>
              <w:br/>
            </w:r>
          </w:p>
        </w:tc>
      </w:tr>
      <w:tr w:rsidR="00360EF7" w:rsidRPr="00C05C34" w14:paraId="79F6BB14"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177F44" w14:textId="77777777" w:rsidR="00360EF7" w:rsidRPr="009E5CE6" w:rsidRDefault="00360EF7" w:rsidP="00802D4B">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7A0946" w14:textId="77777777" w:rsidR="00360EF7" w:rsidRPr="009E5CE6" w:rsidRDefault="00360EF7" w:rsidP="00802D4B">
            <w:pPr>
              <w:rPr>
                <w:snapToGrid w:val="0"/>
                <w:sz w:val="16"/>
                <w:szCs w:val="16"/>
              </w:rPr>
            </w:pPr>
            <w:r w:rsidRPr="008A4FCC">
              <w:rPr>
                <w:snapToGrid w:val="0"/>
                <w:sz w:val="16"/>
                <w:szCs w:val="16"/>
              </w:rPr>
              <w:t xml:space="preserve">46 dBm </w:t>
            </w:r>
            <w:r w:rsidR="00A746BD">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70C2BDC2" w14:textId="77777777" w:rsidR="00360EF7" w:rsidRPr="009E5CE6" w:rsidRDefault="00360EF7" w:rsidP="00802D4B">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w:t>
            </w:r>
            <w:r w:rsidR="00A746BD">
              <w:rPr>
                <w:snapToGrid w:val="0"/>
                <w:sz w:val="16"/>
                <w:szCs w:val="16"/>
              </w:rPr>
              <w:t>for 10 MHz</w:t>
            </w:r>
          </w:p>
        </w:tc>
      </w:tr>
      <w:tr w:rsidR="00360EF7" w:rsidRPr="00C05C34" w14:paraId="519288E5"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973D4FF" w14:textId="77777777" w:rsidR="00360EF7" w:rsidRPr="009E5CE6" w:rsidRDefault="00360EF7" w:rsidP="00802D4B">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BEEF50" w14:textId="77777777" w:rsidR="00360EF7" w:rsidRPr="009E5CE6" w:rsidRDefault="00360EF7" w:rsidP="00802D4B">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26EF9E24" w14:textId="77777777" w:rsidR="00360EF7" w:rsidRPr="009E5CE6" w:rsidRDefault="00360EF7" w:rsidP="00802D4B">
            <w:pPr>
              <w:rPr>
                <w:snapToGrid w:val="0"/>
                <w:sz w:val="16"/>
                <w:szCs w:val="16"/>
              </w:rPr>
            </w:pPr>
            <w:r w:rsidRPr="009E5CE6">
              <w:rPr>
                <w:snapToGrid w:val="0"/>
                <w:sz w:val="16"/>
                <w:szCs w:val="16"/>
              </w:rPr>
              <w:t xml:space="preserve">25m </w:t>
            </w:r>
          </w:p>
        </w:tc>
      </w:tr>
      <w:tr w:rsidR="00360EF7" w:rsidRPr="00C05C34" w14:paraId="254FBB6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9A8D68" w14:textId="77777777" w:rsidR="00360EF7" w:rsidRPr="009E5CE6" w:rsidRDefault="00360EF7" w:rsidP="00802D4B">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2FD547" w14:textId="77777777" w:rsidR="00360EF7" w:rsidRPr="009E5CE6" w:rsidRDefault="00360EF7" w:rsidP="00802D4B">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1F15E06F" w14:textId="77777777" w:rsidR="00360EF7" w:rsidRPr="009E5CE6" w:rsidRDefault="00360EF7" w:rsidP="00802D4B">
            <w:pPr>
              <w:rPr>
                <w:snapToGrid w:val="0"/>
                <w:sz w:val="16"/>
                <w:szCs w:val="16"/>
              </w:rPr>
            </w:pPr>
            <w:r w:rsidRPr="009E5CE6">
              <w:rPr>
                <w:snapToGrid w:val="0"/>
                <w:sz w:val="16"/>
                <w:szCs w:val="16"/>
              </w:rPr>
              <w:t xml:space="preserve">Follow TR36.873 </w:t>
            </w:r>
          </w:p>
        </w:tc>
      </w:tr>
      <w:tr w:rsidR="00360EF7" w:rsidRPr="00C05C34" w14:paraId="71CC4ECF"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D5E171" w14:textId="77777777" w:rsidR="00360EF7" w:rsidRPr="009E5CE6" w:rsidRDefault="00360EF7" w:rsidP="00802D4B">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36A9A1" w14:textId="77777777" w:rsidR="00360EF7" w:rsidRPr="009E5CE6" w:rsidRDefault="00360EF7" w:rsidP="00802D4B">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42166FD0" w14:textId="77777777" w:rsidR="00360EF7" w:rsidRPr="009E5CE6" w:rsidRDefault="00360EF7" w:rsidP="00802D4B">
            <w:pPr>
              <w:rPr>
                <w:snapToGrid w:val="0"/>
                <w:sz w:val="16"/>
                <w:szCs w:val="16"/>
              </w:rPr>
            </w:pPr>
            <w:r w:rsidRPr="009E5CE6">
              <w:rPr>
                <w:snapToGrid w:val="0"/>
                <w:sz w:val="16"/>
                <w:szCs w:val="16"/>
              </w:rPr>
              <w:t>9dB</w:t>
            </w:r>
          </w:p>
        </w:tc>
      </w:tr>
      <w:tr w:rsidR="00360EF7" w:rsidRPr="00C05C34" w14:paraId="343B105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F849A5" w14:textId="77777777" w:rsidR="00360EF7" w:rsidRPr="009E5CE6" w:rsidRDefault="00360EF7" w:rsidP="00802D4B">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2E0EE3" w14:textId="77777777" w:rsidR="00360EF7" w:rsidRPr="009E5CE6" w:rsidRDefault="00360EF7" w:rsidP="00802D4B">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3EFE1366" w14:textId="77777777" w:rsidR="00360EF7" w:rsidRPr="009E5CE6" w:rsidRDefault="00360EF7" w:rsidP="00802D4B">
            <w:pPr>
              <w:rPr>
                <w:sz w:val="16"/>
                <w:szCs w:val="16"/>
              </w:rPr>
            </w:pPr>
            <w:r w:rsidRPr="009E5CE6">
              <w:rPr>
                <w:sz w:val="16"/>
                <w:szCs w:val="16"/>
              </w:rPr>
              <w:t xml:space="preserve">Up to 256QAM </w:t>
            </w:r>
          </w:p>
        </w:tc>
      </w:tr>
      <w:tr w:rsidR="00360EF7" w:rsidRPr="00C05C34" w14:paraId="36957CC4"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EE9CBD" w14:textId="77777777" w:rsidR="00360EF7" w:rsidRPr="009E5CE6" w:rsidRDefault="00360EF7" w:rsidP="00802D4B">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FFF545" w14:textId="77777777" w:rsidR="00360EF7" w:rsidRPr="009E5CE6" w:rsidRDefault="00360EF7" w:rsidP="00802D4B">
            <w:pPr>
              <w:spacing w:line="240" w:lineRule="atLeast"/>
              <w:contextualSpacing/>
              <w:rPr>
                <w:sz w:val="16"/>
                <w:szCs w:val="16"/>
              </w:rPr>
            </w:pPr>
            <w:r w:rsidRPr="009E5CE6">
              <w:rPr>
                <w:sz w:val="16"/>
                <w:szCs w:val="16"/>
              </w:rPr>
              <w:t>LDPC</w:t>
            </w:r>
          </w:p>
          <w:p w14:paraId="7A714682" w14:textId="77777777" w:rsidR="00360EF7" w:rsidRPr="009E5CE6" w:rsidRDefault="00360EF7" w:rsidP="00802D4B">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66AADF63" w14:textId="77777777" w:rsidR="00360EF7" w:rsidRPr="009E5CE6" w:rsidRDefault="00360EF7" w:rsidP="00802D4B">
            <w:pPr>
              <w:spacing w:line="240" w:lineRule="atLeast"/>
              <w:contextualSpacing/>
              <w:rPr>
                <w:sz w:val="16"/>
                <w:szCs w:val="16"/>
              </w:rPr>
            </w:pPr>
            <w:r w:rsidRPr="009E5CE6">
              <w:rPr>
                <w:sz w:val="16"/>
                <w:szCs w:val="16"/>
              </w:rPr>
              <w:t>LDPC</w:t>
            </w:r>
          </w:p>
          <w:p w14:paraId="4448C40A" w14:textId="77777777" w:rsidR="00360EF7" w:rsidRPr="009E5CE6" w:rsidRDefault="00360EF7" w:rsidP="00802D4B">
            <w:pPr>
              <w:spacing w:line="240" w:lineRule="atLeast"/>
              <w:contextualSpacing/>
              <w:rPr>
                <w:sz w:val="16"/>
                <w:szCs w:val="16"/>
              </w:rPr>
            </w:pPr>
            <w:r w:rsidRPr="009E5CE6">
              <w:rPr>
                <w:sz w:val="16"/>
                <w:szCs w:val="16"/>
              </w:rPr>
              <w:t xml:space="preserve">Max code-block size=8448bit </w:t>
            </w:r>
          </w:p>
        </w:tc>
      </w:tr>
      <w:tr w:rsidR="00360EF7" w:rsidRPr="00C05C34" w14:paraId="09E161C3" w14:textId="77777777" w:rsidTr="000C067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E02979" w14:textId="77777777" w:rsidR="00360EF7" w:rsidRPr="009E5CE6" w:rsidRDefault="00360EF7" w:rsidP="00802D4B">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75A3B842" w14:textId="77777777" w:rsidR="00360EF7" w:rsidRPr="009E5CE6" w:rsidRDefault="00360EF7" w:rsidP="00802D4B">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E0A9C0" w14:textId="77777777" w:rsidR="00360EF7" w:rsidRPr="009E5CE6" w:rsidRDefault="00360EF7" w:rsidP="00802D4B">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59DCE245" w14:textId="77777777" w:rsidR="00360EF7" w:rsidRPr="009E5CE6" w:rsidRDefault="00360EF7" w:rsidP="00802D4B">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360EF7" w:rsidRPr="00C05C34" w14:paraId="09766441" w14:textId="77777777" w:rsidTr="000C067C">
        <w:tc>
          <w:tcPr>
            <w:tcW w:w="1097" w:type="dxa"/>
            <w:vMerge/>
            <w:tcBorders>
              <w:top w:val="single" w:sz="4" w:space="0" w:color="auto"/>
              <w:left w:val="single" w:sz="4" w:space="0" w:color="auto"/>
              <w:bottom w:val="single" w:sz="4" w:space="0" w:color="auto"/>
              <w:right w:val="single" w:sz="4" w:space="0" w:color="auto"/>
            </w:tcBorders>
            <w:vAlign w:val="center"/>
            <w:hideMark/>
          </w:tcPr>
          <w:p w14:paraId="26703083" w14:textId="77777777" w:rsidR="00360EF7" w:rsidRPr="009E5CE6" w:rsidRDefault="00360EF7" w:rsidP="00802D4B">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3901CDAF" w14:textId="77777777" w:rsidR="00360EF7" w:rsidRPr="009E5CE6" w:rsidRDefault="00360EF7" w:rsidP="00802D4B">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C7FFA" w14:textId="77777777" w:rsidR="00360EF7" w:rsidRPr="009E5CE6" w:rsidRDefault="00360EF7" w:rsidP="00802D4B">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4D0665A6" w14:textId="77777777" w:rsidR="00360EF7" w:rsidRPr="009E5CE6" w:rsidRDefault="00360EF7" w:rsidP="00802D4B">
            <w:pPr>
              <w:rPr>
                <w:bCs/>
                <w:sz w:val="16"/>
                <w:szCs w:val="16"/>
                <w:lang w:eastAsia="zh-CN"/>
              </w:rPr>
            </w:pPr>
            <w:r w:rsidRPr="009E5CE6">
              <w:rPr>
                <w:bCs/>
                <w:sz w:val="16"/>
                <w:szCs w:val="16"/>
                <w:lang w:eastAsia="zh-CN"/>
              </w:rPr>
              <w:t>15kHz</w:t>
            </w:r>
          </w:p>
        </w:tc>
      </w:tr>
      <w:tr w:rsidR="00360EF7" w:rsidRPr="00C05C34" w14:paraId="0C7044F6"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F0C803" w14:textId="77777777" w:rsidR="00360EF7" w:rsidRPr="009E5CE6" w:rsidRDefault="00360EF7" w:rsidP="00802D4B">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35EFFC" w14:textId="77777777" w:rsidR="00360EF7" w:rsidRPr="009E5CE6" w:rsidRDefault="00360EF7" w:rsidP="00802D4B">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654468AB" w14:textId="77777777" w:rsidR="00360EF7" w:rsidRPr="009E5CE6" w:rsidRDefault="00360EF7" w:rsidP="00802D4B">
            <w:pPr>
              <w:rPr>
                <w:sz w:val="16"/>
                <w:szCs w:val="16"/>
              </w:rPr>
            </w:pPr>
            <w:r w:rsidRPr="009E5CE6">
              <w:rPr>
                <w:sz w:val="16"/>
                <w:szCs w:val="16"/>
              </w:rPr>
              <w:t>52</w:t>
            </w:r>
            <w:r w:rsidRPr="009E5CE6">
              <w:rPr>
                <w:sz w:val="16"/>
                <w:szCs w:val="16"/>
                <w:lang w:eastAsia="zh-CN"/>
              </w:rPr>
              <w:t xml:space="preserve"> for 15 kHz SCS</w:t>
            </w:r>
          </w:p>
        </w:tc>
      </w:tr>
      <w:tr w:rsidR="00360EF7" w:rsidRPr="00C05C34" w14:paraId="4565C94B" w14:textId="77777777" w:rsidTr="000C067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1246DE" w14:textId="77777777" w:rsidR="00360EF7" w:rsidRPr="009E5CE6" w:rsidRDefault="00360EF7" w:rsidP="00802D4B">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3580A6" w14:textId="77777777" w:rsidR="00360EF7" w:rsidRPr="009E5CE6" w:rsidRDefault="00360EF7" w:rsidP="00802D4B">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31953D84" w14:textId="77777777" w:rsidR="00360EF7" w:rsidRPr="009E5CE6" w:rsidRDefault="00360EF7" w:rsidP="00802D4B">
            <w:pPr>
              <w:rPr>
                <w:sz w:val="16"/>
                <w:szCs w:val="16"/>
              </w:rPr>
            </w:pPr>
            <w:r w:rsidRPr="009E5CE6">
              <w:rPr>
                <w:sz w:val="16"/>
                <w:szCs w:val="16"/>
              </w:rPr>
              <w:t xml:space="preserve">10 MHz </w:t>
            </w:r>
          </w:p>
        </w:tc>
      </w:tr>
      <w:tr w:rsidR="00360EF7" w:rsidRPr="00C05C34" w14:paraId="7F5897EA"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E82201" w14:textId="77777777" w:rsidR="00360EF7" w:rsidRPr="009E5CE6" w:rsidRDefault="00360EF7" w:rsidP="00802D4B">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6D5F73" w14:textId="77777777" w:rsidR="00360EF7" w:rsidRPr="009E5CE6" w:rsidRDefault="00360EF7" w:rsidP="00802D4B">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EF38596" w14:textId="77777777" w:rsidR="00360EF7" w:rsidRPr="009E5CE6" w:rsidRDefault="00360EF7" w:rsidP="00802D4B">
            <w:pPr>
              <w:rPr>
                <w:sz w:val="16"/>
                <w:szCs w:val="16"/>
              </w:rPr>
            </w:pPr>
            <w:r w:rsidRPr="009E5CE6">
              <w:rPr>
                <w:sz w:val="16"/>
                <w:szCs w:val="16"/>
              </w:rPr>
              <w:t>Slot Format 0 (all downlink) for all slots</w:t>
            </w:r>
          </w:p>
        </w:tc>
      </w:tr>
      <w:tr w:rsidR="00360EF7" w:rsidRPr="00C05C34" w14:paraId="5B284EEE"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C8F6B4" w14:textId="77777777" w:rsidR="00360EF7" w:rsidRPr="009E5CE6" w:rsidRDefault="00360EF7" w:rsidP="00802D4B">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AD1343" w14:textId="77777777" w:rsidR="00360EF7" w:rsidRPr="009E5CE6" w:rsidRDefault="00360EF7" w:rsidP="00802D4B">
            <w:pPr>
              <w:rPr>
                <w:rFonts w:eastAsia="Times New Roman"/>
                <w:sz w:val="16"/>
                <w:szCs w:val="16"/>
                <w:lang w:val="en-US"/>
              </w:rPr>
            </w:pPr>
            <w:r>
              <w:rPr>
                <w:sz w:val="16"/>
                <w:szCs w:val="16"/>
              </w:rPr>
              <w:t>MU-MIMO PF scheduling (User Rank 1</w:t>
            </w:r>
            <w:r w:rsidR="00A746BD">
              <w:rPr>
                <w:sz w:val="16"/>
                <w:szCs w:val="16"/>
              </w:rPr>
              <w:t xml:space="preserve"> or 2</w:t>
            </w:r>
            <w:r w:rsidR="00252C04">
              <w:rPr>
                <w:sz w:val="16"/>
                <w:szCs w:val="16"/>
              </w:rPr>
              <w:t xml:space="preserve"> or 3 or 4</w:t>
            </w:r>
            <w:r>
              <w:rPr>
                <w:sz w:val="16"/>
                <w:szCs w:val="16"/>
              </w:rPr>
              <w:t xml:space="preserve">) </w:t>
            </w:r>
          </w:p>
        </w:tc>
        <w:tc>
          <w:tcPr>
            <w:tcW w:w="3874" w:type="dxa"/>
            <w:tcBorders>
              <w:top w:val="single" w:sz="4" w:space="0" w:color="auto"/>
              <w:left w:val="single" w:sz="4" w:space="0" w:color="auto"/>
              <w:bottom w:val="single" w:sz="4" w:space="0" w:color="auto"/>
              <w:right w:val="single" w:sz="4" w:space="0" w:color="auto"/>
            </w:tcBorders>
          </w:tcPr>
          <w:p w14:paraId="06C8A9D7" w14:textId="77777777" w:rsidR="00360EF7" w:rsidRPr="009E5CE6" w:rsidRDefault="00360EF7" w:rsidP="00802D4B">
            <w:pPr>
              <w:rPr>
                <w:sz w:val="16"/>
                <w:szCs w:val="16"/>
              </w:rPr>
            </w:pPr>
            <w:r>
              <w:rPr>
                <w:sz w:val="16"/>
                <w:szCs w:val="16"/>
              </w:rPr>
              <w:t>MU-MIMO PF scheduling (User Rank 1</w:t>
            </w:r>
            <w:r w:rsidR="00A746BD">
              <w:rPr>
                <w:sz w:val="16"/>
                <w:szCs w:val="16"/>
              </w:rPr>
              <w:t xml:space="preserve"> or 2</w:t>
            </w:r>
            <w:r w:rsidR="00252C04">
              <w:rPr>
                <w:sz w:val="16"/>
                <w:szCs w:val="16"/>
              </w:rPr>
              <w:t xml:space="preserve"> or 3 or 4</w:t>
            </w:r>
            <w:r>
              <w:rPr>
                <w:sz w:val="16"/>
                <w:szCs w:val="16"/>
              </w:rPr>
              <w:t>)</w:t>
            </w:r>
          </w:p>
        </w:tc>
      </w:tr>
      <w:tr w:rsidR="00360EF7" w:rsidRPr="00C05C34" w14:paraId="07F7893A" w14:textId="77777777" w:rsidTr="000C067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468F8A6"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17B945" w14:textId="77777777" w:rsidR="00360EF7" w:rsidRPr="009E5CE6" w:rsidRDefault="00360EF7" w:rsidP="00802D4B">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3B2B520D" w14:textId="77777777" w:rsidR="00360EF7" w:rsidRPr="009E5CE6" w:rsidRDefault="00360EF7" w:rsidP="00802D4B">
            <w:pPr>
              <w:rPr>
                <w:sz w:val="16"/>
                <w:szCs w:val="16"/>
              </w:rPr>
            </w:pPr>
            <w:r>
              <w:rPr>
                <w:sz w:val="16"/>
                <w:szCs w:val="16"/>
              </w:rPr>
              <w:t xml:space="preserve">Up to </w:t>
            </w:r>
            <w:r w:rsidR="007D6F8E">
              <w:rPr>
                <w:sz w:val="16"/>
                <w:szCs w:val="16"/>
              </w:rPr>
              <w:t>12</w:t>
            </w:r>
          </w:p>
        </w:tc>
      </w:tr>
      <w:tr w:rsidR="00360EF7" w:rsidRPr="00C05C34" w14:paraId="328E7D2E" w14:textId="77777777" w:rsidTr="000C067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E583B01"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DC7366"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7943E851" w14:textId="77777777" w:rsidR="00360EF7" w:rsidRPr="009E5CE6" w:rsidRDefault="00360EF7" w:rsidP="00250E15">
            <w:pPr>
              <w:pStyle w:val="ListParagraph"/>
              <w:numPr>
                <w:ilvl w:val="0"/>
                <w:numId w:val="40"/>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 xml:space="preserve">CSI feedback periodicity (full CSI feedback) :  5 ms, </w:t>
            </w:r>
          </w:p>
          <w:p w14:paraId="3D346A94" w14:textId="77777777" w:rsidR="00360EF7" w:rsidRPr="009E5CE6" w:rsidRDefault="00360EF7" w:rsidP="00250E15">
            <w:pPr>
              <w:pStyle w:val="ListParagraph"/>
              <w:numPr>
                <w:ilvl w:val="0"/>
                <w:numId w:val="40"/>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 :  4 ms</w:t>
            </w:r>
          </w:p>
        </w:tc>
        <w:tc>
          <w:tcPr>
            <w:tcW w:w="3874" w:type="dxa"/>
            <w:tcBorders>
              <w:top w:val="single" w:sz="4" w:space="0" w:color="auto"/>
              <w:left w:val="single" w:sz="4" w:space="0" w:color="auto"/>
              <w:bottom w:val="single" w:sz="4" w:space="0" w:color="auto"/>
              <w:right w:val="single" w:sz="4" w:space="0" w:color="auto"/>
            </w:tcBorders>
          </w:tcPr>
          <w:p w14:paraId="1EE9930C"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1BB00B1" w14:textId="77777777" w:rsidR="00360EF7" w:rsidRPr="004104EF" w:rsidRDefault="00360EF7"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7E1624CB" w14:textId="77777777" w:rsidR="00360EF7" w:rsidRPr="005C631C" w:rsidRDefault="00360EF7"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360EF7" w:rsidRPr="00C05C34" w14:paraId="7E96E6E1"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1F651AD1" w14:textId="77777777" w:rsidR="00360EF7" w:rsidRPr="009E5CE6" w:rsidRDefault="00360EF7" w:rsidP="00802D4B">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C273E2"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A/B</w:t>
            </w:r>
            <w:r>
              <w:rPr>
                <w:sz w:val="16"/>
                <w:szCs w:val="16"/>
              </w:rPr>
              <w:t xml:space="preserve">, </w:t>
            </w:r>
            <w:r w:rsidR="00A746BD">
              <w:rPr>
                <w:sz w:val="16"/>
                <w:szCs w:val="16"/>
              </w:rPr>
              <w:t>Alt</w:t>
            </w:r>
            <w:r>
              <w:rPr>
                <w:sz w:val="16"/>
                <w:szCs w:val="16"/>
              </w:rPr>
              <w:t>2, Rel-16 eType-II</w:t>
            </w:r>
          </w:p>
        </w:tc>
        <w:tc>
          <w:tcPr>
            <w:tcW w:w="3874" w:type="dxa"/>
            <w:tcBorders>
              <w:top w:val="single" w:sz="4" w:space="0" w:color="auto"/>
              <w:left w:val="single" w:sz="4" w:space="0" w:color="auto"/>
              <w:bottom w:val="single" w:sz="4" w:space="0" w:color="auto"/>
              <w:right w:val="single" w:sz="4" w:space="0" w:color="auto"/>
            </w:tcBorders>
            <w:vAlign w:val="center"/>
          </w:tcPr>
          <w:p w14:paraId="32E4622B"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/B</w:t>
            </w:r>
            <w:r>
              <w:rPr>
                <w:sz w:val="16"/>
                <w:szCs w:val="16"/>
              </w:rPr>
              <w:t xml:space="preserve">, </w:t>
            </w:r>
            <w:r w:rsidR="00A746BD">
              <w:rPr>
                <w:sz w:val="16"/>
                <w:szCs w:val="16"/>
              </w:rPr>
              <w:t>Alt</w:t>
            </w:r>
            <w:r>
              <w:rPr>
                <w:sz w:val="16"/>
                <w:szCs w:val="16"/>
              </w:rPr>
              <w:t>2</w:t>
            </w:r>
            <w:r w:rsidR="00A746BD">
              <w:rPr>
                <w:sz w:val="16"/>
                <w:szCs w:val="16"/>
              </w:rPr>
              <w:t>B</w:t>
            </w:r>
            <w:r>
              <w:rPr>
                <w:sz w:val="16"/>
                <w:szCs w:val="16"/>
              </w:rPr>
              <w:t>, Rel-16 eType-II</w:t>
            </w:r>
          </w:p>
        </w:tc>
      </w:tr>
      <w:tr w:rsidR="00360EF7" w:rsidRPr="00C05C34" w14:paraId="15D163CF"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7E244F14"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FAB085"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1952BAB5"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360EF7" w:rsidRPr="00C05C34" w14:paraId="7EF2B4DA"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1CEEBC91"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C4BB47" w14:textId="77777777" w:rsidR="00360EF7" w:rsidRPr="009E5CE6" w:rsidRDefault="00360EF7" w:rsidP="00802D4B">
            <w:pPr>
              <w:jc w:val="both"/>
              <w:rPr>
                <w:rFonts w:eastAsia="Times New Roman"/>
                <w:sz w:val="16"/>
                <w:szCs w:val="16"/>
                <w:lang w:val="en-US"/>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c>
          <w:tcPr>
            <w:tcW w:w="3874" w:type="dxa"/>
            <w:tcBorders>
              <w:top w:val="single" w:sz="4" w:space="0" w:color="auto"/>
              <w:left w:val="single" w:sz="4" w:space="0" w:color="auto"/>
              <w:bottom w:val="single" w:sz="4" w:space="0" w:color="auto"/>
              <w:right w:val="single" w:sz="4" w:space="0" w:color="auto"/>
            </w:tcBorders>
          </w:tcPr>
          <w:p w14:paraId="4F5159E6" w14:textId="77777777" w:rsidR="00360EF7" w:rsidRPr="009E5CE6" w:rsidRDefault="00360EF7" w:rsidP="00802D4B">
            <w:pPr>
              <w:jc w:val="both"/>
              <w:rPr>
                <w:sz w:val="16"/>
                <w:szCs w:val="16"/>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r>
      <w:tr w:rsidR="00360EF7" w:rsidRPr="00C05C34" w14:paraId="4A099243"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40110967"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A29825" w14:textId="77777777" w:rsidR="00360EF7" w:rsidRPr="009E5CE6" w:rsidRDefault="00A746BD" w:rsidP="000C067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00360EF7" w:rsidRPr="009E5CE6">
              <w:rPr>
                <w:rFonts w:eastAsia="Malgun Gothic"/>
                <w:kern w:val="24"/>
                <w:sz w:val="16"/>
                <w:szCs w:val="16"/>
              </w:rPr>
              <w:t xml:space="preserve">0% indoor (3km/h), </w:t>
            </w:r>
            <w:r>
              <w:rPr>
                <w:rFonts w:eastAsia="Malgun Gothic"/>
                <w:kern w:val="24"/>
                <w:sz w:val="16"/>
                <w:szCs w:val="16"/>
              </w:rPr>
              <w:t>5</w:t>
            </w:r>
            <w:r w:rsidR="00360EF7" w:rsidRPr="009E5CE6">
              <w:rPr>
                <w:rFonts w:eastAsia="Malgun Gothic"/>
                <w:kern w:val="24"/>
                <w:sz w:val="16"/>
                <w:szCs w:val="16"/>
              </w:rPr>
              <w:t>0% outdoor (</w:t>
            </w:r>
            <w:r>
              <w:rPr>
                <w:rFonts w:eastAsia="Malgun Gothic"/>
                <w:kern w:val="24"/>
                <w:sz w:val="16"/>
                <w:szCs w:val="16"/>
              </w:rPr>
              <w:t>12</w:t>
            </w:r>
            <w:r w:rsidR="00360EF7"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40B3BA94" w14:textId="77777777" w:rsidR="00360EF7" w:rsidRPr="009E5CE6" w:rsidRDefault="00360EF7" w:rsidP="00802D4B">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360EF7" w:rsidRPr="00C05C34" w14:paraId="6E488106"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6C3CEDA7"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760D49"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63E89FD4"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360EF7" w:rsidRPr="00C05C34" w14:paraId="1B98FCA6"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6E8AAA6E"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9237D"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5193510B"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3BC94644"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57212420"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73C5D4"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4D792690"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2603AE5B"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3998462"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7869BD" w14:textId="77777777" w:rsidR="00360EF7" w:rsidRPr="009E5CE6" w:rsidRDefault="00360EF7" w:rsidP="00802D4B">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5D7D2BBC" w14:textId="77777777" w:rsidR="00360EF7" w:rsidRPr="009E5CE6" w:rsidRDefault="00360EF7" w:rsidP="00802D4B">
            <w:pPr>
              <w:jc w:val="both"/>
              <w:rPr>
                <w:sz w:val="16"/>
                <w:szCs w:val="16"/>
              </w:rPr>
            </w:pPr>
            <w:r>
              <w:rPr>
                <w:sz w:val="16"/>
                <w:szCs w:val="16"/>
              </w:rPr>
              <w:t>User perceived t</w:t>
            </w:r>
            <w:r w:rsidRPr="009E5CE6">
              <w:rPr>
                <w:sz w:val="16"/>
                <w:szCs w:val="16"/>
              </w:rPr>
              <w:t>hroughput and CSI feedback overhead</w:t>
            </w:r>
          </w:p>
        </w:tc>
      </w:tr>
    </w:tbl>
    <w:p w14:paraId="7644917A" w14:textId="77777777" w:rsidR="001F62A2" w:rsidRPr="001F62A2" w:rsidRDefault="001F62A2" w:rsidP="001F62A2"/>
    <w:p w14:paraId="3F8DECE8" w14:textId="7183BDC8" w:rsidR="00013DD9" w:rsidRDefault="00013DD9" w:rsidP="00013DD9">
      <w:pPr>
        <w:pStyle w:val="Caption"/>
        <w:keepNext/>
        <w:jc w:val="center"/>
        <w:rPr>
          <w:sz w:val="20"/>
        </w:rPr>
      </w:pPr>
      <w:bookmarkStart w:id="32"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41528">
        <w:rPr>
          <w:noProof/>
          <w:sz w:val="20"/>
        </w:rPr>
        <w:t>6</w:t>
      </w:r>
      <w:r w:rsidRPr="00D80B37">
        <w:rPr>
          <w:sz w:val="20"/>
        </w:rPr>
        <w:fldChar w:fldCharType="end"/>
      </w:r>
      <w:bookmarkEnd w:id="32"/>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13DD9" w:rsidRPr="00C05C34" w14:paraId="25EDAFE7"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2C65639" w14:textId="77777777" w:rsidR="00013DD9" w:rsidRPr="009E5CE6" w:rsidRDefault="00013DD9" w:rsidP="004039E0">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4DE6AFA8" w14:textId="77777777" w:rsidR="00013DD9" w:rsidRPr="009E5CE6" w:rsidRDefault="00013DD9" w:rsidP="004039E0">
            <w:pPr>
              <w:rPr>
                <w:b/>
                <w:bCs/>
                <w:sz w:val="16"/>
                <w:szCs w:val="16"/>
              </w:rPr>
            </w:pPr>
            <w:r>
              <w:rPr>
                <w:b/>
                <w:bCs/>
                <w:sz w:val="16"/>
                <w:szCs w:val="16"/>
              </w:rPr>
              <w:t>Value (Inter-cell scenario)</w:t>
            </w:r>
          </w:p>
        </w:tc>
      </w:tr>
      <w:tr w:rsidR="00013DD9" w:rsidRPr="00C05C34" w14:paraId="44789092"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81EBAA" w14:textId="77777777" w:rsidR="00013DD9" w:rsidRPr="009E5CE6" w:rsidRDefault="00013DD9" w:rsidP="004039E0">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553A9BD1" w14:textId="77777777" w:rsidR="00013DD9" w:rsidRPr="009E5CE6" w:rsidRDefault="00013DD9" w:rsidP="004039E0">
            <w:pPr>
              <w:rPr>
                <w:sz w:val="16"/>
                <w:szCs w:val="16"/>
              </w:rPr>
            </w:pPr>
            <w:r w:rsidRPr="009E5CE6">
              <w:rPr>
                <w:sz w:val="16"/>
                <w:szCs w:val="16"/>
              </w:rPr>
              <w:t xml:space="preserve">FDD, OFDM </w:t>
            </w:r>
          </w:p>
        </w:tc>
      </w:tr>
      <w:tr w:rsidR="00013DD9" w:rsidRPr="00C05C34" w14:paraId="6BBBEC6E"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4EFD3D" w14:textId="77777777" w:rsidR="00013DD9" w:rsidRPr="009E5CE6" w:rsidRDefault="00013DD9" w:rsidP="004039E0">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515602F2" w14:textId="77777777" w:rsidR="00013DD9" w:rsidRPr="009E5CE6" w:rsidRDefault="00013DD9" w:rsidP="004039E0">
            <w:pPr>
              <w:rPr>
                <w:sz w:val="16"/>
                <w:szCs w:val="16"/>
              </w:rPr>
            </w:pPr>
            <w:r w:rsidRPr="009E5CE6">
              <w:rPr>
                <w:sz w:val="16"/>
                <w:szCs w:val="16"/>
              </w:rPr>
              <w:t xml:space="preserve">OFDMA </w:t>
            </w:r>
          </w:p>
        </w:tc>
      </w:tr>
      <w:tr w:rsidR="00013DD9" w:rsidRPr="00C05C34" w14:paraId="1F19D2CB" w14:textId="77777777" w:rsidTr="004039E0">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236A3518" w14:textId="77777777" w:rsidR="00013DD9" w:rsidRPr="009E5CE6" w:rsidRDefault="00013DD9" w:rsidP="004039E0">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3C839A62" w14:textId="77777777" w:rsidR="00013DD9" w:rsidRDefault="00013DD9" w:rsidP="004039E0">
            <w:pPr>
              <w:rPr>
                <w:sz w:val="16"/>
                <w:szCs w:val="16"/>
              </w:rPr>
            </w:pPr>
            <w:r w:rsidRPr="00CD2FBB">
              <w:rPr>
                <w:sz w:val="16"/>
                <w:szCs w:val="16"/>
              </w:rPr>
              <w:t>Dense Urban (Macro only)</w:t>
            </w:r>
          </w:p>
          <w:p w14:paraId="1FC67214" w14:textId="77777777" w:rsidR="00013DD9" w:rsidRDefault="00013DD9" w:rsidP="004039E0">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1B131FE4" w14:textId="77777777" w:rsidR="00013DD9" w:rsidRDefault="00013DD9" w:rsidP="004039E0">
            <w:pPr>
              <w:jc w:val="center"/>
            </w:pPr>
            <w:r>
              <w:object w:dxaOrig="2865" w:dyaOrig="2715" w14:anchorId="6E3B620F">
                <v:shape id="_x0000_i1026" type="#_x0000_t75" style="width:85.75pt;height:80.8pt" o:ole="">
                  <v:imagedata r:id="rId33" o:title=""/>
                </v:shape>
                <o:OLEObject Type="Embed" ProgID="PBrush" ShapeID="_x0000_i1026" DrawAspect="Content" ObjectID="_1742371714" r:id="rId34"/>
              </w:object>
            </w:r>
            <w:r>
              <w:t xml:space="preserve">        </w:t>
            </w:r>
            <w:r>
              <w:object w:dxaOrig="3495" w:dyaOrig="3615" w14:anchorId="772DC7BE">
                <v:shape id="_x0000_i1027" type="#_x0000_t75" style="width:90pt;height:93.2pt" o:ole="">
                  <v:imagedata r:id="rId35" o:title=""/>
                </v:shape>
                <o:OLEObject Type="Embed" ProgID="PBrush" ShapeID="_x0000_i1027" DrawAspect="Content" ObjectID="_1742371715" r:id="rId36"/>
              </w:object>
            </w:r>
          </w:p>
          <w:p w14:paraId="47BB3143" w14:textId="77777777" w:rsidR="00013DD9" w:rsidRDefault="00013DD9" w:rsidP="004039E0">
            <w:pPr>
              <w:jc w:val="center"/>
              <w:rPr>
                <w:color w:val="FF0000"/>
                <w:sz w:val="16"/>
                <w:szCs w:val="16"/>
              </w:rPr>
            </w:pPr>
          </w:p>
          <w:p w14:paraId="735DC375" w14:textId="77777777" w:rsidR="00013DD9" w:rsidRPr="00AD4DC3" w:rsidRDefault="00013DD9" w:rsidP="004039E0">
            <w:pPr>
              <w:jc w:val="center"/>
              <w:rPr>
                <w:sz w:val="16"/>
                <w:szCs w:val="16"/>
              </w:rPr>
            </w:pPr>
            <w:r>
              <w:rPr>
                <w:sz w:val="16"/>
                <w:szCs w:val="16"/>
              </w:rPr>
              <w:t>(</w:t>
            </w:r>
            <w:r w:rsidRPr="00AD4DC3">
              <w:rPr>
                <w:sz w:val="16"/>
                <w:szCs w:val="16"/>
              </w:rPr>
              <w:t>*Each same color indicates each collaborating mTRP set</w:t>
            </w:r>
            <w:r>
              <w:rPr>
                <w:sz w:val="16"/>
                <w:szCs w:val="16"/>
              </w:rPr>
              <w:t>)</w:t>
            </w:r>
          </w:p>
          <w:p w14:paraId="6F2063D3" w14:textId="77777777" w:rsidR="00013DD9" w:rsidRPr="00AD4DC3" w:rsidRDefault="00013DD9" w:rsidP="004039E0">
            <w:pPr>
              <w:jc w:val="center"/>
              <w:rPr>
                <w:b/>
                <w:sz w:val="16"/>
                <w:szCs w:val="16"/>
              </w:rPr>
            </w:pPr>
            <w:r>
              <w:rPr>
                <w:b/>
                <w:sz w:val="16"/>
                <w:szCs w:val="16"/>
              </w:rPr>
              <w:lastRenderedPageBreak/>
              <w:t xml:space="preserve">Outdoor2 OptA - </w:t>
            </w:r>
            <w:r w:rsidRPr="00AD4DC3">
              <w:rPr>
                <w:b/>
                <w:sz w:val="16"/>
                <w:szCs w:val="16"/>
              </w:rPr>
              <w:t xml:space="preserve">Inter-site inter-cell scenario </w:t>
            </w:r>
          </w:p>
          <w:p w14:paraId="48A28D76" w14:textId="77777777" w:rsidR="00013DD9" w:rsidRPr="009E5CE6" w:rsidRDefault="00013DD9" w:rsidP="004039E0">
            <w:pPr>
              <w:jc w:val="center"/>
              <w:rPr>
                <w:color w:val="FF0000"/>
                <w:sz w:val="16"/>
                <w:szCs w:val="16"/>
              </w:rPr>
            </w:pPr>
          </w:p>
        </w:tc>
      </w:tr>
      <w:tr w:rsidR="00013DD9" w:rsidRPr="00C05C34" w14:paraId="2529DA5E"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B870F1" w14:textId="77777777" w:rsidR="00013DD9" w:rsidRPr="009E5CE6" w:rsidRDefault="00013DD9" w:rsidP="004039E0">
            <w:pPr>
              <w:rPr>
                <w:color w:val="000000" w:themeColor="text1"/>
                <w:sz w:val="16"/>
                <w:szCs w:val="16"/>
              </w:rPr>
            </w:pPr>
            <w:r w:rsidRPr="009E5CE6">
              <w:rPr>
                <w:color w:val="000000" w:themeColor="text1"/>
                <w:sz w:val="16"/>
                <w:szCs w:val="16"/>
              </w:rPr>
              <w:lastRenderedPageBreak/>
              <w:t>Frequency Range</w:t>
            </w:r>
          </w:p>
        </w:tc>
        <w:tc>
          <w:tcPr>
            <w:tcW w:w="5941" w:type="dxa"/>
            <w:tcBorders>
              <w:top w:val="single" w:sz="4" w:space="0" w:color="auto"/>
              <w:left w:val="single" w:sz="4" w:space="0" w:color="auto"/>
              <w:bottom w:val="single" w:sz="4" w:space="0" w:color="auto"/>
              <w:right w:val="single" w:sz="4" w:space="0" w:color="auto"/>
            </w:tcBorders>
          </w:tcPr>
          <w:p w14:paraId="0AD19410" w14:textId="77777777" w:rsidR="00013DD9" w:rsidRPr="009E5CE6" w:rsidRDefault="00013DD9" w:rsidP="004039E0">
            <w:pPr>
              <w:rPr>
                <w:snapToGrid w:val="0"/>
                <w:color w:val="000000" w:themeColor="text1"/>
                <w:sz w:val="16"/>
                <w:szCs w:val="16"/>
              </w:rPr>
            </w:pPr>
            <w:r w:rsidRPr="009E5CE6">
              <w:rPr>
                <w:snapToGrid w:val="0"/>
                <w:color w:val="000000" w:themeColor="text1"/>
                <w:sz w:val="16"/>
                <w:szCs w:val="16"/>
              </w:rPr>
              <w:t>FR1, 2GHz</w:t>
            </w:r>
          </w:p>
        </w:tc>
      </w:tr>
      <w:tr w:rsidR="00013DD9" w:rsidRPr="00C05C34" w14:paraId="203E2624"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AB1699" w14:textId="77777777" w:rsidR="00013DD9" w:rsidRPr="009E5CE6" w:rsidRDefault="00013DD9" w:rsidP="004039E0">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2B8ECC3E" w14:textId="77777777" w:rsidR="00013DD9" w:rsidRPr="009E5CE6" w:rsidRDefault="00013DD9" w:rsidP="004039E0">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13DD9" w:rsidRPr="00C05C34" w14:paraId="2C280B24" w14:textId="77777777" w:rsidTr="004039E0">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49EEB9" w14:textId="77777777" w:rsidR="00013DD9" w:rsidRPr="009E5CE6" w:rsidRDefault="00013DD9" w:rsidP="004039E0">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2E57F92A" w14:textId="77777777" w:rsidR="00013DD9" w:rsidRDefault="00013DD9" w:rsidP="004039E0">
            <w:pPr>
              <w:rPr>
                <w:snapToGrid w:val="0"/>
                <w:sz w:val="16"/>
                <w:szCs w:val="16"/>
              </w:rPr>
            </w:pPr>
            <w:r w:rsidRPr="009E5CE6">
              <w:rPr>
                <w:snapToGrid w:val="0"/>
                <w:sz w:val="16"/>
                <w:szCs w:val="16"/>
              </w:rPr>
              <w:t>According to the TR 38.901</w:t>
            </w:r>
          </w:p>
          <w:p w14:paraId="7FFE7E72" w14:textId="77777777" w:rsidR="00013DD9" w:rsidRDefault="00013DD9" w:rsidP="004039E0">
            <w:pPr>
              <w:rPr>
                <w:snapToGrid w:val="0"/>
                <w:sz w:val="16"/>
                <w:szCs w:val="16"/>
              </w:rPr>
            </w:pPr>
          </w:p>
          <w:p w14:paraId="6145D279" w14:textId="77777777" w:rsidR="00013DD9" w:rsidRDefault="00013DD9" w:rsidP="004039E0">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4EA85DEC" w14:textId="77777777" w:rsidR="00013DD9" w:rsidRPr="009E5CE6" w:rsidRDefault="00013DD9" w:rsidP="004039E0">
            <w:pPr>
              <w:rPr>
                <w:snapToGrid w:val="0"/>
                <w:sz w:val="16"/>
                <w:szCs w:val="16"/>
              </w:rPr>
            </w:pPr>
          </w:p>
        </w:tc>
      </w:tr>
      <w:tr w:rsidR="00013DD9" w:rsidRPr="00C05C34" w14:paraId="0FAE8ABE" w14:textId="77777777" w:rsidTr="004039E0">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74026D8" w14:textId="77777777" w:rsidR="00013DD9" w:rsidRPr="009E5CE6" w:rsidRDefault="00013DD9" w:rsidP="004039E0">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31ED9E1" w14:textId="77777777" w:rsidR="00013DD9" w:rsidRDefault="00013DD9" w:rsidP="004039E0">
            <w:pPr>
              <w:rPr>
                <w:sz w:val="16"/>
                <w:szCs w:val="16"/>
              </w:rPr>
            </w:pPr>
            <w:r>
              <w:rPr>
                <w:sz w:val="16"/>
                <w:szCs w:val="16"/>
              </w:rPr>
              <w:t>2 rings (57 sectors):</w:t>
            </w:r>
          </w:p>
          <w:p w14:paraId="21994310" w14:textId="77777777" w:rsidR="00013DD9" w:rsidRPr="007A50A0" w:rsidRDefault="00013DD9" w:rsidP="00250E15">
            <w:pPr>
              <w:pStyle w:val="ListParagraph"/>
              <w:numPr>
                <w:ilvl w:val="0"/>
                <w:numId w:val="41"/>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same color above</w:t>
            </w:r>
            <w:r w:rsidRPr="007A50A0">
              <w:rPr>
                <w:sz w:val="16"/>
                <w:szCs w:val="16"/>
              </w:rPr>
              <w:t xml:space="preserv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013DD9" w:rsidRPr="00C05C34" w14:paraId="7D87D49E" w14:textId="77777777" w:rsidTr="004039E0">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60D4AE7" w14:textId="77777777" w:rsidR="00013DD9" w:rsidRPr="009E5CE6" w:rsidRDefault="00013DD9" w:rsidP="004039E0">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36FF5C61" w14:textId="77777777" w:rsidR="00013DD9" w:rsidRPr="007A50A0" w:rsidRDefault="00013DD9" w:rsidP="004039E0">
            <w:pPr>
              <w:rPr>
                <w:sz w:val="16"/>
                <w:szCs w:val="16"/>
              </w:rPr>
            </w:pPr>
            <w:r>
              <w:rPr>
                <w:sz w:val="16"/>
                <w:szCs w:val="16"/>
              </w:rPr>
              <w:t>30</w:t>
            </w:r>
          </w:p>
        </w:tc>
      </w:tr>
      <w:tr w:rsidR="00013DD9" w:rsidRPr="00C05C34" w14:paraId="6ACFB5DF" w14:textId="77777777" w:rsidTr="004039E0">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F4BA5E" w14:textId="77777777" w:rsidR="00013DD9" w:rsidRPr="009E5CE6" w:rsidRDefault="00013DD9" w:rsidP="004039E0">
            <w:pPr>
              <w:rPr>
                <w:color w:val="FF0000"/>
                <w:sz w:val="16"/>
                <w:szCs w:val="16"/>
              </w:rPr>
            </w:pPr>
            <w:r w:rsidRPr="009E5CE6">
              <w:rPr>
                <w:color w:val="000000" w:themeColor="text1"/>
                <w:sz w:val="16"/>
                <w:szCs w:val="16"/>
              </w:rPr>
              <w:t>Antenna setup and port layouts at gNB</w:t>
            </w:r>
          </w:p>
        </w:tc>
        <w:tc>
          <w:tcPr>
            <w:tcW w:w="5941" w:type="dxa"/>
            <w:tcBorders>
              <w:top w:val="single" w:sz="4" w:space="0" w:color="auto"/>
              <w:left w:val="single" w:sz="4" w:space="0" w:color="auto"/>
              <w:bottom w:val="single" w:sz="4" w:space="0" w:color="auto"/>
              <w:right w:val="single" w:sz="4" w:space="0" w:color="auto"/>
            </w:tcBorders>
          </w:tcPr>
          <w:p w14:paraId="6D9E837C" w14:textId="77777777" w:rsidR="00013DD9" w:rsidRPr="007A50A0" w:rsidRDefault="00013DD9" w:rsidP="004039E0">
            <w:pPr>
              <w:rPr>
                <w:sz w:val="16"/>
                <w:szCs w:val="16"/>
              </w:rPr>
            </w:pPr>
            <w:r w:rsidRPr="007A50A0">
              <w:rPr>
                <w:sz w:val="16"/>
                <w:szCs w:val="16"/>
              </w:rPr>
              <w:t>For each TRP,</w:t>
            </w:r>
          </w:p>
          <w:p w14:paraId="752715FE" w14:textId="77777777" w:rsidR="00013DD9" w:rsidRPr="00A746BD" w:rsidRDefault="00013DD9" w:rsidP="004039E0">
            <w:pPr>
              <w:rPr>
                <w:sz w:val="16"/>
                <w:szCs w:val="16"/>
              </w:rPr>
            </w:pPr>
            <w:r w:rsidRPr="00A746BD">
              <w:rPr>
                <w:sz w:val="16"/>
                <w:szCs w:val="16"/>
              </w:rPr>
              <w:t>- 8 ports: (4,4,2,1,1,1,4), (dH,dV) = (0.5, 0.8)λ</w:t>
            </w:r>
          </w:p>
          <w:p w14:paraId="7783AB7A" w14:textId="77777777" w:rsidR="00013DD9" w:rsidRPr="00A746BD" w:rsidRDefault="00013DD9" w:rsidP="004039E0">
            <w:pPr>
              <w:rPr>
                <w:sz w:val="16"/>
                <w:szCs w:val="16"/>
              </w:rPr>
            </w:pPr>
            <w:r w:rsidRPr="00A746BD">
              <w:rPr>
                <w:sz w:val="16"/>
                <w:szCs w:val="16"/>
              </w:rPr>
              <w:t>- 16 ports: (8,4,2,1,1,2,4), (dH,dV) = (0.5, 0.8)λ</w:t>
            </w:r>
          </w:p>
          <w:p w14:paraId="1156716B" w14:textId="77777777" w:rsidR="00013DD9" w:rsidRPr="00A746BD" w:rsidRDefault="00013DD9" w:rsidP="004039E0">
            <w:pPr>
              <w:rPr>
                <w:sz w:val="16"/>
                <w:szCs w:val="16"/>
              </w:rPr>
            </w:pPr>
            <w:r w:rsidRPr="00A746BD">
              <w:rPr>
                <w:sz w:val="16"/>
                <w:szCs w:val="16"/>
              </w:rPr>
              <w:t xml:space="preserve">- 32 ports: (8,8,2,1,1,2,8), (dH,dV) = (0.5, 0.8)λ </w:t>
            </w:r>
          </w:p>
          <w:p w14:paraId="3C49C05B" w14:textId="77777777" w:rsidR="00013DD9" w:rsidRPr="007A50A0" w:rsidRDefault="00013DD9" w:rsidP="004039E0">
            <w:pPr>
              <w:rPr>
                <w:sz w:val="16"/>
                <w:szCs w:val="16"/>
              </w:rPr>
            </w:pPr>
            <w:r w:rsidRPr="00A746BD">
              <w:rPr>
                <w:sz w:val="16"/>
                <w:szCs w:val="16"/>
              </w:rPr>
              <w:t>Total #ports = N_TRP x {</w:t>
            </w:r>
            <w:r>
              <w:rPr>
                <w:sz w:val="16"/>
                <w:szCs w:val="16"/>
              </w:rPr>
              <w:t>8,</w:t>
            </w:r>
            <w:r w:rsidRPr="00A746BD">
              <w:rPr>
                <w:sz w:val="16"/>
                <w:szCs w:val="16"/>
              </w:rPr>
              <w:t>16,32}</w:t>
            </w:r>
          </w:p>
          <w:p w14:paraId="74653C85" w14:textId="77777777" w:rsidR="00013DD9" w:rsidRPr="007A50A0" w:rsidRDefault="00013DD9" w:rsidP="004039E0">
            <w:pPr>
              <w:rPr>
                <w:sz w:val="16"/>
                <w:szCs w:val="16"/>
              </w:rPr>
            </w:pPr>
          </w:p>
        </w:tc>
      </w:tr>
      <w:tr w:rsidR="00013DD9" w:rsidRPr="00C05C34" w14:paraId="4F60A563"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811A15" w14:textId="77777777" w:rsidR="00013DD9" w:rsidRPr="009E5CE6" w:rsidRDefault="00013DD9" w:rsidP="004039E0">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1CD26B07" w14:textId="77777777" w:rsidR="00013DD9" w:rsidRPr="009E5CE6" w:rsidRDefault="00013DD9" w:rsidP="004039E0">
            <w:pPr>
              <w:rPr>
                <w:sz w:val="16"/>
                <w:szCs w:val="16"/>
              </w:rPr>
            </w:pPr>
            <w:r w:rsidRPr="009E5CE6">
              <w:rPr>
                <w:sz w:val="16"/>
                <w:szCs w:val="16"/>
              </w:rPr>
              <w:t xml:space="preserve">2RX: (1,1,2,1,1,1,1), (dH,dV) = (0.5, 0.5)λ for (rank 1,2) </w:t>
            </w:r>
            <w:r w:rsidRPr="009E5CE6">
              <w:rPr>
                <w:sz w:val="16"/>
                <w:szCs w:val="16"/>
              </w:rPr>
              <w:br/>
            </w:r>
          </w:p>
        </w:tc>
      </w:tr>
      <w:tr w:rsidR="00013DD9" w:rsidRPr="00C05C34" w14:paraId="44C1DFEF"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B5A97F" w14:textId="77777777" w:rsidR="00013DD9" w:rsidRPr="009E5CE6" w:rsidRDefault="00013DD9" w:rsidP="004039E0">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9344181" w14:textId="77777777" w:rsidR="00013DD9" w:rsidRPr="009E5CE6" w:rsidRDefault="00013DD9" w:rsidP="004039E0">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13DD9" w:rsidRPr="00C05C34" w14:paraId="64F36CDC"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B8A725" w14:textId="77777777" w:rsidR="00013DD9" w:rsidRPr="009E5CE6" w:rsidRDefault="00013DD9" w:rsidP="004039E0">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32F10FAF" w14:textId="77777777" w:rsidR="00013DD9" w:rsidRPr="009E5CE6" w:rsidRDefault="00013DD9" w:rsidP="004039E0">
            <w:pPr>
              <w:rPr>
                <w:snapToGrid w:val="0"/>
                <w:sz w:val="16"/>
                <w:szCs w:val="16"/>
              </w:rPr>
            </w:pPr>
            <w:r w:rsidRPr="009E5CE6">
              <w:rPr>
                <w:snapToGrid w:val="0"/>
                <w:sz w:val="16"/>
                <w:szCs w:val="16"/>
              </w:rPr>
              <w:t xml:space="preserve">25m </w:t>
            </w:r>
          </w:p>
        </w:tc>
      </w:tr>
      <w:tr w:rsidR="00013DD9" w:rsidRPr="00C05C34" w14:paraId="6CA8D686" w14:textId="77777777" w:rsidTr="004039E0">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A42E47" w14:textId="77777777" w:rsidR="00013DD9" w:rsidRPr="009E5CE6" w:rsidRDefault="00013DD9" w:rsidP="004039E0">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5A904B62" w14:textId="77777777" w:rsidR="00013DD9" w:rsidRPr="009E5CE6" w:rsidRDefault="00013DD9" w:rsidP="004039E0">
            <w:pPr>
              <w:rPr>
                <w:snapToGrid w:val="0"/>
                <w:sz w:val="16"/>
                <w:szCs w:val="16"/>
              </w:rPr>
            </w:pPr>
            <w:r w:rsidRPr="009E5CE6">
              <w:rPr>
                <w:snapToGrid w:val="0"/>
                <w:sz w:val="16"/>
                <w:szCs w:val="16"/>
              </w:rPr>
              <w:t xml:space="preserve">Follow TR36.873 </w:t>
            </w:r>
          </w:p>
        </w:tc>
      </w:tr>
      <w:tr w:rsidR="00013DD9" w:rsidRPr="00C05C34" w14:paraId="3F4513AB"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3AD069" w14:textId="77777777" w:rsidR="00013DD9" w:rsidRPr="009E5CE6" w:rsidRDefault="00013DD9" w:rsidP="004039E0">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7F5A1E30" w14:textId="77777777" w:rsidR="00013DD9" w:rsidRPr="009E5CE6" w:rsidRDefault="00013DD9" w:rsidP="004039E0">
            <w:pPr>
              <w:rPr>
                <w:snapToGrid w:val="0"/>
                <w:sz w:val="16"/>
                <w:szCs w:val="16"/>
              </w:rPr>
            </w:pPr>
            <w:r w:rsidRPr="009E5CE6">
              <w:rPr>
                <w:snapToGrid w:val="0"/>
                <w:sz w:val="16"/>
                <w:szCs w:val="16"/>
              </w:rPr>
              <w:t>9dB</w:t>
            </w:r>
          </w:p>
        </w:tc>
      </w:tr>
      <w:tr w:rsidR="00013DD9" w:rsidRPr="00C05C34" w14:paraId="66EB0AD6"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106741" w14:textId="77777777" w:rsidR="00013DD9" w:rsidRPr="009E5CE6" w:rsidRDefault="00013DD9" w:rsidP="004039E0">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0856042E" w14:textId="77777777" w:rsidR="00013DD9" w:rsidRPr="009E5CE6" w:rsidRDefault="00013DD9" w:rsidP="004039E0">
            <w:pPr>
              <w:rPr>
                <w:sz w:val="16"/>
                <w:szCs w:val="16"/>
              </w:rPr>
            </w:pPr>
            <w:r w:rsidRPr="009E5CE6">
              <w:rPr>
                <w:sz w:val="16"/>
                <w:szCs w:val="16"/>
              </w:rPr>
              <w:t xml:space="preserve">Up to 256QAM </w:t>
            </w:r>
          </w:p>
        </w:tc>
      </w:tr>
      <w:tr w:rsidR="00013DD9" w:rsidRPr="00C05C34" w14:paraId="5ED16D64" w14:textId="77777777" w:rsidTr="004039E0">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0BA16F" w14:textId="77777777" w:rsidR="00013DD9" w:rsidRPr="009E5CE6" w:rsidRDefault="00013DD9" w:rsidP="004039E0">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733D1C87" w14:textId="77777777" w:rsidR="00013DD9" w:rsidRPr="009E5CE6" w:rsidRDefault="00013DD9" w:rsidP="004039E0">
            <w:pPr>
              <w:spacing w:line="240" w:lineRule="atLeast"/>
              <w:contextualSpacing/>
              <w:rPr>
                <w:sz w:val="16"/>
                <w:szCs w:val="16"/>
              </w:rPr>
            </w:pPr>
            <w:r w:rsidRPr="009E5CE6">
              <w:rPr>
                <w:sz w:val="16"/>
                <w:szCs w:val="16"/>
              </w:rPr>
              <w:t>LDPC</w:t>
            </w:r>
          </w:p>
          <w:p w14:paraId="0A7C54E4" w14:textId="77777777" w:rsidR="00013DD9" w:rsidRPr="009E5CE6" w:rsidRDefault="00013DD9" w:rsidP="004039E0">
            <w:pPr>
              <w:spacing w:line="240" w:lineRule="atLeast"/>
              <w:contextualSpacing/>
              <w:rPr>
                <w:sz w:val="16"/>
                <w:szCs w:val="16"/>
              </w:rPr>
            </w:pPr>
            <w:r w:rsidRPr="009E5CE6">
              <w:rPr>
                <w:sz w:val="16"/>
                <w:szCs w:val="16"/>
              </w:rPr>
              <w:t xml:space="preserve">Max code-block size=8448bit </w:t>
            </w:r>
          </w:p>
        </w:tc>
      </w:tr>
      <w:tr w:rsidR="00013DD9" w:rsidRPr="00C05C34" w14:paraId="5D8F74FD" w14:textId="77777777" w:rsidTr="004039E0">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5E88DF" w14:textId="77777777" w:rsidR="00013DD9" w:rsidRPr="009E5CE6" w:rsidRDefault="00013DD9" w:rsidP="004039E0">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7CB589EE" w14:textId="77777777" w:rsidR="00013DD9" w:rsidRPr="009E5CE6" w:rsidRDefault="00013DD9" w:rsidP="004039E0">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5B797522" w14:textId="77777777" w:rsidR="00013DD9" w:rsidRPr="009E5CE6" w:rsidRDefault="00013DD9" w:rsidP="004039E0">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13DD9" w:rsidRPr="00C05C34" w14:paraId="6F7E418E" w14:textId="77777777" w:rsidTr="004039E0">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387ED5E" w14:textId="77777777" w:rsidR="00013DD9" w:rsidRPr="009E5CE6" w:rsidRDefault="00013DD9" w:rsidP="004039E0">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0AA18B8" w14:textId="77777777" w:rsidR="00013DD9" w:rsidRPr="009E5CE6" w:rsidRDefault="00013DD9" w:rsidP="004039E0">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4883486C" w14:textId="77777777" w:rsidR="00013DD9" w:rsidRPr="009E5CE6" w:rsidRDefault="00013DD9" w:rsidP="004039E0">
            <w:pPr>
              <w:rPr>
                <w:bCs/>
                <w:sz w:val="16"/>
                <w:szCs w:val="16"/>
                <w:lang w:eastAsia="zh-CN"/>
              </w:rPr>
            </w:pPr>
            <w:r w:rsidRPr="009E5CE6">
              <w:rPr>
                <w:bCs/>
                <w:sz w:val="16"/>
                <w:szCs w:val="16"/>
                <w:lang w:eastAsia="zh-CN"/>
              </w:rPr>
              <w:t>15kHz</w:t>
            </w:r>
          </w:p>
        </w:tc>
      </w:tr>
      <w:tr w:rsidR="00013DD9" w:rsidRPr="00C05C34" w14:paraId="463EB552"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A5DB1F" w14:textId="77777777" w:rsidR="00013DD9" w:rsidRPr="009E5CE6" w:rsidRDefault="00013DD9" w:rsidP="004039E0">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4AD41BE3" w14:textId="77777777" w:rsidR="00013DD9" w:rsidRPr="009E5CE6" w:rsidRDefault="00013DD9" w:rsidP="004039E0">
            <w:pPr>
              <w:rPr>
                <w:sz w:val="16"/>
                <w:szCs w:val="16"/>
              </w:rPr>
            </w:pPr>
            <w:r w:rsidRPr="009E5CE6">
              <w:rPr>
                <w:sz w:val="16"/>
                <w:szCs w:val="16"/>
              </w:rPr>
              <w:t>52</w:t>
            </w:r>
            <w:r w:rsidRPr="009E5CE6">
              <w:rPr>
                <w:sz w:val="16"/>
                <w:szCs w:val="16"/>
                <w:lang w:eastAsia="zh-CN"/>
              </w:rPr>
              <w:t xml:space="preserve"> for 15 kHz SCS</w:t>
            </w:r>
          </w:p>
        </w:tc>
      </w:tr>
      <w:tr w:rsidR="00013DD9" w:rsidRPr="00C05C34" w14:paraId="0CFB13D3" w14:textId="77777777" w:rsidTr="004039E0">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EED2B" w14:textId="77777777" w:rsidR="00013DD9" w:rsidRPr="009E5CE6" w:rsidRDefault="00013DD9" w:rsidP="004039E0">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2D9D776B" w14:textId="77777777" w:rsidR="00013DD9" w:rsidRPr="009E5CE6" w:rsidRDefault="00013DD9" w:rsidP="004039E0">
            <w:pPr>
              <w:rPr>
                <w:sz w:val="16"/>
                <w:szCs w:val="16"/>
              </w:rPr>
            </w:pPr>
            <w:r w:rsidRPr="009E5CE6">
              <w:rPr>
                <w:sz w:val="16"/>
                <w:szCs w:val="16"/>
              </w:rPr>
              <w:t xml:space="preserve">10 MHz </w:t>
            </w:r>
          </w:p>
        </w:tc>
      </w:tr>
      <w:tr w:rsidR="00013DD9" w:rsidRPr="00C05C34" w14:paraId="17F3A564"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3431DD" w14:textId="77777777" w:rsidR="00013DD9" w:rsidRPr="009E5CE6" w:rsidRDefault="00013DD9" w:rsidP="004039E0">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4869A534" w14:textId="77777777" w:rsidR="00013DD9" w:rsidRPr="009E5CE6" w:rsidRDefault="00013DD9" w:rsidP="004039E0">
            <w:pPr>
              <w:rPr>
                <w:sz w:val="16"/>
                <w:szCs w:val="16"/>
              </w:rPr>
            </w:pPr>
            <w:r w:rsidRPr="009E5CE6">
              <w:rPr>
                <w:sz w:val="16"/>
                <w:szCs w:val="16"/>
              </w:rPr>
              <w:t>Slot Format 0 (all downlink) for all slots</w:t>
            </w:r>
          </w:p>
        </w:tc>
      </w:tr>
      <w:tr w:rsidR="00013DD9" w:rsidRPr="00C05C34" w14:paraId="7957BAC7"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1CBD93" w14:textId="77777777" w:rsidR="00013DD9" w:rsidRPr="009E5CE6" w:rsidRDefault="00013DD9" w:rsidP="004039E0">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5EA19ED8" w14:textId="77777777" w:rsidR="00013DD9" w:rsidRPr="009E5CE6" w:rsidRDefault="00013DD9" w:rsidP="004039E0">
            <w:pPr>
              <w:rPr>
                <w:sz w:val="16"/>
                <w:szCs w:val="16"/>
              </w:rPr>
            </w:pPr>
            <w:r>
              <w:rPr>
                <w:sz w:val="16"/>
                <w:szCs w:val="16"/>
              </w:rPr>
              <w:t>MU-MIMO PF scheduling (User Rank 1 or 2</w:t>
            </w:r>
            <w:r w:rsidR="00252C04">
              <w:rPr>
                <w:sz w:val="16"/>
                <w:szCs w:val="16"/>
              </w:rPr>
              <w:t xml:space="preserve"> or 3 or 4</w:t>
            </w:r>
            <w:r>
              <w:rPr>
                <w:sz w:val="16"/>
                <w:szCs w:val="16"/>
              </w:rPr>
              <w:t>)</w:t>
            </w:r>
          </w:p>
        </w:tc>
      </w:tr>
      <w:tr w:rsidR="00013DD9" w:rsidRPr="00C05C34" w14:paraId="3CFAD7F0"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35A55D3A" w14:textId="77777777" w:rsidR="00013DD9" w:rsidRPr="009E5CE6" w:rsidRDefault="00013DD9" w:rsidP="004039E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23F65A81" w14:textId="77777777" w:rsidR="00013DD9" w:rsidRPr="009E5CE6" w:rsidRDefault="00013DD9" w:rsidP="004039E0">
            <w:pPr>
              <w:rPr>
                <w:sz w:val="16"/>
                <w:szCs w:val="16"/>
              </w:rPr>
            </w:pPr>
            <w:r>
              <w:rPr>
                <w:sz w:val="16"/>
                <w:szCs w:val="16"/>
              </w:rPr>
              <w:t>Up to 12</w:t>
            </w:r>
          </w:p>
        </w:tc>
      </w:tr>
      <w:tr w:rsidR="00013DD9" w:rsidRPr="00C05C34" w14:paraId="663D9797" w14:textId="77777777" w:rsidTr="004039E0">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7E3ADA31" w14:textId="77777777" w:rsidR="00013DD9" w:rsidRPr="009E5CE6" w:rsidRDefault="00013DD9" w:rsidP="004039E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32D178FF" w14:textId="77777777" w:rsidR="00013DD9" w:rsidRPr="009E5CE6" w:rsidRDefault="00013DD9" w:rsidP="004039E0">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291B9765" w14:textId="77777777" w:rsidR="00013DD9" w:rsidRPr="004104EF" w:rsidRDefault="00013DD9"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228BBF7B" w14:textId="77777777" w:rsidR="00013DD9" w:rsidRPr="005C631C" w:rsidRDefault="00013DD9"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013DD9" w:rsidRPr="00C05C34" w14:paraId="3D88EF48"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63ED67C0" w14:textId="77777777" w:rsidR="00013DD9" w:rsidRPr="009E5CE6" w:rsidRDefault="00013DD9" w:rsidP="004039E0">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25B2202C" w14:textId="77777777" w:rsidR="00013DD9" w:rsidRPr="009E5CE6" w:rsidRDefault="00013DD9" w:rsidP="004039E0">
            <w:pPr>
              <w:rPr>
                <w:kern w:val="24"/>
                <w:sz w:val="16"/>
                <w:szCs w:val="16"/>
              </w:rPr>
            </w:pPr>
            <w:r>
              <w:rPr>
                <w:sz w:val="16"/>
                <w:szCs w:val="16"/>
              </w:rPr>
              <w:t>Based on Alt1/B, Alt2B, Rel-16 eType-II</w:t>
            </w:r>
          </w:p>
        </w:tc>
      </w:tr>
      <w:tr w:rsidR="00013DD9" w:rsidRPr="00C05C34" w14:paraId="4443FF3F"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95078F1"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2F3CA2F3"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13DD9" w:rsidRPr="00C05C34" w14:paraId="4EF22EB8"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7FA3EBD9"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4E9BED7A" w14:textId="77777777" w:rsidR="00013DD9" w:rsidRPr="009E5CE6" w:rsidRDefault="00013DD9" w:rsidP="004039E0">
            <w:pPr>
              <w:jc w:val="both"/>
              <w:rPr>
                <w:sz w:val="16"/>
                <w:szCs w:val="16"/>
              </w:rPr>
            </w:pPr>
            <w:r>
              <w:rPr>
                <w:sz w:val="16"/>
                <w:szCs w:val="16"/>
              </w:rPr>
              <w:t>RU 30~40% or 70~80%</w:t>
            </w:r>
          </w:p>
        </w:tc>
      </w:tr>
      <w:tr w:rsidR="00013DD9" w:rsidRPr="00C05C34" w14:paraId="2A6F69BE"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BF73B09"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16A09B38" w14:textId="77777777" w:rsidR="00013DD9" w:rsidRPr="009E5CE6" w:rsidRDefault="00013DD9" w:rsidP="004039E0">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13DD9" w:rsidRPr="00C05C34" w14:paraId="4A64859C"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0F3872EC"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039D737F"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13DD9" w:rsidRPr="00C05C34" w14:paraId="5781F8C7"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0D668D8A"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Feedback assumption</w:t>
            </w:r>
          </w:p>
        </w:tc>
        <w:tc>
          <w:tcPr>
            <w:tcW w:w="5941" w:type="dxa"/>
            <w:tcBorders>
              <w:top w:val="single" w:sz="4" w:space="0" w:color="auto"/>
              <w:left w:val="single" w:sz="4" w:space="0" w:color="auto"/>
              <w:bottom w:val="single" w:sz="4" w:space="0" w:color="auto"/>
              <w:right w:val="single" w:sz="4" w:space="0" w:color="auto"/>
            </w:tcBorders>
          </w:tcPr>
          <w:p w14:paraId="32508EC5"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13DD9" w:rsidRPr="00C05C34" w14:paraId="4C925FC1"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3031C2A2"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0004A09D"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13DD9" w:rsidRPr="00C05C34" w14:paraId="52AA0E6D"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705C36"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3F8E56F0" w14:textId="77777777" w:rsidR="00013DD9" w:rsidRPr="009E5CE6" w:rsidRDefault="00013DD9" w:rsidP="004039E0">
            <w:pPr>
              <w:jc w:val="both"/>
              <w:rPr>
                <w:sz w:val="16"/>
                <w:szCs w:val="16"/>
              </w:rPr>
            </w:pPr>
            <w:r>
              <w:rPr>
                <w:sz w:val="16"/>
                <w:szCs w:val="16"/>
              </w:rPr>
              <w:t>User perceived t</w:t>
            </w:r>
            <w:r w:rsidRPr="009E5CE6">
              <w:rPr>
                <w:sz w:val="16"/>
                <w:szCs w:val="16"/>
              </w:rPr>
              <w:t>hroughput and CSI feedback overhead</w:t>
            </w:r>
          </w:p>
        </w:tc>
      </w:tr>
    </w:tbl>
    <w:p w14:paraId="60F8523F" w14:textId="77777777" w:rsidR="00013DD9" w:rsidRPr="001F62A2" w:rsidRDefault="00013DD9" w:rsidP="00013DD9"/>
    <w:p w14:paraId="3178353F" w14:textId="6F05C7B5" w:rsidR="00D172F3" w:rsidRDefault="00D172F3" w:rsidP="00D172F3">
      <w:pPr>
        <w:pStyle w:val="Caption"/>
        <w:keepNext/>
        <w:jc w:val="center"/>
        <w:rPr>
          <w:sz w:val="20"/>
        </w:rPr>
      </w:pPr>
      <w:bookmarkStart w:id="33" w:name="_Ref5421212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41528">
        <w:rPr>
          <w:noProof/>
          <w:sz w:val="20"/>
        </w:rPr>
        <w:t>7</w:t>
      </w:r>
      <w:r w:rsidRPr="00D80B37">
        <w:rPr>
          <w:sz w:val="20"/>
        </w:rPr>
        <w:fldChar w:fldCharType="end"/>
      </w:r>
      <w:bookmarkEnd w:id="33"/>
      <w:r w:rsidRPr="00D80B37">
        <w:rPr>
          <w:sz w:val="20"/>
        </w:rPr>
        <w:t xml:space="preserve">: </w:t>
      </w:r>
      <w:r w:rsidR="00910A50">
        <w:rPr>
          <w:sz w:val="20"/>
        </w:rPr>
        <w:t>EVM</w:t>
      </w:r>
      <w:r w:rsidR="001C1EB1">
        <w:rPr>
          <w:sz w:val="20"/>
        </w:rPr>
        <w:t xml:space="preserve"> for Type-II</w:t>
      </w:r>
      <w:r w:rsidR="00CE699A">
        <w:rPr>
          <w:sz w:val="20"/>
        </w:rPr>
        <w:t xml:space="preserve"> Doppler</w:t>
      </w:r>
    </w:p>
    <w:tbl>
      <w:tblPr>
        <w:tblW w:w="0" w:type="auto"/>
        <w:tblLook w:val="04A0" w:firstRow="1" w:lastRow="0" w:firstColumn="1" w:lastColumn="0" w:noHBand="0" w:noVBand="1"/>
      </w:tblPr>
      <w:tblGrid>
        <w:gridCol w:w="1495"/>
        <w:gridCol w:w="1521"/>
        <w:gridCol w:w="5857"/>
      </w:tblGrid>
      <w:tr w:rsidR="00032BFE" w:rsidRPr="004449A4" w14:paraId="0264EB50"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B9F7D1D" w14:textId="77777777" w:rsidR="00032BFE" w:rsidRPr="004449A4" w:rsidRDefault="00032BFE" w:rsidP="004449A4">
            <w:pPr>
              <w:rPr>
                <w:rFonts w:eastAsia="Times New Roman"/>
                <w:b/>
                <w:bCs/>
                <w:color w:val="493118"/>
                <w:sz w:val="18"/>
                <w:szCs w:val="18"/>
                <w:lang w:val="en-US"/>
              </w:rPr>
            </w:pPr>
            <w:r w:rsidRPr="004449A4">
              <w:rPr>
                <w:rFonts w:eastAsia="Times New Roman"/>
                <w:b/>
                <w:bCs/>
                <w:color w:val="493118"/>
                <w:sz w:val="18"/>
                <w:szCs w:val="18"/>
                <w:lang w:val="en-US"/>
              </w:rPr>
              <w:t>Parameter</w:t>
            </w:r>
          </w:p>
        </w:tc>
        <w:tc>
          <w:tcPr>
            <w:tcW w:w="0" w:type="auto"/>
            <w:tcBorders>
              <w:top w:val="single" w:sz="8" w:space="0" w:color="auto"/>
              <w:left w:val="nil"/>
              <w:bottom w:val="single" w:sz="8" w:space="0" w:color="auto"/>
              <w:right w:val="single" w:sz="8" w:space="0" w:color="auto"/>
            </w:tcBorders>
            <w:shd w:val="clear" w:color="000000" w:fill="D9D9D9"/>
            <w:noWrap/>
            <w:vAlign w:val="center"/>
            <w:hideMark/>
          </w:tcPr>
          <w:p w14:paraId="608FA976" w14:textId="77777777" w:rsidR="00032BFE" w:rsidRPr="004449A4" w:rsidRDefault="00032BFE" w:rsidP="004449A4">
            <w:pPr>
              <w:rPr>
                <w:rFonts w:eastAsia="Times New Roman"/>
                <w:b/>
                <w:bCs/>
                <w:color w:val="493118"/>
                <w:sz w:val="18"/>
                <w:szCs w:val="18"/>
                <w:lang w:val="en-US"/>
              </w:rPr>
            </w:pPr>
            <w:r w:rsidRPr="004449A4">
              <w:rPr>
                <w:rFonts w:eastAsia="Times New Roman"/>
                <w:b/>
                <w:bCs/>
                <w:color w:val="493118"/>
                <w:sz w:val="18"/>
                <w:szCs w:val="18"/>
                <w:lang w:val="en-US"/>
              </w:rPr>
              <w:t>Value</w:t>
            </w:r>
          </w:p>
        </w:tc>
      </w:tr>
      <w:tr w:rsidR="00032BFE" w:rsidRPr="004449A4" w14:paraId="3A8058A7"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A40E90"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Duplex, Waveform </w:t>
            </w:r>
          </w:p>
        </w:tc>
        <w:tc>
          <w:tcPr>
            <w:tcW w:w="0" w:type="auto"/>
            <w:tcBorders>
              <w:top w:val="nil"/>
              <w:left w:val="nil"/>
              <w:bottom w:val="single" w:sz="8" w:space="0" w:color="auto"/>
              <w:right w:val="single" w:sz="8" w:space="0" w:color="auto"/>
            </w:tcBorders>
            <w:shd w:val="clear" w:color="auto" w:fill="auto"/>
            <w:vAlign w:val="center"/>
            <w:hideMark/>
          </w:tcPr>
          <w:p w14:paraId="54CF947D"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FDD (TDD is not precluded), OFDM </w:t>
            </w:r>
          </w:p>
        </w:tc>
      </w:tr>
      <w:tr w:rsidR="00032BFE" w:rsidRPr="004449A4" w14:paraId="35C6783B"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D5BEF4"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Multiple access </w:t>
            </w:r>
          </w:p>
        </w:tc>
        <w:tc>
          <w:tcPr>
            <w:tcW w:w="0" w:type="auto"/>
            <w:tcBorders>
              <w:top w:val="nil"/>
              <w:left w:val="nil"/>
              <w:bottom w:val="single" w:sz="8" w:space="0" w:color="auto"/>
              <w:right w:val="single" w:sz="8" w:space="0" w:color="auto"/>
            </w:tcBorders>
            <w:shd w:val="clear" w:color="auto" w:fill="auto"/>
            <w:vAlign w:val="center"/>
            <w:hideMark/>
          </w:tcPr>
          <w:p w14:paraId="6B0B90FF"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OFDMA </w:t>
            </w:r>
          </w:p>
        </w:tc>
      </w:tr>
      <w:tr w:rsidR="00032BFE" w:rsidRPr="004449A4" w14:paraId="48EFEF03" w14:textId="77777777" w:rsidTr="00032BFE">
        <w:trPr>
          <w:trHeight w:val="206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19FF3100"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Scenario</w:t>
            </w:r>
          </w:p>
        </w:tc>
        <w:tc>
          <w:tcPr>
            <w:tcW w:w="0" w:type="auto"/>
            <w:tcBorders>
              <w:top w:val="nil"/>
              <w:left w:val="nil"/>
              <w:bottom w:val="single" w:sz="8" w:space="0" w:color="auto"/>
              <w:right w:val="single" w:sz="8" w:space="0" w:color="auto"/>
            </w:tcBorders>
            <w:shd w:val="clear" w:color="auto" w:fill="auto"/>
            <w:vAlign w:val="center"/>
            <w:hideMark/>
          </w:tcPr>
          <w:p w14:paraId="6E077E00" w14:textId="77777777" w:rsidR="00032BFE" w:rsidRDefault="00032BFE" w:rsidP="007C064E">
            <w:pPr>
              <w:rPr>
                <w:rFonts w:eastAsia="Times New Roman"/>
                <w:sz w:val="18"/>
                <w:szCs w:val="18"/>
                <w:lang w:val="en-US"/>
              </w:rPr>
            </w:pPr>
            <w:r w:rsidRPr="004449A4">
              <w:rPr>
                <w:rFonts w:eastAsia="Times New Roman"/>
                <w:sz w:val="18"/>
                <w:szCs w:val="18"/>
                <w:lang w:val="en-US"/>
              </w:rPr>
              <w:t>Dense Urb</w:t>
            </w:r>
            <w:r>
              <w:rPr>
                <w:rFonts w:eastAsia="Times New Roman"/>
                <w:sz w:val="18"/>
                <w:szCs w:val="18"/>
                <w:lang w:val="en-US"/>
              </w:rPr>
              <w:t xml:space="preserve">an (Macro only) is a baseline. </w:t>
            </w:r>
          </w:p>
          <w:p w14:paraId="3079BE43" w14:textId="77777777" w:rsidR="00032BFE" w:rsidRDefault="00032BFE" w:rsidP="007C064E">
            <w:pPr>
              <w:rPr>
                <w:rFonts w:eastAsia="Times New Roman"/>
                <w:sz w:val="18"/>
                <w:szCs w:val="18"/>
                <w:lang w:val="en-US"/>
              </w:rPr>
            </w:pPr>
          </w:p>
          <w:p w14:paraId="4984D858" w14:textId="77777777" w:rsidR="00032BFE" w:rsidRDefault="00032BFE" w:rsidP="007C064E">
            <w:pPr>
              <w:rPr>
                <w:rFonts w:eastAsia="Times New Roman"/>
                <w:sz w:val="18"/>
                <w:szCs w:val="18"/>
                <w:lang w:val="en-US"/>
              </w:rPr>
            </w:pPr>
            <w:r w:rsidRPr="004449A4">
              <w:rPr>
                <w:rFonts w:eastAsia="Times New Roman"/>
                <w:b/>
                <w:bCs/>
                <w:sz w:val="18"/>
                <w:szCs w:val="18"/>
                <w:lang w:val="en-US"/>
              </w:rPr>
              <w:t xml:space="preserve">UE speed: </w:t>
            </w:r>
            <w:r w:rsidRPr="004449A4">
              <w:rPr>
                <w:rFonts w:eastAsia="Times New Roman"/>
                <w:sz w:val="18"/>
                <w:szCs w:val="18"/>
                <w:lang w:val="en-US"/>
              </w:rPr>
              <w:t>10</w:t>
            </w:r>
            <w:r>
              <w:rPr>
                <w:rFonts w:eastAsia="Times New Roman"/>
                <w:sz w:val="18"/>
                <w:szCs w:val="18"/>
                <w:lang w:val="en-US"/>
              </w:rPr>
              <w:t xml:space="preserve"> kmph</w:t>
            </w:r>
            <w:r w:rsidRPr="004449A4">
              <w:rPr>
                <w:rFonts w:eastAsia="Times New Roman"/>
                <w:b/>
                <w:bCs/>
                <w:sz w:val="18"/>
                <w:szCs w:val="18"/>
                <w:lang w:val="en-US"/>
              </w:rPr>
              <w:t xml:space="preserve"> </w:t>
            </w:r>
            <w:r w:rsidRPr="004449A4">
              <w:rPr>
                <w:rFonts w:eastAsia="Times New Roman"/>
                <w:b/>
                <w:bCs/>
                <w:sz w:val="18"/>
                <w:szCs w:val="18"/>
                <w:lang w:val="en-US"/>
              </w:rPr>
              <w:br/>
            </w:r>
            <w:r w:rsidRPr="004449A4">
              <w:rPr>
                <w:rFonts w:eastAsia="Times New Roman"/>
                <w:sz w:val="18"/>
                <w:szCs w:val="18"/>
                <w:lang w:val="en-US"/>
              </w:rPr>
              <w:br/>
            </w:r>
            <w:r w:rsidRPr="004449A4">
              <w:rPr>
                <w:rFonts w:eastAsia="Times New Roman"/>
                <w:b/>
                <w:bCs/>
                <w:sz w:val="18"/>
                <w:szCs w:val="18"/>
                <w:lang w:val="en-US"/>
              </w:rPr>
              <w:t>Mobility model</w:t>
            </w:r>
            <w:r w:rsidRPr="004449A4">
              <w:rPr>
                <w:rFonts w:eastAsia="Times New Roman"/>
                <w:sz w:val="18"/>
                <w:szCs w:val="18"/>
                <w:lang w:val="en-US"/>
              </w:rPr>
              <w:t xml:space="preserve">: </w:t>
            </w:r>
            <w:r w:rsidRPr="004449A4">
              <w:rPr>
                <w:rFonts w:eastAsia="Times New Roman"/>
                <w:sz w:val="18"/>
                <w:szCs w:val="18"/>
                <w:lang w:val="en-US"/>
              </w:rPr>
              <w:br/>
              <w:t xml:space="preserve">- Spatial consistency procedure </w:t>
            </w:r>
            <w:r>
              <w:rPr>
                <w:rFonts w:eastAsia="Times New Roman"/>
                <w:sz w:val="18"/>
                <w:szCs w:val="18"/>
                <w:lang w:val="en-US"/>
              </w:rPr>
              <w:t>not modeled</w:t>
            </w:r>
            <w:r w:rsidRPr="004449A4">
              <w:rPr>
                <w:rFonts w:eastAsia="Times New Roman"/>
                <w:sz w:val="18"/>
                <w:szCs w:val="18"/>
                <w:lang w:val="en-US"/>
              </w:rPr>
              <w:br/>
              <w:t>- No trajectory is assumed</w:t>
            </w:r>
            <w:r w:rsidRPr="004449A4">
              <w:rPr>
                <w:rFonts w:eastAsia="Times New Roman"/>
                <w:sz w:val="18"/>
                <w:szCs w:val="18"/>
                <w:lang w:val="en-US"/>
              </w:rPr>
              <w:br/>
              <w:t>- Doppler spectrum model is not needed</w:t>
            </w:r>
            <w:r w:rsidRPr="004449A4">
              <w:rPr>
                <w:rFonts w:eastAsia="Times New Roman"/>
                <w:sz w:val="18"/>
                <w:szCs w:val="18"/>
                <w:lang w:val="en-US"/>
              </w:rPr>
              <w:br/>
            </w:r>
          </w:p>
          <w:p w14:paraId="086C972B" w14:textId="77777777" w:rsidR="00032BFE" w:rsidRPr="004449A4" w:rsidRDefault="00032BFE" w:rsidP="007C064E">
            <w:pPr>
              <w:rPr>
                <w:rFonts w:eastAsia="Times New Roman"/>
                <w:sz w:val="18"/>
                <w:szCs w:val="18"/>
                <w:lang w:val="en-US"/>
              </w:rPr>
            </w:pPr>
            <w:r>
              <w:rPr>
                <w:rFonts w:eastAsia="Times New Roman"/>
                <w:sz w:val="18"/>
                <w:szCs w:val="18"/>
                <w:lang w:val="en-US"/>
              </w:rPr>
              <w:t>Single TRP</w:t>
            </w:r>
          </w:p>
        </w:tc>
      </w:tr>
      <w:tr w:rsidR="00032BFE" w:rsidRPr="004449A4" w14:paraId="139455DC"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B12E3E"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Frequency Range</w:t>
            </w:r>
          </w:p>
        </w:tc>
        <w:tc>
          <w:tcPr>
            <w:tcW w:w="0" w:type="auto"/>
            <w:tcBorders>
              <w:top w:val="nil"/>
              <w:left w:val="nil"/>
              <w:bottom w:val="single" w:sz="8" w:space="0" w:color="auto"/>
              <w:right w:val="single" w:sz="8" w:space="0" w:color="auto"/>
            </w:tcBorders>
            <w:shd w:val="clear" w:color="auto" w:fill="auto"/>
            <w:vAlign w:val="center"/>
            <w:hideMark/>
          </w:tcPr>
          <w:p w14:paraId="2347C66F" w14:textId="77777777" w:rsidR="00032BFE" w:rsidRPr="004449A4" w:rsidRDefault="00032BFE" w:rsidP="007C064E">
            <w:pPr>
              <w:rPr>
                <w:rFonts w:eastAsia="Times New Roman"/>
                <w:sz w:val="18"/>
                <w:szCs w:val="18"/>
                <w:lang w:val="en-US"/>
              </w:rPr>
            </w:pPr>
            <w:r w:rsidRPr="004449A4">
              <w:rPr>
                <w:rFonts w:eastAsia="Times New Roman"/>
                <w:sz w:val="18"/>
                <w:szCs w:val="18"/>
                <w:lang w:val="en-US"/>
              </w:rPr>
              <w:t>FR1 only, 2GHz</w:t>
            </w:r>
          </w:p>
        </w:tc>
      </w:tr>
      <w:tr w:rsidR="00032BFE" w:rsidRPr="004449A4" w14:paraId="25D93779"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AEA1FA"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Duplexing gap (b/w DL and UL)</w:t>
            </w:r>
          </w:p>
        </w:tc>
        <w:tc>
          <w:tcPr>
            <w:tcW w:w="0" w:type="auto"/>
            <w:tcBorders>
              <w:top w:val="nil"/>
              <w:left w:val="nil"/>
              <w:bottom w:val="single" w:sz="8" w:space="0" w:color="auto"/>
              <w:right w:val="single" w:sz="8" w:space="0" w:color="auto"/>
            </w:tcBorders>
            <w:shd w:val="clear" w:color="auto" w:fill="auto"/>
            <w:vAlign w:val="center"/>
            <w:hideMark/>
          </w:tcPr>
          <w:p w14:paraId="1288D17C" w14:textId="77777777" w:rsidR="00032BFE" w:rsidRPr="004449A4" w:rsidRDefault="00032BFE" w:rsidP="004449A4">
            <w:pPr>
              <w:rPr>
                <w:rFonts w:eastAsia="Times New Roman"/>
                <w:sz w:val="18"/>
                <w:szCs w:val="18"/>
                <w:lang w:val="en-US"/>
              </w:rPr>
            </w:pPr>
            <w:r w:rsidRPr="004449A4">
              <w:rPr>
                <w:rFonts w:eastAsia="Times New Roman"/>
                <w:sz w:val="18"/>
                <w:szCs w:val="18"/>
                <w:lang w:val="en-US"/>
              </w:rPr>
              <w:t>200MHz</w:t>
            </w:r>
          </w:p>
        </w:tc>
      </w:tr>
      <w:tr w:rsidR="00032BFE" w:rsidRPr="004449A4" w14:paraId="006E1C7E"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31E3FE"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Inter-BS (site) distance</w:t>
            </w:r>
          </w:p>
        </w:tc>
        <w:tc>
          <w:tcPr>
            <w:tcW w:w="0" w:type="auto"/>
            <w:tcBorders>
              <w:top w:val="nil"/>
              <w:left w:val="nil"/>
              <w:bottom w:val="single" w:sz="8" w:space="0" w:color="auto"/>
              <w:right w:val="single" w:sz="8" w:space="0" w:color="auto"/>
            </w:tcBorders>
            <w:shd w:val="clear" w:color="auto" w:fill="auto"/>
            <w:vAlign w:val="center"/>
            <w:hideMark/>
          </w:tcPr>
          <w:p w14:paraId="2A04423E" w14:textId="77777777" w:rsidR="00032BFE" w:rsidRPr="004449A4" w:rsidRDefault="00032BFE" w:rsidP="004449A4">
            <w:pPr>
              <w:rPr>
                <w:rFonts w:eastAsia="Times New Roman"/>
                <w:sz w:val="18"/>
                <w:szCs w:val="18"/>
                <w:lang w:val="en-US"/>
              </w:rPr>
            </w:pPr>
            <w:r w:rsidRPr="004449A4">
              <w:rPr>
                <w:rFonts w:eastAsia="Times New Roman"/>
                <w:sz w:val="18"/>
                <w:szCs w:val="18"/>
                <w:lang w:val="en-US"/>
              </w:rPr>
              <w:t xml:space="preserve">200m </w:t>
            </w:r>
          </w:p>
        </w:tc>
      </w:tr>
      <w:tr w:rsidR="00032BFE" w:rsidRPr="004449A4" w14:paraId="5696B78C" w14:textId="77777777" w:rsidTr="00032BFE">
        <w:trPr>
          <w:trHeight w:val="277"/>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47CAB1" w14:textId="77777777" w:rsidR="00032BFE" w:rsidRPr="004449A4" w:rsidRDefault="00032BFE" w:rsidP="004449A4">
            <w:pPr>
              <w:rPr>
                <w:rFonts w:eastAsia="Times New Roman"/>
                <w:sz w:val="18"/>
                <w:szCs w:val="18"/>
                <w:lang w:val="en-US"/>
              </w:rPr>
            </w:pPr>
            <w:r w:rsidRPr="004449A4">
              <w:rPr>
                <w:rFonts w:eastAsia="Times New Roman"/>
                <w:sz w:val="18"/>
                <w:szCs w:val="18"/>
                <w:lang w:val="en-US"/>
              </w:rPr>
              <w:t>Channel generation model</w:t>
            </w:r>
          </w:p>
        </w:tc>
        <w:tc>
          <w:tcPr>
            <w:tcW w:w="0" w:type="auto"/>
            <w:tcBorders>
              <w:top w:val="nil"/>
              <w:left w:val="nil"/>
              <w:bottom w:val="single" w:sz="8" w:space="0" w:color="auto"/>
              <w:right w:val="single" w:sz="8" w:space="0" w:color="auto"/>
            </w:tcBorders>
            <w:shd w:val="clear" w:color="auto" w:fill="auto"/>
            <w:vAlign w:val="center"/>
            <w:hideMark/>
          </w:tcPr>
          <w:p w14:paraId="2C37B5A1" w14:textId="77777777" w:rsidR="00032BFE"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According to the TR 38.901 </w:t>
            </w:r>
          </w:p>
          <w:p w14:paraId="703FB1D9" w14:textId="77777777" w:rsidR="00032BFE" w:rsidRPr="004449A4" w:rsidRDefault="00032BFE" w:rsidP="004449A4">
            <w:pPr>
              <w:rPr>
                <w:rFonts w:eastAsia="Times New Roman"/>
                <w:color w:val="493118"/>
                <w:sz w:val="18"/>
                <w:szCs w:val="18"/>
                <w:lang w:val="en-US"/>
              </w:rPr>
            </w:pPr>
            <w:r w:rsidRPr="004449A4">
              <w:rPr>
                <w:rFonts w:eastAsia="Times New Roman"/>
                <w:color w:val="3333FF"/>
                <w:sz w:val="18"/>
                <w:szCs w:val="18"/>
                <w:lang w:val="en-US"/>
              </w:rPr>
              <w:t>O2I car</w:t>
            </w:r>
            <w:r>
              <w:rPr>
                <w:rFonts w:eastAsia="Times New Roman"/>
                <w:color w:val="3333FF"/>
                <w:sz w:val="18"/>
                <w:szCs w:val="18"/>
                <w:lang w:val="en-US"/>
              </w:rPr>
              <w:t xml:space="preserve"> </w:t>
            </w:r>
            <w:r w:rsidRPr="004449A4">
              <w:rPr>
                <w:rFonts w:eastAsia="Times New Roman"/>
                <w:color w:val="3333FF"/>
                <w:sz w:val="18"/>
                <w:szCs w:val="18"/>
                <w:lang w:val="en-US"/>
              </w:rPr>
              <w:t>penetration loss per TS 38.901 can be assumed</w:t>
            </w:r>
          </w:p>
        </w:tc>
      </w:tr>
      <w:tr w:rsidR="00032BFE" w:rsidRPr="004449A4" w14:paraId="4DE3D331" w14:textId="77777777" w:rsidTr="00032BFE">
        <w:trPr>
          <w:trHeight w:val="115"/>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0C52B1"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Reciprocity model</w:t>
            </w:r>
          </w:p>
        </w:tc>
        <w:tc>
          <w:tcPr>
            <w:tcW w:w="0" w:type="auto"/>
            <w:tcBorders>
              <w:top w:val="nil"/>
              <w:left w:val="nil"/>
              <w:bottom w:val="single" w:sz="8" w:space="0" w:color="auto"/>
              <w:right w:val="single" w:sz="8" w:space="0" w:color="auto"/>
            </w:tcBorders>
            <w:shd w:val="clear" w:color="auto" w:fill="auto"/>
            <w:vAlign w:val="center"/>
          </w:tcPr>
          <w:p w14:paraId="46CD5287" w14:textId="77777777" w:rsidR="00032BFE" w:rsidRPr="004449A4" w:rsidRDefault="00032BFE" w:rsidP="004449A4">
            <w:pPr>
              <w:rPr>
                <w:rFonts w:eastAsia="Times New Roman"/>
                <w:color w:val="493118"/>
                <w:sz w:val="18"/>
                <w:szCs w:val="18"/>
                <w:lang w:val="en-US"/>
              </w:rPr>
            </w:pPr>
            <w:r>
              <w:rPr>
                <w:rFonts w:eastAsia="Times New Roman"/>
                <w:color w:val="493118"/>
                <w:sz w:val="18"/>
                <w:szCs w:val="18"/>
                <w:lang w:val="en-US"/>
              </w:rPr>
              <w:t>Not applicable</w:t>
            </w:r>
          </w:p>
        </w:tc>
      </w:tr>
      <w:tr w:rsidR="00032BFE" w:rsidRPr="004449A4" w14:paraId="2B864662"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3829E9F3"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Antenna setup and port layouts at gNB</w:t>
            </w:r>
          </w:p>
        </w:tc>
        <w:tc>
          <w:tcPr>
            <w:tcW w:w="0" w:type="auto"/>
            <w:tcBorders>
              <w:top w:val="nil"/>
              <w:left w:val="nil"/>
              <w:bottom w:val="single" w:sz="8" w:space="0" w:color="auto"/>
              <w:right w:val="single" w:sz="8" w:space="0" w:color="auto"/>
            </w:tcBorders>
            <w:shd w:val="clear" w:color="auto" w:fill="auto"/>
            <w:vAlign w:val="center"/>
            <w:hideMark/>
          </w:tcPr>
          <w:p w14:paraId="3B00DF60" w14:textId="77777777" w:rsidR="00032BFE" w:rsidRPr="004449A4" w:rsidRDefault="00032BFE" w:rsidP="007C064E">
            <w:pPr>
              <w:rPr>
                <w:rFonts w:eastAsia="Times New Roman"/>
                <w:sz w:val="18"/>
                <w:szCs w:val="18"/>
                <w:lang w:val="en-US"/>
              </w:rPr>
            </w:pPr>
            <w:r w:rsidRPr="004449A4">
              <w:rPr>
                <w:rFonts w:eastAsia="Times New Roman"/>
                <w:sz w:val="18"/>
                <w:szCs w:val="18"/>
                <w:lang w:val="en-US"/>
              </w:rPr>
              <w:t>16 ports: (8,4,2,1,1,2,4), (dH,dV) = (0.5, 0.8)λ</w:t>
            </w:r>
          </w:p>
        </w:tc>
      </w:tr>
      <w:tr w:rsidR="00032BFE" w:rsidRPr="004449A4" w14:paraId="4EF05438"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5946F5A4"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Antenna setup and port layouts at UE</w:t>
            </w:r>
          </w:p>
        </w:tc>
        <w:tc>
          <w:tcPr>
            <w:tcW w:w="0" w:type="auto"/>
            <w:tcBorders>
              <w:top w:val="nil"/>
              <w:left w:val="nil"/>
              <w:bottom w:val="single" w:sz="8" w:space="0" w:color="auto"/>
              <w:right w:val="single" w:sz="8" w:space="0" w:color="auto"/>
            </w:tcBorders>
            <w:shd w:val="clear" w:color="auto" w:fill="auto"/>
            <w:vAlign w:val="center"/>
            <w:hideMark/>
          </w:tcPr>
          <w:p w14:paraId="124A7ED4" w14:textId="77777777" w:rsidR="00032BFE" w:rsidRPr="004449A4" w:rsidRDefault="00032BFE" w:rsidP="007C064E">
            <w:pPr>
              <w:rPr>
                <w:rFonts w:eastAsia="Times New Roman"/>
                <w:color w:val="493118"/>
                <w:sz w:val="18"/>
                <w:szCs w:val="18"/>
                <w:lang w:val="en-US"/>
              </w:rPr>
            </w:pPr>
            <w:r w:rsidRPr="004449A4">
              <w:rPr>
                <w:rFonts w:eastAsia="Times New Roman"/>
                <w:color w:val="493118"/>
                <w:sz w:val="18"/>
                <w:szCs w:val="18"/>
                <w:lang w:val="en-US"/>
              </w:rPr>
              <w:t>2RX: (1,1,2,1,1,1,1), (dH,dV) = (0.5, 0.5)λ for (rank 1,2)</w:t>
            </w:r>
          </w:p>
        </w:tc>
      </w:tr>
      <w:tr w:rsidR="00032BFE" w:rsidRPr="004449A4" w14:paraId="37FDBEF0"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DBD3F0"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BS Tx power </w:t>
            </w:r>
          </w:p>
        </w:tc>
        <w:tc>
          <w:tcPr>
            <w:tcW w:w="0" w:type="auto"/>
            <w:tcBorders>
              <w:top w:val="nil"/>
              <w:left w:val="nil"/>
              <w:bottom w:val="single" w:sz="8" w:space="0" w:color="auto"/>
              <w:right w:val="single" w:sz="8" w:space="0" w:color="auto"/>
            </w:tcBorders>
            <w:shd w:val="clear" w:color="auto" w:fill="auto"/>
            <w:vAlign w:val="center"/>
            <w:hideMark/>
          </w:tcPr>
          <w:p w14:paraId="305E9819" w14:textId="77777777" w:rsidR="00032BFE" w:rsidRPr="004449A4" w:rsidRDefault="00032BFE" w:rsidP="007C064E">
            <w:pPr>
              <w:rPr>
                <w:rFonts w:eastAsia="Times New Roman"/>
                <w:color w:val="493118"/>
                <w:sz w:val="18"/>
                <w:szCs w:val="18"/>
                <w:lang w:val="en-US"/>
              </w:rPr>
            </w:pPr>
            <w:r w:rsidRPr="004449A4">
              <w:rPr>
                <w:rFonts w:eastAsia="Times New Roman"/>
                <w:color w:val="493118"/>
                <w:sz w:val="18"/>
                <w:szCs w:val="18"/>
                <w:lang w:val="en-US"/>
              </w:rPr>
              <w:t>41 dBm for 10MHz</w:t>
            </w:r>
          </w:p>
        </w:tc>
      </w:tr>
      <w:tr w:rsidR="00032BFE" w:rsidRPr="004449A4" w14:paraId="64537F8B"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92DE72"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BS antenna height </w:t>
            </w:r>
          </w:p>
        </w:tc>
        <w:tc>
          <w:tcPr>
            <w:tcW w:w="0" w:type="auto"/>
            <w:tcBorders>
              <w:top w:val="nil"/>
              <w:left w:val="nil"/>
              <w:bottom w:val="single" w:sz="8" w:space="0" w:color="auto"/>
              <w:right w:val="single" w:sz="8" w:space="0" w:color="auto"/>
            </w:tcBorders>
            <w:shd w:val="clear" w:color="auto" w:fill="auto"/>
            <w:vAlign w:val="center"/>
            <w:hideMark/>
          </w:tcPr>
          <w:p w14:paraId="496C8C69"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25m </w:t>
            </w:r>
          </w:p>
        </w:tc>
      </w:tr>
      <w:tr w:rsidR="00032BFE" w:rsidRPr="004449A4" w14:paraId="14840A60"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EACF"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UE antenna height &amp; gain</w:t>
            </w:r>
          </w:p>
        </w:tc>
        <w:tc>
          <w:tcPr>
            <w:tcW w:w="0" w:type="auto"/>
            <w:tcBorders>
              <w:top w:val="nil"/>
              <w:left w:val="nil"/>
              <w:bottom w:val="single" w:sz="8" w:space="0" w:color="auto"/>
              <w:right w:val="single" w:sz="8" w:space="0" w:color="auto"/>
            </w:tcBorders>
            <w:shd w:val="clear" w:color="auto" w:fill="auto"/>
            <w:vAlign w:val="center"/>
            <w:hideMark/>
          </w:tcPr>
          <w:p w14:paraId="254CF5F2"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Follow TR36.873 </w:t>
            </w:r>
          </w:p>
        </w:tc>
      </w:tr>
      <w:tr w:rsidR="00032BFE" w:rsidRPr="004449A4" w14:paraId="58C66637"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8EC6F7"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UE receiver noise figure</w:t>
            </w:r>
          </w:p>
        </w:tc>
        <w:tc>
          <w:tcPr>
            <w:tcW w:w="0" w:type="auto"/>
            <w:tcBorders>
              <w:top w:val="nil"/>
              <w:left w:val="nil"/>
              <w:bottom w:val="single" w:sz="8" w:space="0" w:color="auto"/>
              <w:right w:val="single" w:sz="8" w:space="0" w:color="auto"/>
            </w:tcBorders>
            <w:shd w:val="clear" w:color="auto" w:fill="auto"/>
            <w:vAlign w:val="center"/>
            <w:hideMark/>
          </w:tcPr>
          <w:p w14:paraId="0873AD27"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9dB</w:t>
            </w:r>
          </w:p>
        </w:tc>
      </w:tr>
      <w:tr w:rsidR="00032BFE" w:rsidRPr="004449A4" w14:paraId="05EFAF16"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4C3CE6"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Modulation </w:t>
            </w:r>
          </w:p>
        </w:tc>
        <w:tc>
          <w:tcPr>
            <w:tcW w:w="0" w:type="auto"/>
            <w:tcBorders>
              <w:top w:val="nil"/>
              <w:left w:val="nil"/>
              <w:bottom w:val="single" w:sz="8" w:space="0" w:color="auto"/>
              <w:right w:val="single" w:sz="8" w:space="0" w:color="auto"/>
            </w:tcBorders>
            <w:shd w:val="clear" w:color="auto" w:fill="auto"/>
            <w:vAlign w:val="center"/>
            <w:hideMark/>
          </w:tcPr>
          <w:p w14:paraId="5DC91321"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Up to 256QAM </w:t>
            </w:r>
          </w:p>
        </w:tc>
      </w:tr>
      <w:tr w:rsidR="00032BFE" w:rsidRPr="004449A4" w14:paraId="6765AF9A"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571C8727"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Coding on PDSCH </w:t>
            </w:r>
          </w:p>
        </w:tc>
        <w:tc>
          <w:tcPr>
            <w:tcW w:w="0" w:type="auto"/>
            <w:tcBorders>
              <w:top w:val="nil"/>
              <w:left w:val="nil"/>
              <w:bottom w:val="single" w:sz="8" w:space="0" w:color="auto"/>
              <w:right w:val="single" w:sz="8" w:space="0" w:color="auto"/>
            </w:tcBorders>
            <w:shd w:val="clear" w:color="auto" w:fill="auto"/>
            <w:vAlign w:val="center"/>
            <w:hideMark/>
          </w:tcPr>
          <w:p w14:paraId="7C79CACA"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LDPC</w:t>
            </w:r>
            <w:r w:rsidRPr="004449A4">
              <w:rPr>
                <w:rFonts w:eastAsia="Times New Roman"/>
                <w:color w:val="493118"/>
                <w:sz w:val="18"/>
                <w:szCs w:val="18"/>
                <w:lang w:val="en-US"/>
              </w:rPr>
              <w:br/>
              <w:t xml:space="preserve">Max code-block size=8448bit </w:t>
            </w:r>
          </w:p>
        </w:tc>
      </w:tr>
      <w:tr w:rsidR="00032BFE" w:rsidRPr="004449A4" w14:paraId="0A521F0D" w14:textId="77777777" w:rsidTr="00032BFE">
        <w:trPr>
          <w:trHeight w:val="48"/>
        </w:trPr>
        <w:tc>
          <w:tcPr>
            <w:tcW w:w="0" w:type="auto"/>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30E897A"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Numerology</w:t>
            </w:r>
          </w:p>
        </w:tc>
        <w:tc>
          <w:tcPr>
            <w:tcW w:w="0" w:type="auto"/>
            <w:tcBorders>
              <w:top w:val="single" w:sz="8" w:space="0" w:color="auto"/>
              <w:left w:val="nil"/>
              <w:bottom w:val="single" w:sz="8" w:space="0" w:color="auto"/>
              <w:right w:val="nil"/>
            </w:tcBorders>
            <w:shd w:val="clear" w:color="auto" w:fill="auto"/>
            <w:noWrap/>
            <w:vAlign w:val="center"/>
            <w:hideMark/>
          </w:tcPr>
          <w:p w14:paraId="1FBCE1B1"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Slot/non-slot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C2B0B02"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14 OFDM symbol slot</w:t>
            </w:r>
          </w:p>
        </w:tc>
      </w:tr>
      <w:tr w:rsidR="00032BFE" w:rsidRPr="004449A4" w14:paraId="6C79200C" w14:textId="77777777" w:rsidTr="00032BFE">
        <w:trPr>
          <w:trHeight w:val="48"/>
        </w:trPr>
        <w:tc>
          <w:tcPr>
            <w:tcW w:w="0" w:type="auto"/>
            <w:vMerge/>
            <w:tcBorders>
              <w:top w:val="single" w:sz="8" w:space="0" w:color="auto"/>
              <w:left w:val="single" w:sz="8" w:space="0" w:color="auto"/>
              <w:bottom w:val="single" w:sz="8" w:space="0" w:color="000000"/>
              <w:right w:val="single" w:sz="8" w:space="0" w:color="000000"/>
            </w:tcBorders>
            <w:vAlign w:val="center"/>
            <w:hideMark/>
          </w:tcPr>
          <w:p w14:paraId="0B7DE89A" w14:textId="77777777" w:rsidR="00032BFE" w:rsidRPr="004449A4" w:rsidRDefault="00032BFE" w:rsidP="004449A4">
            <w:pPr>
              <w:rPr>
                <w:rFonts w:eastAsia="Times New Roman"/>
                <w:color w:val="493118"/>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hideMark/>
          </w:tcPr>
          <w:p w14:paraId="78511C3B"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SCS </w:t>
            </w:r>
          </w:p>
        </w:tc>
        <w:tc>
          <w:tcPr>
            <w:tcW w:w="0" w:type="auto"/>
            <w:tcBorders>
              <w:top w:val="nil"/>
              <w:left w:val="nil"/>
              <w:bottom w:val="single" w:sz="8" w:space="0" w:color="auto"/>
              <w:right w:val="single" w:sz="8" w:space="0" w:color="auto"/>
            </w:tcBorders>
            <w:shd w:val="clear" w:color="auto" w:fill="auto"/>
            <w:vAlign w:val="center"/>
            <w:hideMark/>
          </w:tcPr>
          <w:p w14:paraId="5AB4FDCA"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15kHz </w:t>
            </w:r>
          </w:p>
        </w:tc>
      </w:tr>
      <w:tr w:rsidR="00032BFE" w:rsidRPr="004449A4" w14:paraId="0EBD8D45"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F5B40"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Number of RBs</w:t>
            </w:r>
          </w:p>
        </w:tc>
        <w:tc>
          <w:tcPr>
            <w:tcW w:w="0" w:type="auto"/>
            <w:tcBorders>
              <w:top w:val="nil"/>
              <w:left w:val="nil"/>
              <w:bottom w:val="single" w:sz="8" w:space="0" w:color="auto"/>
              <w:right w:val="single" w:sz="8" w:space="0" w:color="auto"/>
            </w:tcBorders>
            <w:shd w:val="clear" w:color="auto" w:fill="auto"/>
            <w:vAlign w:val="center"/>
            <w:hideMark/>
          </w:tcPr>
          <w:p w14:paraId="16EC9FDD"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52 for 15 kHz SCS</w:t>
            </w:r>
          </w:p>
        </w:tc>
      </w:tr>
      <w:tr w:rsidR="00032BFE" w:rsidRPr="004449A4" w14:paraId="33032722"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E15B72"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Simulation bandwidth </w:t>
            </w:r>
          </w:p>
        </w:tc>
        <w:tc>
          <w:tcPr>
            <w:tcW w:w="0" w:type="auto"/>
            <w:tcBorders>
              <w:top w:val="nil"/>
              <w:left w:val="nil"/>
              <w:bottom w:val="single" w:sz="8" w:space="0" w:color="auto"/>
              <w:right w:val="single" w:sz="8" w:space="0" w:color="auto"/>
            </w:tcBorders>
            <w:shd w:val="clear" w:color="auto" w:fill="auto"/>
            <w:vAlign w:val="center"/>
            <w:hideMark/>
          </w:tcPr>
          <w:p w14:paraId="187DF3EA"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 xml:space="preserve">20 MHz (10 MHz DL + 10 MHz UL) for 15kHz </w:t>
            </w:r>
          </w:p>
        </w:tc>
      </w:tr>
      <w:tr w:rsidR="00032BFE" w:rsidRPr="004449A4" w14:paraId="3E68EFD8"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11600"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Frame structure </w:t>
            </w:r>
          </w:p>
        </w:tc>
        <w:tc>
          <w:tcPr>
            <w:tcW w:w="0" w:type="auto"/>
            <w:tcBorders>
              <w:top w:val="nil"/>
              <w:left w:val="nil"/>
              <w:bottom w:val="single" w:sz="8" w:space="0" w:color="auto"/>
              <w:right w:val="single" w:sz="8" w:space="0" w:color="auto"/>
            </w:tcBorders>
            <w:shd w:val="clear" w:color="auto" w:fill="auto"/>
            <w:vAlign w:val="center"/>
            <w:hideMark/>
          </w:tcPr>
          <w:p w14:paraId="13B5BEE4"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Slot Format 0 (all downlink) for all slots</w:t>
            </w:r>
          </w:p>
        </w:tc>
      </w:tr>
      <w:tr w:rsidR="00032BFE" w:rsidRPr="004449A4" w14:paraId="50C8E059"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5AC60217"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MIMO scheme</w:t>
            </w:r>
          </w:p>
        </w:tc>
        <w:tc>
          <w:tcPr>
            <w:tcW w:w="0" w:type="auto"/>
            <w:tcBorders>
              <w:top w:val="nil"/>
              <w:left w:val="nil"/>
              <w:bottom w:val="single" w:sz="8" w:space="0" w:color="auto"/>
              <w:right w:val="single" w:sz="8" w:space="0" w:color="auto"/>
            </w:tcBorders>
            <w:shd w:val="clear" w:color="auto" w:fill="auto"/>
            <w:vAlign w:val="center"/>
            <w:hideMark/>
          </w:tcPr>
          <w:p w14:paraId="794B1746"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Dynamic</w:t>
            </w:r>
            <w:r w:rsidRPr="004449A4">
              <w:rPr>
                <w:rFonts w:eastAsia="Times New Roman"/>
                <w:color w:val="493118"/>
                <w:sz w:val="18"/>
                <w:szCs w:val="18"/>
                <w:lang w:val="en-US"/>
              </w:rPr>
              <w:t xml:space="preserve"> SU/MU-MIMO with rank adaptation</w:t>
            </w:r>
          </w:p>
        </w:tc>
      </w:tr>
      <w:tr w:rsidR="00032BFE" w:rsidRPr="004449A4" w14:paraId="291F1F6F" w14:textId="77777777" w:rsidTr="003E2E6C">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53A35A"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MIMO layers</w:t>
            </w:r>
          </w:p>
        </w:tc>
        <w:tc>
          <w:tcPr>
            <w:tcW w:w="0" w:type="auto"/>
            <w:tcBorders>
              <w:top w:val="nil"/>
              <w:left w:val="nil"/>
              <w:bottom w:val="single" w:sz="8" w:space="0" w:color="auto"/>
              <w:right w:val="single" w:sz="8" w:space="0" w:color="auto"/>
            </w:tcBorders>
            <w:shd w:val="clear" w:color="auto" w:fill="auto"/>
            <w:vAlign w:val="center"/>
            <w:hideMark/>
          </w:tcPr>
          <w:p w14:paraId="34AE988D" w14:textId="77777777" w:rsidR="00032BFE" w:rsidRPr="004449A4" w:rsidRDefault="00032BFE" w:rsidP="004449A4">
            <w:pPr>
              <w:rPr>
                <w:rFonts w:eastAsia="Times New Roman"/>
                <w:color w:val="493118"/>
                <w:sz w:val="18"/>
                <w:szCs w:val="18"/>
                <w:lang w:val="en-US"/>
              </w:rPr>
            </w:pPr>
            <w:r>
              <w:rPr>
                <w:rFonts w:eastAsia="Times New Roman"/>
                <w:color w:val="493118"/>
                <w:sz w:val="18"/>
                <w:szCs w:val="18"/>
                <w:lang w:val="en-US"/>
              </w:rPr>
              <w:t>Up to 4 MU layers</w:t>
            </w:r>
          </w:p>
        </w:tc>
      </w:tr>
      <w:tr w:rsidR="00032BFE" w:rsidRPr="004449A4" w14:paraId="434097B2" w14:textId="77777777" w:rsidTr="00531B32">
        <w:trPr>
          <w:trHeight w:val="2324"/>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2A05A05F"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CSI feedback </w:t>
            </w:r>
          </w:p>
        </w:tc>
        <w:tc>
          <w:tcPr>
            <w:tcW w:w="0" w:type="auto"/>
            <w:tcBorders>
              <w:top w:val="nil"/>
              <w:left w:val="nil"/>
              <w:bottom w:val="single" w:sz="8" w:space="0" w:color="auto"/>
              <w:right w:val="single" w:sz="8" w:space="0" w:color="auto"/>
            </w:tcBorders>
            <w:shd w:val="clear" w:color="auto" w:fill="auto"/>
            <w:vAlign w:val="center"/>
            <w:hideMark/>
          </w:tcPr>
          <w:p w14:paraId="34E61515" w14:textId="77777777" w:rsidR="00032BFE" w:rsidRDefault="00032BFE" w:rsidP="004449A4">
            <w:pPr>
              <w:rPr>
                <w:rFonts w:eastAsia="Times New Roman"/>
                <w:color w:val="493118"/>
                <w:sz w:val="18"/>
                <w:szCs w:val="18"/>
                <w:lang w:val="en-US"/>
              </w:rPr>
            </w:pPr>
            <w:r>
              <w:rPr>
                <w:rFonts w:eastAsia="Times New Roman"/>
                <w:color w:val="493118"/>
                <w:sz w:val="18"/>
                <w:szCs w:val="18"/>
                <w:lang w:val="en-US"/>
              </w:rPr>
              <w:t xml:space="preserve">Baseline scheme: </w:t>
            </w:r>
            <w:r w:rsidRPr="004449A4">
              <w:rPr>
                <w:rFonts w:eastAsia="Times New Roman"/>
                <w:color w:val="493118"/>
                <w:sz w:val="18"/>
                <w:szCs w:val="18"/>
                <w:lang w:val="en-US"/>
              </w:rPr>
              <w:t xml:space="preserve">CSI feedback periodicity (full CSI feedback): </w:t>
            </w:r>
            <w:r>
              <w:rPr>
                <w:rFonts w:eastAsia="Times New Roman"/>
                <w:color w:val="493118"/>
                <w:sz w:val="18"/>
                <w:szCs w:val="18"/>
                <w:lang w:val="en-US"/>
              </w:rPr>
              <w:t xml:space="preserve">p1=5 ms, </w:t>
            </w:r>
            <w:r>
              <w:rPr>
                <w:rFonts w:eastAsia="Times New Roman"/>
                <w:color w:val="493118"/>
                <w:sz w:val="18"/>
                <w:szCs w:val="18"/>
                <w:lang w:val="en-US"/>
              </w:rPr>
              <w:br/>
            </w:r>
          </w:p>
          <w:p w14:paraId="79C3A5C9" w14:textId="77777777" w:rsidR="00032BFE"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Scheduling delay (from CSI feedback to </w:t>
            </w:r>
            <w:r>
              <w:rPr>
                <w:rFonts w:eastAsia="Times New Roman"/>
                <w:color w:val="493118"/>
                <w:sz w:val="18"/>
                <w:szCs w:val="18"/>
                <w:lang w:val="en-US"/>
              </w:rPr>
              <w:t>time to apply in scheduling): D=</w:t>
            </w:r>
            <w:r w:rsidRPr="004449A4">
              <w:rPr>
                <w:rFonts w:eastAsia="Times New Roman"/>
                <w:color w:val="493118"/>
                <w:sz w:val="18"/>
                <w:szCs w:val="18"/>
                <w:lang w:val="en-US"/>
              </w:rPr>
              <w:t>4 ms</w:t>
            </w:r>
          </w:p>
          <w:p w14:paraId="61BC0415" w14:textId="77777777" w:rsidR="00032BFE" w:rsidRDefault="00032BFE" w:rsidP="004449A4">
            <w:pPr>
              <w:rPr>
                <w:rFonts w:eastAsia="Times New Roman"/>
                <w:color w:val="493118"/>
                <w:sz w:val="18"/>
                <w:szCs w:val="18"/>
                <w:lang w:val="en-US"/>
              </w:rPr>
            </w:pPr>
          </w:p>
          <w:p w14:paraId="04F58169" w14:textId="77777777" w:rsidR="00032BFE" w:rsidRPr="00032BFE" w:rsidRDefault="00032BFE" w:rsidP="004449A4">
            <w:pPr>
              <w:rPr>
                <w:rFonts w:eastAsia="Times New Roman"/>
                <w:b/>
                <w:color w:val="493118"/>
                <w:sz w:val="18"/>
                <w:szCs w:val="18"/>
                <w:u w:val="single"/>
                <w:lang w:val="en-US"/>
              </w:rPr>
            </w:pPr>
            <w:r w:rsidRPr="00032BFE">
              <w:rPr>
                <w:rFonts w:eastAsia="Times New Roman"/>
                <w:b/>
                <w:color w:val="493118"/>
                <w:sz w:val="18"/>
                <w:szCs w:val="18"/>
                <w:u w:val="single"/>
                <w:lang w:val="en-US"/>
              </w:rPr>
              <w:t>eType II Doppler:</w:t>
            </w:r>
          </w:p>
          <w:p w14:paraId="59723C36" w14:textId="77777777" w:rsidR="00032BFE" w:rsidRDefault="00032BFE" w:rsidP="007C064E">
            <w:pPr>
              <w:rPr>
                <w:rFonts w:eastAsia="Times New Roman"/>
                <w:sz w:val="18"/>
                <w:szCs w:val="18"/>
                <w:lang w:val="en-US"/>
              </w:rPr>
            </w:pPr>
            <w:r w:rsidRPr="004449A4">
              <w:rPr>
                <w:rFonts w:eastAsia="Times New Roman"/>
                <w:color w:val="493118"/>
                <w:sz w:val="18"/>
                <w:szCs w:val="18"/>
                <w:lang w:val="en-US"/>
              </w:rPr>
              <w:t>CSI feedback periodicity : W</w:t>
            </w:r>
            <w:r>
              <w:rPr>
                <w:rFonts w:eastAsia="Times New Roman"/>
                <w:color w:val="493118"/>
                <w:sz w:val="18"/>
                <w:szCs w:val="18"/>
                <w:lang w:val="en-US"/>
              </w:rPr>
              <w:t>=p2=</w:t>
            </w:r>
            <w:r w:rsidR="00531B32">
              <w:rPr>
                <w:rFonts w:eastAsia="Times New Roman"/>
                <w:color w:val="493118"/>
                <w:sz w:val="18"/>
                <w:szCs w:val="18"/>
                <w:lang w:val="en-US"/>
              </w:rPr>
              <w:t>2</w:t>
            </w:r>
            <w:r>
              <w:rPr>
                <w:rFonts w:eastAsia="Times New Roman"/>
                <w:color w:val="493118"/>
                <w:sz w:val="18"/>
                <w:szCs w:val="18"/>
                <w:lang w:val="en-US"/>
              </w:rPr>
              <w:t>0</w:t>
            </w:r>
            <w:r w:rsidRPr="004449A4">
              <w:rPr>
                <w:rFonts w:eastAsia="Times New Roman"/>
                <w:color w:val="493118"/>
                <w:sz w:val="18"/>
                <w:szCs w:val="18"/>
                <w:lang w:val="en-US"/>
              </w:rPr>
              <w:t xml:space="preserve"> ms</w:t>
            </w:r>
            <w:r w:rsidRPr="004449A4">
              <w:rPr>
                <w:rFonts w:eastAsia="Times New Roman"/>
                <w:color w:val="493118"/>
                <w:sz w:val="18"/>
                <w:szCs w:val="18"/>
                <w:lang w:val="en-US"/>
              </w:rPr>
              <w:br/>
              <w:t>CSI-RS burs</w:t>
            </w:r>
            <w:r w:rsidRPr="004449A4">
              <w:rPr>
                <w:rFonts w:eastAsia="Times New Roman"/>
                <w:sz w:val="18"/>
                <w:szCs w:val="18"/>
                <w:lang w:val="en-US"/>
              </w:rPr>
              <w:t>t: window of B measurement i</w:t>
            </w:r>
            <w:r>
              <w:rPr>
                <w:rFonts w:eastAsia="Times New Roman"/>
                <w:sz w:val="18"/>
                <w:szCs w:val="18"/>
                <w:lang w:val="en-US"/>
              </w:rPr>
              <w:t>nstances with separation d</w:t>
            </w:r>
            <w:r>
              <w:rPr>
                <w:rFonts w:eastAsia="Times New Roman"/>
                <w:sz w:val="18"/>
                <w:szCs w:val="18"/>
                <w:lang w:val="en-US"/>
              </w:rPr>
              <w:br/>
              <w:t>- B=</w:t>
            </w:r>
            <w:r w:rsidR="00531B32">
              <w:rPr>
                <w:rFonts w:eastAsia="Times New Roman"/>
                <w:sz w:val="18"/>
                <w:szCs w:val="18"/>
                <w:lang w:val="en-US"/>
              </w:rPr>
              <w:t>4</w:t>
            </w:r>
          </w:p>
          <w:p w14:paraId="0E7CBDC2" w14:textId="77777777" w:rsidR="00032BFE" w:rsidRDefault="00032BFE" w:rsidP="007C064E">
            <w:pPr>
              <w:rPr>
                <w:rFonts w:eastAsia="Times New Roman"/>
                <w:color w:val="493118"/>
                <w:sz w:val="18"/>
                <w:szCs w:val="18"/>
                <w:lang w:val="en-US"/>
              </w:rPr>
            </w:pPr>
            <w:r>
              <w:rPr>
                <w:rFonts w:eastAsia="Times New Roman"/>
                <w:sz w:val="18"/>
                <w:szCs w:val="18"/>
                <w:lang w:val="en-US"/>
              </w:rPr>
              <w:t>- d=1</w:t>
            </w:r>
            <w:r>
              <w:rPr>
                <w:rFonts w:eastAsia="Times New Roman"/>
                <w:sz w:val="18"/>
                <w:szCs w:val="18"/>
                <w:lang w:val="en-US"/>
              </w:rPr>
              <w:br/>
            </w:r>
            <w:r>
              <w:rPr>
                <w:rFonts w:eastAsia="Times New Roman"/>
                <w:color w:val="493118"/>
                <w:sz w:val="18"/>
                <w:szCs w:val="18"/>
                <w:lang w:val="en-US"/>
              </w:rPr>
              <w:t xml:space="preserve">CSI reporting window: </w:t>
            </w:r>
            <m:oMath>
              <m:sSub>
                <m:sSubPr>
                  <m:ctrlPr>
                    <w:rPr>
                      <w:rFonts w:ascii="Cambria Math" w:eastAsia="Times New Roman" w:hAnsi="Cambria Math"/>
                      <w:i/>
                      <w:color w:val="493118"/>
                      <w:sz w:val="18"/>
                      <w:szCs w:val="18"/>
                      <w:lang w:val="en-US"/>
                    </w:rPr>
                  </m:ctrlPr>
                </m:sSubPr>
                <m:e>
                  <m:r>
                    <w:rPr>
                      <w:rFonts w:ascii="Cambria Math" w:eastAsia="Times New Roman" w:hAnsi="Cambria Math"/>
                      <w:color w:val="493118"/>
                      <w:sz w:val="18"/>
                      <w:szCs w:val="18"/>
                      <w:lang w:val="en-US"/>
                    </w:rPr>
                    <m:t>W</m:t>
                  </m:r>
                </m:e>
                <m:sub>
                  <m:r>
                    <w:rPr>
                      <w:rFonts w:ascii="Cambria Math" w:eastAsia="Times New Roman" w:hAnsi="Cambria Math"/>
                      <w:color w:val="493118"/>
                      <w:sz w:val="18"/>
                      <w:szCs w:val="18"/>
                      <w:lang w:val="en-US"/>
                    </w:rPr>
                    <m:t>CSI</m:t>
                  </m:r>
                </m:sub>
              </m:sSub>
              <m:r>
                <w:rPr>
                  <w:rFonts w:ascii="Cambria Math" w:eastAsia="Times New Roman" w:hAnsi="Cambria Math"/>
                  <w:color w:val="493118"/>
                  <w:sz w:val="18"/>
                  <w:szCs w:val="18"/>
                  <w:lang w:val="en-US"/>
                </w:rPr>
                <m:t>=16</m:t>
              </m:r>
            </m:oMath>
          </w:p>
          <w:p w14:paraId="628882A8" w14:textId="77777777" w:rsidR="00531B32" w:rsidRDefault="00531B32" w:rsidP="007C064E">
            <w:pPr>
              <w:rPr>
                <w:rFonts w:eastAsia="Times New Roman"/>
                <w:color w:val="493118"/>
                <w:sz w:val="18"/>
                <w:szCs w:val="18"/>
                <w:lang w:val="en-US"/>
              </w:rPr>
            </w:pPr>
            <w:r>
              <w:rPr>
                <w:rFonts w:eastAsia="Times New Roman"/>
                <w:color w:val="493118"/>
                <w:sz w:val="18"/>
                <w:szCs w:val="18"/>
                <w:lang w:val="en-US"/>
              </w:rPr>
              <w:t>Speen = 10kmph</w:t>
            </w:r>
          </w:p>
          <w:p w14:paraId="2A09564D" w14:textId="77777777" w:rsidR="00032BFE" w:rsidRPr="00531B32" w:rsidRDefault="00032BFE" w:rsidP="00531B32">
            <w:pPr>
              <w:rPr>
                <w:rFonts w:eastAsia="Times New Roman"/>
                <w:sz w:val="18"/>
                <w:szCs w:val="18"/>
                <w:lang w:val="en-US"/>
              </w:rPr>
            </w:pPr>
            <w:r w:rsidRPr="00531B32">
              <w:rPr>
                <w:rFonts w:eastAsia="Times New Roman"/>
                <w:bCs/>
                <w:sz w:val="18"/>
                <w:szCs w:val="18"/>
                <w:lang w:val="en-US"/>
              </w:rPr>
              <w:t>UE-side prediction: LMMSE</w:t>
            </w:r>
          </w:p>
        </w:tc>
      </w:tr>
      <w:tr w:rsidR="00032BFE" w:rsidRPr="004449A4" w14:paraId="060C994B"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086BB2"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 xml:space="preserve">Overhead </w:t>
            </w:r>
          </w:p>
        </w:tc>
        <w:tc>
          <w:tcPr>
            <w:tcW w:w="0" w:type="auto"/>
            <w:tcBorders>
              <w:top w:val="nil"/>
              <w:left w:val="nil"/>
              <w:bottom w:val="single" w:sz="8" w:space="0" w:color="auto"/>
              <w:right w:val="single" w:sz="8" w:space="0" w:color="auto"/>
            </w:tcBorders>
            <w:shd w:val="clear" w:color="auto" w:fill="auto"/>
            <w:vAlign w:val="center"/>
            <w:hideMark/>
          </w:tcPr>
          <w:p w14:paraId="7E1851F1"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DMRS, CSI-RS (i</w:t>
            </w:r>
            <w:r w:rsidRPr="004449A4">
              <w:rPr>
                <w:rFonts w:eastAsia="Times New Roman"/>
                <w:color w:val="493118"/>
                <w:sz w:val="18"/>
                <w:szCs w:val="18"/>
                <w:lang w:val="en-US"/>
              </w:rPr>
              <w:t>ncluding CSI-RS burst overhead</w:t>
            </w:r>
            <w:r>
              <w:rPr>
                <w:rFonts w:eastAsia="Times New Roman"/>
                <w:color w:val="493118"/>
                <w:sz w:val="18"/>
                <w:szCs w:val="18"/>
                <w:lang w:val="en-US"/>
              </w:rPr>
              <w:t>)</w:t>
            </w:r>
          </w:p>
        </w:tc>
      </w:tr>
      <w:tr w:rsidR="00032BFE" w:rsidRPr="004449A4" w14:paraId="1800EA9A"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2C6186C6"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Traffic model</w:t>
            </w:r>
          </w:p>
        </w:tc>
        <w:tc>
          <w:tcPr>
            <w:tcW w:w="0" w:type="auto"/>
            <w:tcBorders>
              <w:top w:val="nil"/>
              <w:left w:val="nil"/>
              <w:bottom w:val="single" w:sz="8" w:space="0" w:color="auto"/>
              <w:right w:val="single" w:sz="8" w:space="0" w:color="auto"/>
            </w:tcBorders>
            <w:shd w:val="clear" w:color="auto" w:fill="auto"/>
            <w:vAlign w:val="center"/>
            <w:hideMark/>
          </w:tcPr>
          <w:p w14:paraId="347C1A12"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FTP model 1 with packet size 0.5 Mbytes</w:t>
            </w:r>
          </w:p>
        </w:tc>
      </w:tr>
      <w:tr w:rsidR="00032BFE" w:rsidRPr="004449A4" w14:paraId="642E460A"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7634C30D"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Traffic load (Resource utilization)</w:t>
            </w:r>
          </w:p>
        </w:tc>
        <w:tc>
          <w:tcPr>
            <w:tcW w:w="0" w:type="auto"/>
            <w:tcBorders>
              <w:top w:val="nil"/>
              <w:left w:val="nil"/>
              <w:bottom w:val="single" w:sz="8" w:space="0" w:color="auto"/>
              <w:right w:val="single" w:sz="8" w:space="0" w:color="auto"/>
            </w:tcBorders>
            <w:shd w:val="clear" w:color="auto" w:fill="auto"/>
            <w:vAlign w:val="center"/>
            <w:hideMark/>
          </w:tcPr>
          <w:p w14:paraId="612BB0E6"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50</w:t>
            </w:r>
            <w:r w:rsidRPr="004449A4">
              <w:rPr>
                <w:rFonts w:eastAsia="Times New Roman"/>
                <w:color w:val="493118"/>
                <w:sz w:val="18"/>
                <w:szCs w:val="18"/>
                <w:lang w:val="en-US"/>
              </w:rPr>
              <w:t xml:space="preserve">% for SU/MU-MIMO with </w:t>
            </w:r>
            <w:r>
              <w:rPr>
                <w:rFonts w:eastAsia="Times New Roman"/>
                <w:color w:val="493118"/>
                <w:sz w:val="18"/>
                <w:szCs w:val="18"/>
                <w:lang w:val="en-US"/>
              </w:rPr>
              <w:t xml:space="preserve">dynamic </w:t>
            </w:r>
            <w:r w:rsidRPr="004449A4">
              <w:rPr>
                <w:rFonts w:eastAsia="Times New Roman"/>
                <w:color w:val="493118"/>
                <w:sz w:val="18"/>
                <w:szCs w:val="18"/>
                <w:lang w:val="en-US"/>
              </w:rPr>
              <w:t>rank</w:t>
            </w:r>
            <w:r>
              <w:rPr>
                <w:rFonts w:eastAsia="Times New Roman"/>
                <w:color w:val="493118"/>
                <w:sz w:val="18"/>
                <w:szCs w:val="18"/>
                <w:lang w:val="en-US"/>
              </w:rPr>
              <w:t xml:space="preserve"> 1-2</w:t>
            </w:r>
            <w:r w:rsidRPr="004449A4">
              <w:rPr>
                <w:rFonts w:eastAsia="Times New Roman"/>
                <w:color w:val="493118"/>
                <w:sz w:val="18"/>
                <w:szCs w:val="18"/>
                <w:lang w:val="en-US"/>
              </w:rPr>
              <w:t xml:space="preserve"> adaptation</w:t>
            </w:r>
          </w:p>
        </w:tc>
      </w:tr>
      <w:tr w:rsidR="00032BFE" w:rsidRPr="004449A4" w14:paraId="5CE5D725"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41C958"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UE distribution</w:t>
            </w:r>
          </w:p>
        </w:tc>
        <w:tc>
          <w:tcPr>
            <w:tcW w:w="0" w:type="auto"/>
            <w:tcBorders>
              <w:top w:val="nil"/>
              <w:left w:val="nil"/>
              <w:bottom w:val="single" w:sz="8" w:space="0" w:color="auto"/>
              <w:right w:val="single" w:sz="8" w:space="0" w:color="auto"/>
            </w:tcBorders>
            <w:shd w:val="clear" w:color="auto" w:fill="auto"/>
            <w:vAlign w:val="center"/>
            <w:hideMark/>
          </w:tcPr>
          <w:p w14:paraId="1CD61B66"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10</w:t>
            </w:r>
            <w:r w:rsidRPr="004449A4">
              <w:rPr>
                <w:rFonts w:eastAsia="Times New Roman"/>
                <w:color w:val="493118"/>
                <w:sz w:val="18"/>
                <w:szCs w:val="18"/>
                <w:lang w:val="en-US"/>
              </w:rPr>
              <w:t xml:space="preserve">0% outdoor </w:t>
            </w:r>
          </w:p>
        </w:tc>
      </w:tr>
      <w:tr w:rsidR="00032BFE" w:rsidRPr="004449A4" w14:paraId="4DF904AF"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7B7E08"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UE receiver</w:t>
            </w:r>
          </w:p>
        </w:tc>
        <w:tc>
          <w:tcPr>
            <w:tcW w:w="0" w:type="auto"/>
            <w:tcBorders>
              <w:top w:val="nil"/>
              <w:left w:val="nil"/>
              <w:bottom w:val="single" w:sz="8" w:space="0" w:color="auto"/>
              <w:right w:val="single" w:sz="8" w:space="0" w:color="auto"/>
            </w:tcBorders>
            <w:shd w:val="clear" w:color="auto" w:fill="auto"/>
            <w:vAlign w:val="center"/>
            <w:hideMark/>
          </w:tcPr>
          <w:p w14:paraId="349EDFB5"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MMSE-IRC as the baseline receiver</w:t>
            </w:r>
          </w:p>
        </w:tc>
      </w:tr>
      <w:tr w:rsidR="00032BFE" w:rsidRPr="004449A4" w14:paraId="16DAC078"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3596EC"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Feedback assumption</w:t>
            </w:r>
          </w:p>
        </w:tc>
        <w:tc>
          <w:tcPr>
            <w:tcW w:w="0" w:type="auto"/>
            <w:tcBorders>
              <w:top w:val="nil"/>
              <w:left w:val="nil"/>
              <w:bottom w:val="single" w:sz="8" w:space="0" w:color="auto"/>
              <w:right w:val="single" w:sz="8" w:space="0" w:color="auto"/>
            </w:tcBorders>
            <w:shd w:val="clear" w:color="auto" w:fill="auto"/>
            <w:vAlign w:val="center"/>
            <w:hideMark/>
          </w:tcPr>
          <w:p w14:paraId="53EBC469"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Realistic</w:t>
            </w:r>
          </w:p>
        </w:tc>
      </w:tr>
      <w:tr w:rsidR="00032BFE" w:rsidRPr="004449A4" w14:paraId="5E1843C5"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68AA4"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Channel estimation</w:t>
            </w:r>
          </w:p>
        </w:tc>
        <w:tc>
          <w:tcPr>
            <w:tcW w:w="0" w:type="auto"/>
            <w:tcBorders>
              <w:top w:val="nil"/>
              <w:left w:val="nil"/>
              <w:bottom w:val="single" w:sz="8" w:space="0" w:color="auto"/>
              <w:right w:val="single" w:sz="8" w:space="0" w:color="auto"/>
            </w:tcBorders>
            <w:shd w:val="clear" w:color="auto" w:fill="auto"/>
            <w:vAlign w:val="center"/>
            <w:hideMark/>
          </w:tcPr>
          <w:p w14:paraId="38D1A79F"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Realistic</w:t>
            </w:r>
          </w:p>
        </w:tc>
      </w:tr>
      <w:tr w:rsidR="00032BFE" w:rsidRPr="004449A4" w14:paraId="5BEE2E3D" w14:textId="77777777" w:rsidTr="003E2E6C">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63ECC191"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Evaluation Metric</w:t>
            </w:r>
          </w:p>
        </w:tc>
        <w:tc>
          <w:tcPr>
            <w:tcW w:w="0" w:type="auto"/>
            <w:tcBorders>
              <w:top w:val="nil"/>
              <w:left w:val="nil"/>
              <w:bottom w:val="single" w:sz="8" w:space="0" w:color="auto"/>
              <w:right w:val="single" w:sz="8" w:space="0" w:color="auto"/>
            </w:tcBorders>
            <w:shd w:val="clear" w:color="auto" w:fill="auto"/>
            <w:vAlign w:val="center"/>
            <w:hideMark/>
          </w:tcPr>
          <w:p w14:paraId="0CCAD230"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 xml:space="preserve">Throughput and CSI feedback overhead </w:t>
            </w:r>
          </w:p>
        </w:tc>
      </w:tr>
      <w:tr w:rsidR="00032BFE" w:rsidRPr="004449A4" w14:paraId="3BAA2459"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5B70B9D8"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Baseline for performance evaluation</w:t>
            </w:r>
          </w:p>
        </w:tc>
        <w:tc>
          <w:tcPr>
            <w:tcW w:w="0" w:type="auto"/>
            <w:tcBorders>
              <w:top w:val="nil"/>
              <w:left w:val="nil"/>
              <w:bottom w:val="single" w:sz="8" w:space="0" w:color="auto"/>
              <w:right w:val="single" w:sz="8" w:space="0" w:color="auto"/>
            </w:tcBorders>
            <w:shd w:val="clear" w:color="auto" w:fill="auto"/>
            <w:vAlign w:val="center"/>
            <w:hideMark/>
          </w:tcPr>
          <w:p w14:paraId="0E966B96" w14:textId="77777777" w:rsidR="00032BFE" w:rsidRPr="004449A4" w:rsidRDefault="00032BFE" w:rsidP="003E2E6C">
            <w:pPr>
              <w:rPr>
                <w:rFonts w:eastAsia="Times New Roman"/>
                <w:sz w:val="18"/>
                <w:szCs w:val="18"/>
                <w:lang w:val="en-US"/>
              </w:rPr>
            </w:pPr>
            <w:r w:rsidRPr="004449A4">
              <w:rPr>
                <w:rFonts w:eastAsia="Times New Roman"/>
                <w:sz w:val="18"/>
                <w:szCs w:val="18"/>
                <w:lang w:val="en-US"/>
              </w:rPr>
              <w:t xml:space="preserve">Rel-16 regular eTypeII with CSI feedback periodicity </w:t>
            </w:r>
            <w:r w:rsidR="003E2E6C">
              <w:rPr>
                <w:rFonts w:eastAsia="Times New Roman"/>
                <w:sz w:val="18"/>
                <w:szCs w:val="18"/>
                <w:lang w:val="en-US"/>
              </w:rPr>
              <w:t>5 ms</w:t>
            </w:r>
          </w:p>
        </w:tc>
      </w:tr>
    </w:tbl>
    <w:p w14:paraId="09412F6B" w14:textId="77777777" w:rsidR="004449A4" w:rsidRDefault="004449A4" w:rsidP="004449A4"/>
    <w:p w14:paraId="24C4E17B" w14:textId="6344A94F" w:rsidR="00805A95" w:rsidRDefault="00805A95" w:rsidP="00805A95">
      <w:pPr>
        <w:pStyle w:val="Caption"/>
        <w:keepNext/>
        <w:jc w:val="center"/>
        <w:rPr>
          <w:sz w:val="20"/>
        </w:rPr>
      </w:pPr>
      <w:bookmarkStart w:id="34" w:name="_Ref127443379"/>
      <w:r w:rsidRPr="00525545">
        <w:rPr>
          <w:sz w:val="20"/>
        </w:rPr>
        <w:lastRenderedPageBreak/>
        <w:t xml:space="preserve">Table </w:t>
      </w:r>
      <w:r w:rsidRPr="00525545">
        <w:rPr>
          <w:sz w:val="20"/>
        </w:rPr>
        <w:fldChar w:fldCharType="begin"/>
      </w:r>
      <w:r w:rsidRPr="00525545">
        <w:rPr>
          <w:sz w:val="20"/>
        </w:rPr>
        <w:instrText xml:space="preserve"> SEQ Table \* ARABIC </w:instrText>
      </w:r>
      <w:r w:rsidRPr="00525545">
        <w:rPr>
          <w:sz w:val="20"/>
        </w:rPr>
        <w:fldChar w:fldCharType="separate"/>
      </w:r>
      <w:r w:rsidR="00641528">
        <w:rPr>
          <w:noProof/>
          <w:sz w:val="20"/>
        </w:rPr>
        <w:t>8</w:t>
      </w:r>
      <w:r w:rsidRPr="00525545">
        <w:rPr>
          <w:sz w:val="20"/>
        </w:rPr>
        <w:fldChar w:fldCharType="end"/>
      </w:r>
      <w:bookmarkEnd w:id="34"/>
      <w:r w:rsidRPr="00525545">
        <w:rPr>
          <w:sz w:val="20"/>
        </w:rPr>
        <w:t>: simulation assumptions for TDCP</w:t>
      </w:r>
      <w:r w:rsidR="00114A02">
        <w:rPr>
          <w:sz w:val="20"/>
        </w:rPr>
        <w:t xml:space="preserve"> LLS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9"/>
        <w:gridCol w:w="5812"/>
      </w:tblGrid>
      <w:tr w:rsidR="00114A02" w:rsidRPr="004449A4" w14:paraId="0081A169" w14:textId="77777777" w:rsidTr="009A4766">
        <w:trPr>
          <w:trHeight w:val="300"/>
        </w:trPr>
        <w:tc>
          <w:tcPr>
            <w:tcW w:w="3109" w:type="dxa"/>
            <w:shd w:val="clear" w:color="000000" w:fill="D9D9D9"/>
            <w:noWrap/>
            <w:vAlign w:val="center"/>
            <w:hideMark/>
          </w:tcPr>
          <w:p w14:paraId="300AFBB5" w14:textId="77777777" w:rsidR="00114A02" w:rsidRPr="004449A4" w:rsidRDefault="00114A02" w:rsidP="009A4766">
            <w:pPr>
              <w:rPr>
                <w:rFonts w:eastAsia="Times New Roman"/>
                <w:b/>
                <w:bCs/>
                <w:color w:val="493118"/>
                <w:sz w:val="18"/>
                <w:szCs w:val="18"/>
                <w:lang w:val="en-US"/>
              </w:rPr>
            </w:pPr>
            <w:r w:rsidRPr="004449A4">
              <w:rPr>
                <w:rFonts w:eastAsia="Times New Roman"/>
                <w:b/>
                <w:bCs/>
                <w:color w:val="493118"/>
                <w:sz w:val="18"/>
                <w:szCs w:val="18"/>
                <w:lang w:val="en-US"/>
              </w:rPr>
              <w:t>Parameter</w:t>
            </w:r>
          </w:p>
        </w:tc>
        <w:tc>
          <w:tcPr>
            <w:tcW w:w="5812" w:type="dxa"/>
            <w:shd w:val="clear" w:color="000000" w:fill="D9D9D9"/>
            <w:noWrap/>
            <w:vAlign w:val="center"/>
            <w:hideMark/>
          </w:tcPr>
          <w:p w14:paraId="3067284B" w14:textId="77777777" w:rsidR="00114A02" w:rsidRPr="004449A4" w:rsidRDefault="00114A02" w:rsidP="009A4766">
            <w:pPr>
              <w:rPr>
                <w:rFonts w:eastAsia="Times New Roman"/>
                <w:b/>
                <w:bCs/>
                <w:color w:val="493118"/>
                <w:sz w:val="18"/>
                <w:szCs w:val="18"/>
                <w:lang w:val="en-US"/>
              </w:rPr>
            </w:pPr>
            <w:r w:rsidRPr="004449A4">
              <w:rPr>
                <w:rFonts w:eastAsia="Times New Roman"/>
                <w:b/>
                <w:bCs/>
                <w:color w:val="493118"/>
                <w:sz w:val="18"/>
                <w:szCs w:val="18"/>
                <w:lang w:val="en-US"/>
              </w:rPr>
              <w:t>Value</w:t>
            </w:r>
          </w:p>
        </w:tc>
      </w:tr>
      <w:tr w:rsidR="00114A02" w:rsidRPr="004449A4" w14:paraId="2A5E48D2" w14:textId="77777777" w:rsidTr="009A4766">
        <w:trPr>
          <w:trHeight w:val="300"/>
        </w:trPr>
        <w:tc>
          <w:tcPr>
            <w:tcW w:w="3109" w:type="dxa"/>
            <w:shd w:val="clear" w:color="auto" w:fill="auto"/>
            <w:noWrap/>
            <w:vAlign w:val="center"/>
            <w:hideMark/>
          </w:tcPr>
          <w:p w14:paraId="0819FCA9" w14:textId="77777777" w:rsidR="00114A02" w:rsidRPr="004449A4" w:rsidRDefault="00114A02" w:rsidP="009A4766">
            <w:pPr>
              <w:rPr>
                <w:rFonts w:eastAsia="Times New Roman"/>
                <w:color w:val="493118"/>
                <w:sz w:val="18"/>
                <w:szCs w:val="18"/>
                <w:lang w:val="en-US"/>
              </w:rPr>
            </w:pPr>
            <w:r>
              <w:rPr>
                <w:rFonts w:eastAsia="Times New Roman"/>
                <w:color w:val="493118"/>
                <w:sz w:val="18"/>
                <w:szCs w:val="18"/>
                <w:lang w:val="en-US"/>
              </w:rPr>
              <w:t>Channel Model</w:t>
            </w:r>
            <w:r w:rsidRPr="004449A4">
              <w:rPr>
                <w:rFonts w:eastAsia="Times New Roman"/>
                <w:color w:val="493118"/>
                <w:sz w:val="18"/>
                <w:szCs w:val="18"/>
                <w:lang w:val="en-US"/>
              </w:rPr>
              <w:t xml:space="preserve"> </w:t>
            </w:r>
          </w:p>
        </w:tc>
        <w:tc>
          <w:tcPr>
            <w:tcW w:w="5812" w:type="dxa"/>
            <w:shd w:val="clear" w:color="auto" w:fill="auto"/>
            <w:vAlign w:val="center"/>
            <w:hideMark/>
          </w:tcPr>
          <w:p w14:paraId="67FE85C2" w14:textId="77777777" w:rsidR="00114A02" w:rsidRPr="004449A4" w:rsidRDefault="00114A02" w:rsidP="009A4766">
            <w:pPr>
              <w:rPr>
                <w:rFonts w:eastAsia="Times New Roman"/>
                <w:color w:val="493118"/>
                <w:sz w:val="18"/>
                <w:szCs w:val="18"/>
                <w:lang w:val="en-US"/>
              </w:rPr>
            </w:pPr>
            <w:r>
              <w:rPr>
                <w:rFonts w:eastAsia="Times New Roman"/>
                <w:color w:val="493118"/>
                <w:sz w:val="18"/>
                <w:szCs w:val="18"/>
                <w:lang w:val="en-US"/>
              </w:rPr>
              <w:t>CDL-C</w:t>
            </w:r>
          </w:p>
        </w:tc>
      </w:tr>
      <w:tr w:rsidR="00114A02" w:rsidRPr="004449A4" w14:paraId="11140255" w14:textId="77777777" w:rsidTr="009A4766">
        <w:trPr>
          <w:trHeight w:val="300"/>
        </w:trPr>
        <w:tc>
          <w:tcPr>
            <w:tcW w:w="3109" w:type="dxa"/>
            <w:shd w:val="clear" w:color="auto" w:fill="auto"/>
            <w:noWrap/>
            <w:vAlign w:val="center"/>
            <w:hideMark/>
          </w:tcPr>
          <w:p w14:paraId="7E1C5A48" w14:textId="77777777" w:rsidR="00114A02" w:rsidRPr="004449A4" w:rsidRDefault="00114A02" w:rsidP="009A4766">
            <w:pPr>
              <w:rPr>
                <w:rFonts w:eastAsia="Times New Roman"/>
                <w:color w:val="493118"/>
                <w:sz w:val="18"/>
                <w:szCs w:val="18"/>
                <w:lang w:val="en-US"/>
              </w:rPr>
            </w:pPr>
            <w:r>
              <w:rPr>
                <w:rFonts w:eastAsia="Times New Roman"/>
                <w:color w:val="493118"/>
                <w:sz w:val="18"/>
                <w:szCs w:val="18"/>
                <w:lang w:val="en-US"/>
              </w:rPr>
              <w:t>Delay spread</w:t>
            </w:r>
            <w:r w:rsidRPr="004449A4">
              <w:rPr>
                <w:rFonts w:eastAsia="Times New Roman"/>
                <w:color w:val="493118"/>
                <w:sz w:val="18"/>
                <w:szCs w:val="18"/>
                <w:lang w:val="en-US"/>
              </w:rPr>
              <w:t xml:space="preserve"> </w:t>
            </w:r>
          </w:p>
        </w:tc>
        <w:tc>
          <w:tcPr>
            <w:tcW w:w="5812" w:type="dxa"/>
            <w:shd w:val="clear" w:color="auto" w:fill="auto"/>
            <w:vAlign w:val="center"/>
            <w:hideMark/>
          </w:tcPr>
          <w:p w14:paraId="20C06CA0" w14:textId="77777777" w:rsidR="00114A02" w:rsidRPr="004449A4" w:rsidRDefault="00BE70F4" w:rsidP="009A4766">
            <w:pPr>
              <w:rPr>
                <w:rFonts w:eastAsia="Times New Roman"/>
                <w:color w:val="493118"/>
                <w:sz w:val="18"/>
                <w:szCs w:val="18"/>
                <w:lang w:val="en-US"/>
              </w:rPr>
            </w:pPr>
            <w:r>
              <w:rPr>
                <w:rFonts w:eastAsia="Times New Roman"/>
                <w:color w:val="493118"/>
                <w:sz w:val="18"/>
                <w:szCs w:val="18"/>
                <w:lang w:val="en-US"/>
              </w:rPr>
              <w:t>1</w:t>
            </w:r>
            <w:r w:rsidR="00114A02">
              <w:rPr>
                <w:rFonts w:eastAsia="Times New Roman"/>
                <w:color w:val="493118"/>
                <w:sz w:val="18"/>
                <w:szCs w:val="18"/>
                <w:lang w:val="en-US"/>
              </w:rPr>
              <w:t>00 ns</w:t>
            </w:r>
          </w:p>
        </w:tc>
      </w:tr>
      <w:tr w:rsidR="00114A02" w:rsidRPr="004449A4" w14:paraId="3C5E7E85" w14:textId="77777777" w:rsidTr="009A4766">
        <w:trPr>
          <w:trHeight w:val="336"/>
        </w:trPr>
        <w:tc>
          <w:tcPr>
            <w:tcW w:w="3109" w:type="dxa"/>
            <w:shd w:val="clear" w:color="auto" w:fill="auto"/>
            <w:noWrap/>
            <w:vAlign w:val="center"/>
            <w:hideMark/>
          </w:tcPr>
          <w:p w14:paraId="47AA1FF1" w14:textId="77777777" w:rsidR="00114A02" w:rsidRPr="004449A4" w:rsidRDefault="00114A02" w:rsidP="009A4766">
            <w:pPr>
              <w:rPr>
                <w:rFonts w:eastAsia="Times New Roman"/>
                <w:color w:val="493118"/>
                <w:sz w:val="18"/>
                <w:szCs w:val="18"/>
                <w:lang w:val="en-US"/>
              </w:rPr>
            </w:pPr>
            <w:r>
              <w:rPr>
                <w:rFonts w:eastAsia="Times New Roman"/>
                <w:color w:val="493118"/>
                <w:sz w:val="18"/>
                <w:szCs w:val="18"/>
                <w:lang w:val="en-US"/>
              </w:rPr>
              <w:t>Frequency</w:t>
            </w:r>
          </w:p>
        </w:tc>
        <w:tc>
          <w:tcPr>
            <w:tcW w:w="5812" w:type="dxa"/>
            <w:shd w:val="clear" w:color="auto" w:fill="auto"/>
            <w:vAlign w:val="center"/>
            <w:hideMark/>
          </w:tcPr>
          <w:p w14:paraId="649828B4" w14:textId="77777777" w:rsidR="00114A02" w:rsidRPr="004449A4" w:rsidRDefault="00BE70F4" w:rsidP="009A4766">
            <w:pPr>
              <w:rPr>
                <w:rFonts w:eastAsia="Times New Roman"/>
                <w:sz w:val="18"/>
                <w:szCs w:val="18"/>
                <w:lang w:val="en-US"/>
              </w:rPr>
            </w:pPr>
            <w:r>
              <w:rPr>
                <w:rFonts w:eastAsia="Times New Roman"/>
                <w:sz w:val="18"/>
                <w:szCs w:val="18"/>
                <w:lang w:val="en-US"/>
              </w:rPr>
              <w:t>4</w:t>
            </w:r>
            <w:r w:rsidR="00114A02">
              <w:rPr>
                <w:rFonts w:eastAsia="Times New Roman"/>
                <w:sz w:val="18"/>
                <w:szCs w:val="18"/>
                <w:lang w:val="en-US"/>
              </w:rPr>
              <w:t xml:space="preserve"> GHz</w:t>
            </w:r>
          </w:p>
        </w:tc>
      </w:tr>
      <w:tr w:rsidR="00114A02" w:rsidRPr="004449A4" w14:paraId="4253AB41" w14:textId="77777777" w:rsidTr="009A4766">
        <w:trPr>
          <w:trHeight w:val="336"/>
        </w:trPr>
        <w:tc>
          <w:tcPr>
            <w:tcW w:w="3109" w:type="dxa"/>
            <w:shd w:val="clear" w:color="auto" w:fill="auto"/>
            <w:noWrap/>
            <w:vAlign w:val="center"/>
          </w:tcPr>
          <w:p w14:paraId="10289B32" w14:textId="77777777" w:rsidR="00114A02" w:rsidRDefault="00114A02" w:rsidP="009A4766">
            <w:pPr>
              <w:rPr>
                <w:rFonts w:eastAsia="Times New Roman"/>
                <w:color w:val="493118"/>
                <w:sz w:val="18"/>
                <w:szCs w:val="18"/>
                <w:lang w:val="en-US"/>
              </w:rPr>
            </w:pPr>
            <w:r w:rsidRPr="00B15487">
              <w:rPr>
                <w:rFonts w:eastAsia="Times New Roman"/>
                <w:color w:val="493118"/>
                <w:sz w:val="18"/>
                <w:szCs w:val="18"/>
                <w:lang w:val="en-US"/>
              </w:rPr>
              <w:t>Subcarrier Spacing</w:t>
            </w:r>
          </w:p>
        </w:tc>
        <w:tc>
          <w:tcPr>
            <w:tcW w:w="5812" w:type="dxa"/>
            <w:shd w:val="clear" w:color="auto" w:fill="auto"/>
            <w:vAlign w:val="center"/>
          </w:tcPr>
          <w:p w14:paraId="00D68FB4" w14:textId="77777777" w:rsidR="00114A02" w:rsidRDefault="00BE70F4" w:rsidP="009A4766">
            <w:pPr>
              <w:rPr>
                <w:rFonts w:eastAsia="Times New Roman"/>
                <w:sz w:val="18"/>
                <w:szCs w:val="18"/>
                <w:lang w:val="en-US"/>
              </w:rPr>
            </w:pPr>
            <w:r>
              <w:rPr>
                <w:rFonts w:eastAsia="Times New Roman"/>
                <w:sz w:val="18"/>
                <w:szCs w:val="18"/>
                <w:lang w:val="en-US"/>
              </w:rPr>
              <w:t>15</w:t>
            </w:r>
            <w:r w:rsidR="00114A02" w:rsidRPr="00B15487">
              <w:rPr>
                <w:rFonts w:eastAsia="Times New Roman"/>
                <w:sz w:val="18"/>
                <w:szCs w:val="18"/>
                <w:lang w:val="en-US"/>
              </w:rPr>
              <w:t xml:space="preserve"> KHz</w:t>
            </w:r>
          </w:p>
        </w:tc>
      </w:tr>
      <w:tr w:rsidR="00114A02" w:rsidRPr="004449A4" w14:paraId="19B635F9" w14:textId="77777777" w:rsidTr="009A4766">
        <w:trPr>
          <w:trHeight w:val="336"/>
        </w:trPr>
        <w:tc>
          <w:tcPr>
            <w:tcW w:w="3109" w:type="dxa"/>
            <w:shd w:val="clear" w:color="auto" w:fill="auto"/>
            <w:noWrap/>
            <w:vAlign w:val="center"/>
          </w:tcPr>
          <w:p w14:paraId="1EDDC5AB" w14:textId="77777777" w:rsidR="00114A02" w:rsidRPr="00B15487" w:rsidRDefault="00114A02" w:rsidP="009A4766">
            <w:pPr>
              <w:rPr>
                <w:rFonts w:eastAsia="Times New Roman"/>
                <w:color w:val="493118"/>
                <w:sz w:val="18"/>
                <w:szCs w:val="18"/>
                <w:lang w:val="en-US"/>
              </w:rPr>
            </w:pPr>
            <w:r w:rsidRPr="00B15487">
              <w:rPr>
                <w:rFonts w:eastAsia="Times New Roman"/>
                <w:color w:val="493118"/>
                <w:sz w:val="18"/>
                <w:szCs w:val="18"/>
                <w:lang w:val="en-US"/>
              </w:rPr>
              <w:t>FFT</w:t>
            </w:r>
          </w:p>
        </w:tc>
        <w:tc>
          <w:tcPr>
            <w:tcW w:w="5812" w:type="dxa"/>
            <w:shd w:val="clear" w:color="auto" w:fill="auto"/>
            <w:vAlign w:val="center"/>
          </w:tcPr>
          <w:p w14:paraId="3CF4E306" w14:textId="77777777" w:rsidR="00114A02" w:rsidRPr="00B15487" w:rsidRDefault="00114A02" w:rsidP="009A4766">
            <w:pPr>
              <w:rPr>
                <w:rFonts w:eastAsia="Times New Roman"/>
                <w:sz w:val="18"/>
                <w:szCs w:val="18"/>
                <w:lang w:val="en-US"/>
              </w:rPr>
            </w:pPr>
            <w:r w:rsidRPr="00B15487">
              <w:rPr>
                <w:rFonts w:eastAsia="Times New Roman"/>
                <w:sz w:val="18"/>
                <w:szCs w:val="18"/>
                <w:lang w:val="en-US"/>
              </w:rPr>
              <w:t>1024</w:t>
            </w:r>
          </w:p>
        </w:tc>
      </w:tr>
      <w:tr w:rsidR="00114A02" w:rsidRPr="004449A4" w14:paraId="18AAD3F0" w14:textId="77777777" w:rsidTr="009A4766">
        <w:trPr>
          <w:trHeight w:val="336"/>
        </w:trPr>
        <w:tc>
          <w:tcPr>
            <w:tcW w:w="3109" w:type="dxa"/>
            <w:shd w:val="clear" w:color="auto" w:fill="auto"/>
            <w:noWrap/>
            <w:vAlign w:val="center"/>
          </w:tcPr>
          <w:p w14:paraId="7E414E4C" w14:textId="77777777" w:rsidR="00114A02" w:rsidRPr="00B15487" w:rsidRDefault="00114A02" w:rsidP="009A4766">
            <w:pPr>
              <w:rPr>
                <w:rFonts w:eastAsia="Times New Roman"/>
                <w:color w:val="493118"/>
                <w:sz w:val="18"/>
                <w:szCs w:val="18"/>
                <w:lang w:val="en-US"/>
              </w:rPr>
            </w:pPr>
            <w:r>
              <w:rPr>
                <w:rFonts w:eastAsia="Times New Roman"/>
                <w:color w:val="493118"/>
                <w:sz w:val="18"/>
                <w:szCs w:val="18"/>
                <w:lang w:val="en-US"/>
              </w:rPr>
              <w:t>No of gNB ports</w:t>
            </w:r>
          </w:p>
        </w:tc>
        <w:tc>
          <w:tcPr>
            <w:tcW w:w="5812" w:type="dxa"/>
            <w:shd w:val="clear" w:color="auto" w:fill="auto"/>
            <w:vAlign w:val="center"/>
          </w:tcPr>
          <w:p w14:paraId="2A65A655" w14:textId="77777777" w:rsidR="00114A02" w:rsidRPr="00B15487" w:rsidRDefault="00114A02" w:rsidP="009A4766">
            <w:pPr>
              <w:rPr>
                <w:rFonts w:eastAsia="Times New Roman"/>
                <w:sz w:val="18"/>
                <w:szCs w:val="18"/>
                <w:lang w:val="en-US"/>
              </w:rPr>
            </w:pPr>
            <w:r>
              <w:rPr>
                <w:rFonts w:eastAsia="Times New Roman"/>
                <w:sz w:val="18"/>
                <w:szCs w:val="18"/>
                <w:lang w:val="en-US"/>
              </w:rPr>
              <w:t>32</w:t>
            </w:r>
          </w:p>
        </w:tc>
      </w:tr>
      <w:tr w:rsidR="00114A02" w:rsidRPr="004449A4" w14:paraId="151545DA" w14:textId="77777777" w:rsidTr="009A4766">
        <w:trPr>
          <w:trHeight w:val="336"/>
        </w:trPr>
        <w:tc>
          <w:tcPr>
            <w:tcW w:w="3109" w:type="dxa"/>
            <w:shd w:val="clear" w:color="auto" w:fill="auto"/>
            <w:noWrap/>
            <w:vAlign w:val="center"/>
          </w:tcPr>
          <w:p w14:paraId="6C91557B" w14:textId="77777777" w:rsidR="00114A02" w:rsidRPr="00B15487" w:rsidRDefault="00114A02" w:rsidP="009A4766">
            <w:pPr>
              <w:rPr>
                <w:rFonts w:eastAsia="Times New Roman"/>
                <w:color w:val="493118"/>
                <w:sz w:val="18"/>
                <w:szCs w:val="18"/>
                <w:lang w:val="en-US"/>
              </w:rPr>
            </w:pPr>
            <w:r>
              <w:rPr>
                <w:rFonts w:eastAsia="Times New Roman"/>
                <w:color w:val="493118"/>
                <w:sz w:val="18"/>
                <w:szCs w:val="18"/>
                <w:lang w:val="en-US"/>
              </w:rPr>
              <w:t>No of UE ports</w:t>
            </w:r>
          </w:p>
        </w:tc>
        <w:tc>
          <w:tcPr>
            <w:tcW w:w="5812" w:type="dxa"/>
            <w:shd w:val="clear" w:color="auto" w:fill="auto"/>
            <w:vAlign w:val="center"/>
          </w:tcPr>
          <w:p w14:paraId="1E8951D6" w14:textId="77777777" w:rsidR="00114A02" w:rsidRPr="00B15487" w:rsidRDefault="00114A02" w:rsidP="009A4766">
            <w:pPr>
              <w:rPr>
                <w:rFonts w:eastAsia="Times New Roman"/>
                <w:sz w:val="18"/>
                <w:szCs w:val="18"/>
                <w:lang w:val="en-US"/>
              </w:rPr>
            </w:pPr>
            <w:r>
              <w:rPr>
                <w:rFonts w:eastAsia="Times New Roman"/>
                <w:sz w:val="18"/>
                <w:szCs w:val="18"/>
                <w:lang w:val="en-US"/>
              </w:rPr>
              <w:t>2</w:t>
            </w:r>
          </w:p>
        </w:tc>
      </w:tr>
      <w:tr w:rsidR="00114A02" w:rsidRPr="004449A4" w14:paraId="33150BE5" w14:textId="77777777" w:rsidTr="009A4766">
        <w:trPr>
          <w:trHeight w:val="336"/>
        </w:trPr>
        <w:tc>
          <w:tcPr>
            <w:tcW w:w="3109" w:type="dxa"/>
            <w:shd w:val="clear" w:color="auto" w:fill="auto"/>
            <w:noWrap/>
            <w:vAlign w:val="center"/>
          </w:tcPr>
          <w:p w14:paraId="6C257E21"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Type II parameter combination</w:t>
            </w:r>
          </w:p>
        </w:tc>
        <w:tc>
          <w:tcPr>
            <w:tcW w:w="5812" w:type="dxa"/>
            <w:shd w:val="clear" w:color="auto" w:fill="auto"/>
            <w:vAlign w:val="center"/>
          </w:tcPr>
          <w:p w14:paraId="7564B232" w14:textId="77777777" w:rsidR="00114A02" w:rsidRDefault="00114A02" w:rsidP="009A4766">
            <w:pPr>
              <w:rPr>
                <w:rFonts w:eastAsia="Times New Roman"/>
                <w:sz w:val="18"/>
                <w:szCs w:val="18"/>
                <w:lang w:val="en-US"/>
              </w:rPr>
            </w:pPr>
            <w:r>
              <w:rPr>
                <w:rFonts w:eastAsia="Times New Roman"/>
                <w:sz w:val="18"/>
                <w:szCs w:val="18"/>
                <w:lang w:val="en-US"/>
              </w:rPr>
              <w:t>6</w:t>
            </w:r>
          </w:p>
        </w:tc>
      </w:tr>
      <w:tr w:rsidR="00114A02" w:rsidRPr="004449A4" w14:paraId="1399D247" w14:textId="77777777" w:rsidTr="009A4766">
        <w:trPr>
          <w:trHeight w:val="336"/>
        </w:trPr>
        <w:tc>
          <w:tcPr>
            <w:tcW w:w="3109" w:type="dxa"/>
            <w:shd w:val="clear" w:color="auto" w:fill="auto"/>
            <w:noWrap/>
            <w:vAlign w:val="center"/>
          </w:tcPr>
          <w:p w14:paraId="4976210A"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CSI periodicity</w:t>
            </w:r>
          </w:p>
        </w:tc>
        <w:tc>
          <w:tcPr>
            <w:tcW w:w="5812" w:type="dxa"/>
            <w:shd w:val="clear" w:color="auto" w:fill="auto"/>
            <w:vAlign w:val="center"/>
          </w:tcPr>
          <w:p w14:paraId="53DE5619" w14:textId="77777777" w:rsidR="00114A02" w:rsidRDefault="00BE70F4" w:rsidP="009A4766">
            <w:pPr>
              <w:rPr>
                <w:rFonts w:eastAsia="Times New Roman"/>
                <w:sz w:val="18"/>
                <w:szCs w:val="18"/>
                <w:lang w:val="en-US"/>
              </w:rPr>
            </w:pPr>
            <w:r>
              <w:rPr>
                <w:rFonts w:eastAsia="Times New Roman"/>
                <w:sz w:val="18"/>
                <w:szCs w:val="18"/>
                <w:lang w:val="en-US"/>
              </w:rPr>
              <w:t>2</w:t>
            </w:r>
            <w:r w:rsidR="00114A02">
              <w:rPr>
                <w:rFonts w:eastAsia="Times New Roman"/>
                <w:sz w:val="18"/>
                <w:szCs w:val="18"/>
                <w:lang w:val="en-US"/>
              </w:rPr>
              <w:t>0 slots (20 ms)</w:t>
            </w:r>
          </w:p>
        </w:tc>
      </w:tr>
      <w:tr w:rsidR="00114A02" w:rsidRPr="004449A4" w14:paraId="501F61A3" w14:textId="77777777" w:rsidTr="009A4766">
        <w:trPr>
          <w:trHeight w:val="336"/>
        </w:trPr>
        <w:tc>
          <w:tcPr>
            <w:tcW w:w="3109" w:type="dxa"/>
            <w:shd w:val="clear" w:color="auto" w:fill="auto"/>
            <w:noWrap/>
            <w:vAlign w:val="center"/>
          </w:tcPr>
          <w:p w14:paraId="0F24B56D"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Bandwidth</w:t>
            </w:r>
          </w:p>
        </w:tc>
        <w:tc>
          <w:tcPr>
            <w:tcW w:w="5812" w:type="dxa"/>
            <w:shd w:val="clear" w:color="auto" w:fill="auto"/>
            <w:vAlign w:val="center"/>
          </w:tcPr>
          <w:p w14:paraId="0E50E2F4" w14:textId="77777777" w:rsidR="00114A02" w:rsidRDefault="00114A02" w:rsidP="009A4766">
            <w:pPr>
              <w:rPr>
                <w:rFonts w:eastAsia="Times New Roman"/>
                <w:sz w:val="18"/>
                <w:szCs w:val="18"/>
                <w:lang w:val="en-US"/>
              </w:rPr>
            </w:pPr>
            <w:r>
              <w:rPr>
                <w:rFonts w:eastAsia="Times New Roman"/>
                <w:sz w:val="18"/>
                <w:szCs w:val="18"/>
                <w:lang w:val="en-US"/>
              </w:rPr>
              <w:t>20 MHz</w:t>
            </w:r>
          </w:p>
        </w:tc>
      </w:tr>
      <w:tr w:rsidR="00114A02" w:rsidRPr="004449A4" w14:paraId="7E0E3BB6" w14:textId="77777777" w:rsidTr="009A4766">
        <w:trPr>
          <w:trHeight w:val="336"/>
        </w:trPr>
        <w:tc>
          <w:tcPr>
            <w:tcW w:w="3109" w:type="dxa"/>
            <w:shd w:val="clear" w:color="auto" w:fill="auto"/>
            <w:noWrap/>
            <w:vAlign w:val="center"/>
          </w:tcPr>
          <w:p w14:paraId="5EF1907E"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TRS periodicity</w:t>
            </w:r>
          </w:p>
        </w:tc>
        <w:tc>
          <w:tcPr>
            <w:tcW w:w="5812" w:type="dxa"/>
            <w:shd w:val="clear" w:color="auto" w:fill="auto"/>
            <w:vAlign w:val="center"/>
          </w:tcPr>
          <w:p w14:paraId="74410949" w14:textId="77777777" w:rsidR="00114A02" w:rsidRDefault="00BE70F4" w:rsidP="009A4766">
            <w:pPr>
              <w:rPr>
                <w:rFonts w:eastAsia="Times New Roman"/>
                <w:sz w:val="18"/>
                <w:szCs w:val="18"/>
                <w:lang w:val="en-US"/>
              </w:rPr>
            </w:pPr>
            <w:r>
              <w:rPr>
                <w:rFonts w:eastAsia="Times New Roman"/>
                <w:sz w:val="18"/>
                <w:szCs w:val="18"/>
                <w:lang w:val="en-US"/>
              </w:rPr>
              <w:t>5 slots(</w:t>
            </w:r>
            <w:r w:rsidR="00114A02">
              <w:rPr>
                <w:rFonts w:eastAsia="Times New Roman"/>
                <w:sz w:val="18"/>
                <w:szCs w:val="18"/>
                <w:lang w:val="en-US"/>
              </w:rPr>
              <w:t>5 ms)</w:t>
            </w:r>
          </w:p>
        </w:tc>
      </w:tr>
      <w:tr w:rsidR="00114A02" w:rsidRPr="004449A4" w14:paraId="500A2A33" w14:textId="77777777" w:rsidTr="009A4766">
        <w:trPr>
          <w:trHeight w:val="336"/>
        </w:trPr>
        <w:tc>
          <w:tcPr>
            <w:tcW w:w="3109" w:type="dxa"/>
            <w:shd w:val="clear" w:color="auto" w:fill="auto"/>
            <w:noWrap/>
            <w:vAlign w:val="center"/>
          </w:tcPr>
          <w:p w14:paraId="0315C19D" w14:textId="77777777" w:rsidR="00114A02" w:rsidRDefault="00114A02" w:rsidP="009A4766">
            <w:pPr>
              <w:rPr>
                <w:rFonts w:eastAsia="Times New Roman"/>
                <w:color w:val="493118"/>
                <w:sz w:val="18"/>
                <w:szCs w:val="18"/>
                <w:lang w:val="en-US"/>
              </w:rPr>
            </w:pPr>
            <w:r w:rsidRPr="00AB3B82">
              <w:rPr>
                <w:rFonts w:eastAsia="Times New Roman"/>
                <w:color w:val="493118"/>
                <w:sz w:val="18"/>
                <w:szCs w:val="18"/>
                <w:lang w:val="en-US"/>
              </w:rPr>
              <w:t>Autocorrelation lags for Alt. A</w:t>
            </w:r>
            <w:r>
              <w:rPr>
                <w:rFonts w:eastAsia="Times New Roman"/>
                <w:color w:val="493118"/>
                <w:sz w:val="18"/>
                <w:szCs w:val="18"/>
                <w:lang w:val="en-US"/>
              </w:rPr>
              <w:t>2</w:t>
            </w:r>
          </w:p>
        </w:tc>
        <w:tc>
          <w:tcPr>
            <w:tcW w:w="5812" w:type="dxa"/>
            <w:shd w:val="clear" w:color="auto" w:fill="auto"/>
            <w:vAlign w:val="center"/>
          </w:tcPr>
          <w:p w14:paraId="74B14753" w14:textId="77777777" w:rsidR="00114A02" w:rsidRDefault="00BE70F4" w:rsidP="009A4766">
            <w:pPr>
              <w:rPr>
                <w:rFonts w:eastAsia="Times New Roman"/>
                <w:sz w:val="18"/>
                <w:szCs w:val="18"/>
                <w:lang w:val="en-US"/>
              </w:rPr>
            </w:pPr>
            <w:r>
              <w:rPr>
                <w:rFonts w:eastAsia="Times New Roman"/>
                <w:sz w:val="18"/>
                <w:szCs w:val="18"/>
                <w:lang w:val="en-US"/>
              </w:rPr>
              <w:t>8 and 4 (Including Zero lag)</w:t>
            </w:r>
          </w:p>
        </w:tc>
      </w:tr>
      <w:tr w:rsidR="00114A02" w:rsidRPr="004449A4" w14:paraId="4E342445" w14:textId="77777777" w:rsidTr="009A4766">
        <w:trPr>
          <w:trHeight w:val="336"/>
        </w:trPr>
        <w:tc>
          <w:tcPr>
            <w:tcW w:w="3109" w:type="dxa"/>
            <w:shd w:val="clear" w:color="auto" w:fill="auto"/>
            <w:noWrap/>
            <w:vAlign w:val="center"/>
          </w:tcPr>
          <w:p w14:paraId="3101B86D" w14:textId="77777777" w:rsidR="00114A02" w:rsidRPr="00AB3B82" w:rsidRDefault="00114A02" w:rsidP="009A4766">
            <w:pPr>
              <w:rPr>
                <w:rFonts w:eastAsia="Times New Roman"/>
                <w:color w:val="493118"/>
                <w:sz w:val="18"/>
                <w:szCs w:val="18"/>
                <w:lang w:val="en-US"/>
              </w:rPr>
            </w:pPr>
            <w:r w:rsidRPr="00AB3B82">
              <w:rPr>
                <w:rFonts w:eastAsia="Times New Roman"/>
                <w:color w:val="493118"/>
                <w:sz w:val="18"/>
                <w:szCs w:val="18"/>
                <w:lang w:val="en-US"/>
              </w:rPr>
              <w:t>Autocorrelation lags for Alt. B</w:t>
            </w:r>
          </w:p>
        </w:tc>
        <w:tc>
          <w:tcPr>
            <w:tcW w:w="5812" w:type="dxa"/>
            <w:shd w:val="clear" w:color="auto" w:fill="auto"/>
            <w:vAlign w:val="center"/>
          </w:tcPr>
          <w:p w14:paraId="2A0CF588" w14:textId="77777777" w:rsidR="00114A02" w:rsidRDefault="00BE70F4" w:rsidP="009A4766">
            <w:pPr>
              <w:rPr>
                <w:rFonts w:eastAsia="Times New Roman"/>
                <w:sz w:val="18"/>
                <w:szCs w:val="18"/>
                <w:lang w:val="en-US"/>
              </w:rPr>
            </w:pPr>
            <w:r>
              <w:rPr>
                <w:rFonts w:eastAsia="Times New Roman"/>
                <w:sz w:val="18"/>
                <w:szCs w:val="18"/>
                <w:lang w:val="en-US"/>
              </w:rPr>
              <w:t>2 lags (Including Zero lag)</w:t>
            </w:r>
          </w:p>
        </w:tc>
      </w:tr>
      <w:tr w:rsidR="00114A02" w:rsidRPr="004449A4" w14:paraId="28CC5FF2" w14:textId="77777777" w:rsidTr="009A4766">
        <w:trPr>
          <w:trHeight w:val="336"/>
        </w:trPr>
        <w:tc>
          <w:tcPr>
            <w:tcW w:w="3109" w:type="dxa"/>
            <w:shd w:val="clear" w:color="auto" w:fill="auto"/>
            <w:noWrap/>
            <w:vAlign w:val="center"/>
          </w:tcPr>
          <w:p w14:paraId="416037F1" w14:textId="77777777" w:rsidR="00114A02" w:rsidRDefault="00114A02" w:rsidP="009A4766">
            <w:pPr>
              <w:rPr>
                <w:rFonts w:eastAsia="Times New Roman"/>
                <w:color w:val="493118"/>
                <w:sz w:val="18"/>
                <w:szCs w:val="18"/>
                <w:lang w:val="en-US"/>
              </w:rPr>
            </w:pPr>
            <w:r w:rsidRPr="00AB3B82">
              <w:rPr>
                <w:rFonts w:eastAsia="Times New Roman"/>
                <w:color w:val="493118"/>
                <w:sz w:val="18"/>
                <w:szCs w:val="18"/>
                <w:lang w:val="en-US"/>
              </w:rPr>
              <w:t>Threshold for Alt. A</w:t>
            </w:r>
          </w:p>
        </w:tc>
        <w:tc>
          <w:tcPr>
            <w:tcW w:w="5812" w:type="dxa"/>
            <w:shd w:val="clear" w:color="auto" w:fill="auto"/>
            <w:vAlign w:val="center"/>
          </w:tcPr>
          <w:p w14:paraId="234F0054" w14:textId="77777777" w:rsidR="00114A02" w:rsidRDefault="00BE70F4" w:rsidP="009A4766">
            <w:pPr>
              <w:rPr>
                <w:rFonts w:eastAsia="Times New Roman"/>
                <w:sz w:val="18"/>
                <w:szCs w:val="18"/>
                <w:lang w:val="en-US"/>
              </w:rPr>
            </w:pPr>
            <w:r>
              <w:rPr>
                <w:rFonts w:eastAsia="Times New Roman"/>
                <w:sz w:val="18"/>
                <w:szCs w:val="18"/>
                <w:lang w:val="en-US"/>
              </w:rPr>
              <w:t>22.2 Hz (~ 6 km/hr)</w:t>
            </w:r>
          </w:p>
        </w:tc>
      </w:tr>
      <w:tr w:rsidR="00114A02" w:rsidRPr="004449A4" w14:paraId="66AAE8F8" w14:textId="77777777" w:rsidTr="009A4766">
        <w:trPr>
          <w:trHeight w:val="336"/>
        </w:trPr>
        <w:tc>
          <w:tcPr>
            <w:tcW w:w="3109" w:type="dxa"/>
            <w:shd w:val="clear" w:color="auto" w:fill="auto"/>
            <w:noWrap/>
            <w:vAlign w:val="center"/>
          </w:tcPr>
          <w:p w14:paraId="4389A10E" w14:textId="77777777" w:rsidR="00114A02" w:rsidRPr="00AB3B82" w:rsidRDefault="00114A02" w:rsidP="009A4766">
            <w:pPr>
              <w:rPr>
                <w:rFonts w:eastAsia="Times New Roman"/>
                <w:color w:val="493118"/>
                <w:sz w:val="18"/>
                <w:szCs w:val="18"/>
                <w:lang w:val="en-US"/>
              </w:rPr>
            </w:pPr>
            <w:r w:rsidRPr="00AB3B82">
              <w:rPr>
                <w:rFonts w:eastAsia="Times New Roman"/>
                <w:color w:val="493118"/>
                <w:sz w:val="18"/>
                <w:szCs w:val="18"/>
                <w:lang w:val="en-US"/>
              </w:rPr>
              <w:t>Threshold for Alt. B</w:t>
            </w:r>
          </w:p>
        </w:tc>
        <w:tc>
          <w:tcPr>
            <w:tcW w:w="5812" w:type="dxa"/>
            <w:shd w:val="clear" w:color="auto" w:fill="auto"/>
            <w:vAlign w:val="center"/>
          </w:tcPr>
          <w:p w14:paraId="11F45D45" w14:textId="77777777" w:rsidR="00114A02" w:rsidRDefault="00114A02" w:rsidP="009A4766">
            <w:pPr>
              <w:rPr>
                <w:rFonts w:eastAsia="Times New Roman"/>
                <w:sz w:val="18"/>
                <w:szCs w:val="18"/>
                <w:lang w:val="en-US"/>
              </w:rPr>
            </w:pPr>
            <w:r>
              <w:rPr>
                <w:rFonts w:eastAsia="Times New Roman"/>
                <w:sz w:val="18"/>
                <w:szCs w:val="18"/>
                <w:lang w:val="en-US"/>
              </w:rPr>
              <w:t>0.9</w:t>
            </w:r>
            <w:r w:rsidR="00BE70F4">
              <w:rPr>
                <w:rFonts w:eastAsia="Times New Roman"/>
                <w:sz w:val="18"/>
                <w:szCs w:val="18"/>
                <w:lang w:val="en-US"/>
              </w:rPr>
              <w:t>8</w:t>
            </w:r>
          </w:p>
        </w:tc>
      </w:tr>
      <w:tr w:rsidR="00114A02" w:rsidRPr="004449A4" w14:paraId="5B9A8F4E" w14:textId="77777777" w:rsidTr="009A4766">
        <w:trPr>
          <w:trHeight w:val="336"/>
        </w:trPr>
        <w:tc>
          <w:tcPr>
            <w:tcW w:w="3109" w:type="dxa"/>
            <w:shd w:val="clear" w:color="auto" w:fill="auto"/>
            <w:noWrap/>
            <w:vAlign w:val="center"/>
          </w:tcPr>
          <w:p w14:paraId="45B8682E" w14:textId="77777777" w:rsidR="00114A02" w:rsidRPr="00AB3B82" w:rsidRDefault="00114A02" w:rsidP="009A4766">
            <w:pPr>
              <w:rPr>
                <w:rFonts w:eastAsia="Times New Roman"/>
                <w:color w:val="493118"/>
                <w:sz w:val="18"/>
                <w:szCs w:val="18"/>
                <w:lang w:val="en-US"/>
              </w:rPr>
            </w:pPr>
            <w:r>
              <w:rPr>
                <w:rFonts w:eastAsia="Times New Roman"/>
                <w:color w:val="493118"/>
                <w:sz w:val="18"/>
                <w:szCs w:val="18"/>
                <w:lang w:val="en-US"/>
              </w:rPr>
              <w:t xml:space="preserve">UE Antenna Pattern </w:t>
            </w:r>
          </w:p>
        </w:tc>
        <w:tc>
          <w:tcPr>
            <w:tcW w:w="5812" w:type="dxa"/>
            <w:shd w:val="clear" w:color="auto" w:fill="auto"/>
            <w:vAlign w:val="center"/>
          </w:tcPr>
          <w:p w14:paraId="4E8190BD" w14:textId="77777777" w:rsidR="00114A02" w:rsidRDefault="00114A02" w:rsidP="009A4766">
            <w:pPr>
              <w:rPr>
                <w:rFonts w:eastAsia="Times New Roman"/>
                <w:sz w:val="18"/>
                <w:szCs w:val="18"/>
                <w:lang w:val="en-US"/>
              </w:rPr>
            </w:pPr>
            <w:r>
              <w:rPr>
                <w:rFonts w:eastAsia="Times New Roman"/>
                <w:sz w:val="18"/>
                <w:szCs w:val="18"/>
                <w:lang w:val="en-US"/>
              </w:rPr>
              <w:t>Omnidirectional</w:t>
            </w:r>
          </w:p>
        </w:tc>
      </w:tr>
      <w:tr w:rsidR="00114A02" w:rsidRPr="004449A4" w14:paraId="2AC84CFF" w14:textId="77777777" w:rsidTr="009A4766">
        <w:trPr>
          <w:trHeight w:val="336"/>
        </w:trPr>
        <w:tc>
          <w:tcPr>
            <w:tcW w:w="3109" w:type="dxa"/>
            <w:shd w:val="clear" w:color="auto" w:fill="auto"/>
            <w:noWrap/>
            <w:vAlign w:val="center"/>
          </w:tcPr>
          <w:p w14:paraId="53788BB6"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 xml:space="preserve">BS Antenna Pattern </w:t>
            </w:r>
          </w:p>
        </w:tc>
        <w:tc>
          <w:tcPr>
            <w:tcW w:w="5812" w:type="dxa"/>
            <w:shd w:val="clear" w:color="auto" w:fill="auto"/>
            <w:vAlign w:val="center"/>
          </w:tcPr>
          <w:p w14:paraId="52949FEE" w14:textId="77777777" w:rsidR="00114A02" w:rsidRDefault="00114A02" w:rsidP="009A4766">
            <w:pPr>
              <w:rPr>
                <w:rFonts w:eastAsia="Times New Roman"/>
                <w:sz w:val="18"/>
                <w:szCs w:val="18"/>
                <w:lang w:val="en-US"/>
              </w:rPr>
            </w:pPr>
            <w:r w:rsidRPr="00361832">
              <w:rPr>
                <w:rFonts w:eastAsia="Times New Roman"/>
                <w:sz w:val="18"/>
                <w:szCs w:val="18"/>
                <w:lang w:val="en-US"/>
              </w:rPr>
              <w:t>According to TR36.873</w:t>
            </w:r>
          </w:p>
        </w:tc>
      </w:tr>
      <w:tr w:rsidR="00114A02" w:rsidRPr="004449A4" w14:paraId="7EE99783" w14:textId="77777777" w:rsidTr="009A4766">
        <w:trPr>
          <w:trHeight w:val="336"/>
        </w:trPr>
        <w:tc>
          <w:tcPr>
            <w:tcW w:w="3109" w:type="dxa"/>
            <w:shd w:val="clear" w:color="auto" w:fill="auto"/>
            <w:noWrap/>
            <w:vAlign w:val="center"/>
          </w:tcPr>
          <w:p w14:paraId="613E9CD0"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 xml:space="preserve">Channel Estimation </w:t>
            </w:r>
          </w:p>
        </w:tc>
        <w:tc>
          <w:tcPr>
            <w:tcW w:w="5812" w:type="dxa"/>
            <w:shd w:val="clear" w:color="auto" w:fill="auto"/>
            <w:vAlign w:val="center"/>
          </w:tcPr>
          <w:p w14:paraId="3A12D106" w14:textId="77777777" w:rsidR="00114A02" w:rsidRPr="00361832" w:rsidRDefault="00114A02" w:rsidP="009A4766">
            <w:pPr>
              <w:rPr>
                <w:rFonts w:eastAsia="Times New Roman"/>
                <w:sz w:val="18"/>
                <w:szCs w:val="18"/>
                <w:lang w:val="en-US"/>
              </w:rPr>
            </w:pPr>
            <w:r>
              <w:rPr>
                <w:rFonts w:eastAsia="Times New Roman"/>
                <w:sz w:val="18"/>
                <w:szCs w:val="18"/>
                <w:lang w:val="en-US"/>
              </w:rPr>
              <w:t>Ideal</w:t>
            </w:r>
          </w:p>
        </w:tc>
      </w:tr>
      <w:tr w:rsidR="00114A02" w:rsidRPr="004449A4" w14:paraId="047D7A61" w14:textId="77777777" w:rsidTr="009A4766">
        <w:trPr>
          <w:trHeight w:val="336"/>
        </w:trPr>
        <w:tc>
          <w:tcPr>
            <w:tcW w:w="3109" w:type="dxa"/>
            <w:shd w:val="clear" w:color="auto" w:fill="auto"/>
            <w:noWrap/>
            <w:vAlign w:val="center"/>
          </w:tcPr>
          <w:p w14:paraId="62666F9A"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DMRS estimation</w:t>
            </w:r>
          </w:p>
        </w:tc>
        <w:tc>
          <w:tcPr>
            <w:tcW w:w="5812" w:type="dxa"/>
            <w:shd w:val="clear" w:color="auto" w:fill="auto"/>
            <w:vAlign w:val="center"/>
          </w:tcPr>
          <w:p w14:paraId="0ED46042" w14:textId="77777777" w:rsidR="00114A02" w:rsidRDefault="00114A02" w:rsidP="009A4766">
            <w:pPr>
              <w:rPr>
                <w:rFonts w:eastAsia="Times New Roman"/>
                <w:sz w:val="18"/>
                <w:szCs w:val="18"/>
                <w:lang w:val="en-US"/>
              </w:rPr>
            </w:pPr>
            <w:r w:rsidRPr="00361832">
              <w:rPr>
                <w:rFonts w:eastAsia="Times New Roman"/>
                <w:sz w:val="18"/>
                <w:szCs w:val="18"/>
                <w:lang w:val="en-US"/>
              </w:rPr>
              <w:t>2DMMSE</w:t>
            </w:r>
          </w:p>
        </w:tc>
      </w:tr>
      <w:tr w:rsidR="00114A02" w:rsidRPr="004449A4" w14:paraId="572F68C6" w14:textId="77777777" w:rsidTr="009A4766">
        <w:trPr>
          <w:trHeight w:val="336"/>
        </w:trPr>
        <w:tc>
          <w:tcPr>
            <w:tcW w:w="3109" w:type="dxa"/>
            <w:shd w:val="clear" w:color="auto" w:fill="auto"/>
            <w:noWrap/>
            <w:vAlign w:val="center"/>
          </w:tcPr>
          <w:p w14:paraId="5CCC89C4" w14:textId="77777777" w:rsidR="00114A02" w:rsidRDefault="00114A02" w:rsidP="009A4766">
            <w:pPr>
              <w:rPr>
                <w:rFonts w:eastAsia="Times New Roman"/>
                <w:color w:val="493118"/>
                <w:sz w:val="18"/>
                <w:szCs w:val="18"/>
                <w:lang w:val="en-US"/>
              </w:rPr>
            </w:pPr>
            <w:r w:rsidRPr="00361832">
              <w:rPr>
                <w:rFonts w:eastAsia="Times New Roman"/>
                <w:color w:val="493118"/>
                <w:sz w:val="18"/>
                <w:szCs w:val="18"/>
                <w:lang w:val="en-US"/>
              </w:rPr>
              <w:t>MIMO mode</w:t>
            </w:r>
          </w:p>
        </w:tc>
        <w:tc>
          <w:tcPr>
            <w:tcW w:w="5812" w:type="dxa"/>
            <w:shd w:val="clear" w:color="auto" w:fill="auto"/>
            <w:vAlign w:val="center"/>
          </w:tcPr>
          <w:p w14:paraId="2DCE1CB0" w14:textId="77777777" w:rsidR="00114A02" w:rsidRPr="00361832" w:rsidRDefault="00114A02" w:rsidP="009A4766">
            <w:pPr>
              <w:rPr>
                <w:rFonts w:eastAsia="Times New Roman"/>
                <w:sz w:val="18"/>
                <w:szCs w:val="18"/>
                <w:lang w:val="en-US"/>
              </w:rPr>
            </w:pPr>
            <w:r>
              <w:rPr>
                <w:rFonts w:eastAsia="Times New Roman"/>
                <w:sz w:val="18"/>
                <w:szCs w:val="18"/>
                <w:lang w:val="en-US"/>
              </w:rPr>
              <w:t>SU-MIMO with rank=1</w:t>
            </w:r>
          </w:p>
        </w:tc>
      </w:tr>
      <w:tr w:rsidR="00114A02" w:rsidRPr="004449A4" w14:paraId="4C8F3899" w14:textId="77777777" w:rsidTr="009A4766">
        <w:trPr>
          <w:trHeight w:val="336"/>
        </w:trPr>
        <w:tc>
          <w:tcPr>
            <w:tcW w:w="3109" w:type="dxa"/>
            <w:shd w:val="clear" w:color="auto" w:fill="auto"/>
            <w:noWrap/>
            <w:vAlign w:val="center"/>
          </w:tcPr>
          <w:p w14:paraId="50D34FCB" w14:textId="77777777" w:rsidR="00114A02" w:rsidRDefault="00114A02" w:rsidP="009A4766">
            <w:pPr>
              <w:rPr>
                <w:rFonts w:eastAsia="Times New Roman"/>
                <w:color w:val="493118"/>
                <w:sz w:val="18"/>
                <w:szCs w:val="18"/>
                <w:lang w:val="en-US"/>
              </w:rPr>
            </w:pPr>
            <w:r>
              <w:rPr>
                <w:rFonts w:eastAsia="Times New Roman"/>
                <w:color w:val="493118"/>
                <w:sz w:val="18"/>
                <w:szCs w:val="18"/>
                <w:lang w:val="en-US"/>
              </w:rPr>
              <w:t>SNR</w:t>
            </w:r>
          </w:p>
        </w:tc>
        <w:tc>
          <w:tcPr>
            <w:tcW w:w="5812" w:type="dxa"/>
            <w:shd w:val="clear" w:color="auto" w:fill="auto"/>
            <w:vAlign w:val="center"/>
          </w:tcPr>
          <w:p w14:paraId="55A8ECBF" w14:textId="77777777" w:rsidR="00114A02" w:rsidRDefault="00114A02" w:rsidP="009A4766">
            <w:pPr>
              <w:rPr>
                <w:rFonts w:eastAsia="Times New Roman"/>
                <w:sz w:val="18"/>
                <w:szCs w:val="18"/>
                <w:lang w:val="en-US"/>
              </w:rPr>
            </w:pPr>
            <w:r>
              <w:rPr>
                <w:rFonts w:eastAsia="Times New Roman"/>
                <w:sz w:val="18"/>
                <w:szCs w:val="18"/>
                <w:lang w:val="en-US"/>
              </w:rPr>
              <w:t>15 dB</w:t>
            </w:r>
          </w:p>
        </w:tc>
      </w:tr>
    </w:tbl>
    <w:p w14:paraId="2D7B1DED" w14:textId="77777777" w:rsidR="00805A95" w:rsidRDefault="00805A95" w:rsidP="004449A4"/>
    <w:p w14:paraId="6737C67E" w14:textId="77777777" w:rsidR="00104A89" w:rsidRDefault="00104A89" w:rsidP="00104A89">
      <w:pPr>
        <w:pStyle w:val="Heading1"/>
        <w:numPr>
          <w:ilvl w:val="0"/>
          <w:numId w:val="0"/>
        </w:numPr>
        <w:ind w:left="799" w:hanging="799"/>
      </w:pPr>
      <w:r>
        <w:t xml:space="preserve">Appendix B </w:t>
      </w:r>
    </w:p>
    <w:p w14:paraId="61C6AEDB" w14:textId="77777777" w:rsidR="00013DD9" w:rsidRDefault="00013DD9" w:rsidP="00013DD9">
      <w:pPr>
        <w:rPr>
          <w:sz w:val="20"/>
        </w:rPr>
      </w:pPr>
      <w:r w:rsidRPr="004A793C">
        <w:rPr>
          <w:sz w:val="20"/>
        </w:rPr>
        <w:t>We used the Rel-16 parameter combination table</w:t>
      </w:r>
      <w:r>
        <w:rPr>
          <w:sz w:val="20"/>
        </w:rPr>
        <w:t xml:space="preserve"> unless otherwise noted</w:t>
      </w:r>
      <w:r w:rsidRPr="004A793C">
        <w:rPr>
          <w:sz w:val="20"/>
        </w:rPr>
        <w:t>.</w:t>
      </w:r>
    </w:p>
    <w:p w14:paraId="1E2EF4A8" w14:textId="77777777" w:rsidR="003E4D3B" w:rsidRPr="004A793C" w:rsidRDefault="003E4D3B" w:rsidP="003E4D3B">
      <w:pPr>
        <w:jc w:val="center"/>
        <w:rPr>
          <w:b/>
          <w:sz w:val="18"/>
        </w:rPr>
      </w:pPr>
    </w:p>
    <w:p w14:paraId="0A6C967E" w14:textId="77777777" w:rsidR="004F107A" w:rsidRDefault="004F107A" w:rsidP="004449A4"/>
    <w:sectPr w:rsidR="004F107A" w:rsidSect="00BD10D2">
      <w:headerReference w:type="default" r:id="rId37"/>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0E033" w16cid:durableId="27D98F5C"/>
  <w16cid:commentId w16cid:paraId="2085F346" w16cid:durableId="27D98FC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9BBFD" w14:textId="77777777" w:rsidR="00C42956" w:rsidRDefault="00C42956">
      <w:r>
        <w:separator/>
      </w:r>
    </w:p>
  </w:endnote>
  <w:endnote w:type="continuationSeparator" w:id="0">
    <w:p w14:paraId="57C34BB6" w14:textId="77777777" w:rsidR="00C42956" w:rsidRDefault="00C4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STXihei">
    <w:altName w:val="Malgun Gothic Semilight"/>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469A6" w14:textId="77777777" w:rsidR="00C42956" w:rsidRDefault="00C42956">
      <w:r>
        <w:separator/>
      </w:r>
    </w:p>
  </w:footnote>
  <w:footnote w:type="continuationSeparator" w:id="0">
    <w:p w14:paraId="1ED0F545" w14:textId="77777777" w:rsidR="00C42956" w:rsidRDefault="00C4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C530F" w14:textId="77777777" w:rsidR="00B25699" w:rsidRDefault="00B256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476EF"/>
    <w:multiLevelType w:val="hybridMultilevel"/>
    <w:tmpl w:val="FF9A7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D7E64"/>
    <w:multiLevelType w:val="hybridMultilevel"/>
    <w:tmpl w:val="2FCE4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D5325"/>
    <w:multiLevelType w:val="hybridMultilevel"/>
    <w:tmpl w:val="F5B4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B3AC4"/>
    <w:multiLevelType w:val="hybridMultilevel"/>
    <w:tmpl w:val="0B36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E4C26"/>
    <w:multiLevelType w:val="hybridMultilevel"/>
    <w:tmpl w:val="79C0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E31291"/>
    <w:multiLevelType w:val="hybridMultilevel"/>
    <w:tmpl w:val="98602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103E4"/>
    <w:multiLevelType w:val="hybridMultilevel"/>
    <w:tmpl w:val="A1E8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CE2D1B"/>
    <w:multiLevelType w:val="hybridMultilevel"/>
    <w:tmpl w:val="378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90D86"/>
    <w:multiLevelType w:val="hybridMultilevel"/>
    <w:tmpl w:val="EAE4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E10864"/>
    <w:multiLevelType w:val="hybridMultilevel"/>
    <w:tmpl w:val="CF76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E419C3"/>
    <w:multiLevelType w:val="hybridMultilevel"/>
    <w:tmpl w:val="35FA2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4B038B"/>
    <w:multiLevelType w:val="hybridMultilevel"/>
    <w:tmpl w:val="173A6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E8779A"/>
    <w:multiLevelType w:val="hybridMultilevel"/>
    <w:tmpl w:val="5D4C8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E276B"/>
    <w:multiLevelType w:val="hybridMultilevel"/>
    <w:tmpl w:val="BB7A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E2325B"/>
    <w:multiLevelType w:val="hybridMultilevel"/>
    <w:tmpl w:val="F0881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CF23BF"/>
    <w:multiLevelType w:val="hybridMultilevel"/>
    <w:tmpl w:val="08B0C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12438B"/>
    <w:multiLevelType w:val="hybridMultilevel"/>
    <w:tmpl w:val="006A3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A65ED5"/>
    <w:multiLevelType w:val="hybridMultilevel"/>
    <w:tmpl w:val="D84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A36031"/>
    <w:multiLevelType w:val="hybridMultilevel"/>
    <w:tmpl w:val="091E2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6B19B4"/>
    <w:multiLevelType w:val="hybridMultilevel"/>
    <w:tmpl w:val="920AF4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CC960EF"/>
    <w:multiLevelType w:val="hybridMultilevel"/>
    <w:tmpl w:val="E1726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C3754DA"/>
    <w:multiLevelType w:val="hybridMultilevel"/>
    <w:tmpl w:val="1D4EBD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EB60E3"/>
    <w:multiLevelType w:val="hybridMultilevel"/>
    <w:tmpl w:val="60421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74356"/>
    <w:multiLevelType w:val="hybridMultilevel"/>
    <w:tmpl w:val="25AC8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6F6551"/>
    <w:multiLevelType w:val="hybridMultilevel"/>
    <w:tmpl w:val="6358B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48966B44"/>
    <w:multiLevelType w:val="hybridMultilevel"/>
    <w:tmpl w:val="A7CA8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E168D6"/>
    <w:multiLevelType w:val="hybridMultilevel"/>
    <w:tmpl w:val="5DD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F30E2E"/>
    <w:multiLevelType w:val="hybridMultilevel"/>
    <w:tmpl w:val="07AA6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1880F96"/>
    <w:multiLevelType w:val="hybridMultilevel"/>
    <w:tmpl w:val="A2A2C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8404681"/>
    <w:multiLevelType w:val="hybridMultilevel"/>
    <w:tmpl w:val="F20E9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4573E2"/>
    <w:multiLevelType w:val="hybridMultilevel"/>
    <w:tmpl w:val="3BA6C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5635AB"/>
    <w:multiLevelType w:val="hybridMultilevel"/>
    <w:tmpl w:val="19D66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B27982"/>
    <w:multiLevelType w:val="hybridMultilevel"/>
    <w:tmpl w:val="9B1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327CF6"/>
    <w:multiLevelType w:val="hybridMultilevel"/>
    <w:tmpl w:val="3F143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F67615"/>
    <w:multiLevelType w:val="hybridMultilevel"/>
    <w:tmpl w:val="BD36424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7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CDA30E7"/>
    <w:multiLevelType w:val="hybridMultilevel"/>
    <w:tmpl w:val="DC566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856630"/>
    <w:multiLevelType w:val="hybridMultilevel"/>
    <w:tmpl w:val="1656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5"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C5643D"/>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3E328A"/>
    <w:multiLevelType w:val="hybridMultilevel"/>
    <w:tmpl w:val="CD62D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9AA47D1"/>
    <w:multiLevelType w:val="hybridMultilevel"/>
    <w:tmpl w:val="D304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65"/>
  </w:num>
  <w:num w:numId="4">
    <w:abstractNumId w:val="84"/>
  </w:num>
  <w:num w:numId="5">
    <w:abstractNumId w:val="6"/>
  </w:num>
  <w:num w:numId="6">
    <w:abstractNumId w:val="4"/>
  </w:num>
  <w:num w:numId="7">
    <w:abstractNumId w:val="71"/>
  </w:num>
  <w:num w:numId="8">
    <w:abstractNumId w:val="74"/>
  </w:num>
  <w:num w:numId="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3"/>
  </w:num>
  <w:num w:numId="11">
    <w:abstractNumId w:val="41"/>
  </w:num>
  <w:num w:numId="12">
    <w:abstractNumId w:val="51"/>
  </w:num>
  <w:num w:numId="13">
    <w:abstractNumId w:val="44"/>
  </w:num>
  <w:num w:numId="14">
    <w:abstractNumId w:val="45"/>
  </w:num>
  <w:num w:numId="15">
    <w:abstractNumId w:val="1"/>
  </w:num>
  <w:num w:numId="16">
    <w:abstractNumId w:val="87"/>
  </w:num>
  <w:num w:numId="17">
    <w:abstractNumId w:val="38"/>
  </w:num>
  <w:num w:numId="18">
    <w:abstractNumId w:val="0"/>
  </w:num>
  <w:num w:numId="19">
    <w:abstractNumId w:val="64"/>
  </w:num>
  <w:num w:numId="20">
    <w:abstractNumId w:val="55"/>
  </w:num>
  <w:num w:numId="21">
    <w:abstractNumId w:val="96"/>
  </w:num>
  <w:num w:numId="22">
    <w:abstractNumId w:val="60"/>
  </w:num>
  <w:num w:numId="23">
    <w:abstractNumId w:val="90"/>
  </w:num>
  <w:num w:numId="24">
    <w:abstractNumId w:val="48"/>
  </w:num>
  <w:num w:numId="25">
    <w:abstractNumId w:val="43"/>
  </w:num>
  <w:num w:numId="26">
    <w:abstractNumId w:val="36"/>
  </w:num>
  <w:num w:numId="27">
    <w:abstractNumId w:val="61"/>
  </w:num>
  <w:num w:numId="28">
    <w:abstractNumId w:val="94"/>
  </w:num>
  <w:num w:numId="29">
    <w:abstractNumId w:val="80"/>
  </w:num>
  <w:num w:numId="30">
    <w:abstractNumId w:val="12"/>
  </w:num>
  <w:num w:numId="31">
    <w:abstractNumId w:val="97"/>
  </w:num>
  <w:num w:numId="32">
    <w:abstractNumId w:val="40"/>
  </w:num>
  <w:num w:numId="33">
    <w:abstractNumId w:val="83"/>
  </w:num>
  <w:num w:numId="34">
    <w:abstractNumId w:val="27"/>
  </w:num>
  <w:num w:numId="35">
    <w:abstractNumId w:val="73"/>
  </w:num>
  <w:num w:numId="36">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92"/>
  </w:num>
  <w:num w:numId="38">
    <w:abstractNumId w:val="49"/>
  </w:num>
  <w:num w:numId="39">
    <w:abstractNumId w:val="86"/>
  </w:num>
  <w:num w:numId="40">
    <w:abstractNumId w:val="7"/>
  </w:num>
  <w:num w:numId="41">
    <w:abstractNumId w:val="85"/>
  </w:num>
  <w:num w:numId="42">
    <w:abstractNumId w:val="32"/>
  </w:num>
  <w:num w:numId="43">
    <w:abstractNumId w:val="28"/>
  </w:num>
  <w:num w:numId="44">
    <w:abstractNumId w:val="70"/>
  </w:num>
  <w:num w:numId="45">
    <w:abstractNumId w:val="9"/>
  </w:num>
  <w:num w:numId="46">
    <w:abstractNumId w:val="16"/>
  </w:num>
  <w:num w:numId="47">
    <w:abstractNumId w:val="42"/>
  </w:num>
  <w:num w:numId="48">
    <w:abstractNumId w:val="54"/>
  </w:num>
  <w:num w:numId="49">
    <w:abstractNumId w:val="47"/>
  </w:num>
  <w:num w:numId="50">
    <w:abstractNumId w:val="8"/>
  </w:num>
  <w:num w:numId="51">
    <w:abstractNumId w:val="31"/>
  </w:num>
  <w:num w:numId="52">
    <w:abstractNumId w:val="10"/>
  </w:num>
  <w:num w:numId="53">
    <w:abstractNumId w:val="59"/>
  </w:num>
  <w:num w:numId="54">
    <w:abstractNumId w:val="88"/>
  </w:num>
  <w:num w:numId="55">
    <w:abstractNumId w:val="37"/>
  </w:num>
  <w:num w:numId="56">
    <w:abstractNumId w:val="35"/>
  </w:num>
  <w:num w:numId="57">
    <w:abstractNumId w:val="89"/>
  </w:num>
  <w:num w:numId="58">
    <w:abstractNumId w:val="63"/>
  </w:num>
  <w:num w:numId="59">
    <w:abstractNumId w:val="3"/>
  </w:num>
  <w:num w:numId="60">
    <w:abstractNumId w:val="22"/>
  </w:num>
  <w:num w:numId="61">
    <w:abstractNumId w:val="20"/>
  </w:num>
  <w:num w:numId="62">
    <w:abstractNumId w:val="24"/>
  </w:num>
  <w:num w:numId="63">
    <w:abstractNumId w:val="75"/>
  </w:num>
  <w:num w:numId="64">
    <w:abstractNumId w:val="13"/>
  </w:num>
  <w:num w:numId="65">
    <w:abstractNumId w:val="95"/>
  </w:num>
  <w:num w:numId="66">
    <w:abstractNumId w:val="29"/>
  </w:num>
  <w:num w:numId="67">
    <w:abstractNumId w:val="81"/>
  </w:num>
  <w:num w:numId="68">
    <w:abstractNumId w:val="26"/>
  </w:num>
  <w:num w:numId="69">
    <w:abstractNumId w:val="77"/>
  </w:num>
  <w:num w:numId="70">
    <w:abstractNumId w:val="56"/>
  </w:num>
  <w:num w:numId="71">
    <w:abstractNumId w:val="76"/>
  </w:num>
  <w:num w:numId="72">
    <w:abstractNumId w:val="57"/>
  </w:num>
  <w:num w:numId="73">
    <w:abstractNumId w:val="53"/>
  </w:num>
  <w:num w:numId="74">
    <w:abstractNumId w:val="82"/>
  </w:num>
  <w:num w:numId="75">
    <w:abstractNumId w:val="15"/>
  </w:num>
  <w:num w:numId="76">
    <w:abstractNumId w:val="67"/>
  </w:num>
  <w:num w:numId="77">
    <w:abstractNumId w:val="46"/>
  </w:num>
  <w:num w:numId="78">
    <w:abstractNumId w:val="52"/>
  </w:num>
  <w:num w:numId="79">
    <w:abstractNumId w:val="11"/>
  </w:num>
  <w:num w:numId="80">
    <w:abstractNumId w:val="58"/>
  </w:num>
  <w:num w:numId="81">
    <w:abstractNumId w:val="25"/>
  </w:num>
  <w:num w:numId="82">
    <w:abstractNumId w:val="72"/>
  </w:num>
  <w:num w:numId="83">
    <w:abstractNumId w:val="33"/>
  </w:num>
  <w:num w:numId="84">
    <w:abstractNumId w:val="23"/>
  </w:num>
  <w:num w:numId="85">
    <w:abstractNumId w:val="68"/>
  </w:num>
  <w:num w:numId="86">
    <w:abstractNumId w:val="69"/>
  </w:num>
  <w:num w:numId="87">
    <w:abstractNumId w:val="19"/>
  </w:num>
  <w:num w:numId="88">
    <w:abstractNumId w:val="34"/>
  </w:num>
  <w:num w:numId="89">
    <w:abstractNumId w:val="30"/>
  </w:num>
  <w:num w:numId="90">
    <w:abstractNumId w:val="2"/>
  </w:num>
  <w:num w:numId="91">
    <w:abstractNumId w:val="79"/>
  </w:num>
  <w:num w:numId="92">
    <w:abstractNumId w:val="18"/>
  </w:num>
  <w:num w:numId="93">
    <w:abstractNumId w:val="78"/>
  </w:num>
  <w:num w:numId="94">
    <w:abstractNumId w:val="21"/>
  </w:num>
  <w:num w:numId="95">
    <w:abstractNumId w:val="5"/>
  </w:num>
  <w:num w:numId="96">
    <w:abstractNumId w:val="91"/>
  </w:num>
  <w:num w:numId="97">
    <w:abstractNumId w:val="66"/>
  </w:num>
  <w:num w:numId="98">
    <w:abstractNumId w:val="1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BD0"/>
    <w:rsid w:val="00012D3C"/>
    <w:rsid w:val="000135B3"/>
    <w:rsid w:val="00013937"/>
    <w:rsid w:val="00013AD0"/>
    <w:rsid w:val="00013D6A"/>
    <w:rsid w:val="00013DD9"/>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786"/>
    <w:rsid w:val="000258DB"/>
    <w:rsid w:val="000259F0"/>
    <w:rsid w:val="00025A5B"/>
    <w:rsid w:val="00025A9B"/>
    <w:rsid w:val="00025BC2"/>
    <w:rsid w:val="00025EB0"/>
    <w:rsid w:val="00026016"/>
    <w:rsid w:val="0002616D"/>
    <w:rsid w:val="000263E7"/>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5523"/>
    <w:rsid w:val="000465E7"/>
    <w:rsid w:val="00046683"/>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215"/>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9C3"/>
    <w:rsid w:val="000A0A7B"/>
    <w:rsid w:val="000A0BE1"/>
    <w:rsid w:val="000A0F3A"/>
    <w:rsid w:val="000A1174"/>
    <w:rsid w:val="000A1215"/>
    <w:rsid w:val="000A1373"/>
    <w:rsid w:val="000A1890"/>
    <w:rsid w:val="000A1B8A"/>
    <w:rsid w:val="000A1CF5"/>
    <w:rsid w:val="000A1D31"/>
    <w:rsid w:val="000A1E28"/>
    <w:rsid w:val="000A26F4"/>
    <w:rsid w:val="000A29C8"/>
    <w:rsid w:val="000A2CDB"/>
    <w:rsid w:val="000A354D"/>
    <w:rsid w:val="000A3813"/>
    <w:rsid w:val="000A3F19"/>
    <w:rsid w:val="000A48E0"/>
    <w:rsid w:val="000A4937"/>
    <w:rsid w:val="000A4B2A"/>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606"/>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512F"/>
    <w:rsid w:val="000E58E6"/>
    <w:rsid w:val="000E5AD7"/>
    <w:rsid w:val="000E5B1F"/>
    <w:rsid w:val="000E5D98"/>
    <w:rsid w:val="000E600B"/>
    <w:rsid w:val="000E6709"/>
    <w:rsid w:val="000E6C3A"/>
    <w:rsid w:val="000E700C"/>
    <w:rsid w:val="000E7166"/>
    <w:rsid w:val="000E7491"/>
    <w:rsid w:val="000E7531"/>
    <w:rsid w:val="000E7701"/>
    <w:rsid w:val="000E7837"/>
    <w:rsid w:val="000E7A60"/>
    <w:rsid w:val="000E7A77"/>
    <w:rsid w:val="000F022D"/>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C19"/>
    <w:rsid w:val="0010300B"/>
    <w:rsid w:val="0010338C"/>
    <w:rsid w:val="001035A1"/>
    <w:rsid w:val="00103729"/>
    <w:rsid w:val="001038BF"/>
    <w:rsid w:val="00103CA8"/>
    <w:rsid w:val="00103DA8"/>
    <w:rsid w:val="00103FB1"/>
    <w:rsid w:val="00104A89"/>
    <w:rsid w:val="00104BD6"/>
    <w:rsid w:val="00104E0E"/>
    <w:rsid w:val="00104E5C"/>
    <w:rsid w:val="00104F42"/>
    <w:rsid w:val="0010509D"/>
    <w:rsid w:val="00105164"/>
    <w:rsid w:val="00105AA0"/>
    <w:rsid w:val="00105E43"/>
    <w:rsid w:val="00105EDA"/>
    <w:rsid w:val="001062B5"/>
    <w:rsid w:val="001064A4"/>
    <w:rsid w:val="001066F0"/>
    <w:rsid w:val="00106779"/>
    <w:rsid w:val="001067FF"/>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39F"/>
    <w:rsid w:val="0013576E"/>
    <w:rsid w:val="0013580C"/>
    <w:rsid w:val="00135DD2"/>
    <w:rsid w:val="00135EB0"/>
    <w:rsid w:val="00135FEA"/>
    <w:rsid w:val="00136054"/>
    <w:rsid w:val="001362B5"/>
    <w:rsid w:val="00136E4B"/>
    <w:rsid w:val="00136F36"/>
    <w:rsid w:val="00137048"/>
    <w:rsid w:val="00137383"/>
    <w:rsid w:val="001374E8"/>
    <w:rsid w:val="00137679"/>
    <w:rsid w:val="001379DE"/>
    <w:rsid w:val="001405F9"/>
    <w:rsid w:val="00140C63"/>
    <w:rsid w:val="00140E28"/>
    <w:rsid w:val="001417E9"/>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50D1"/>
    <w:rsid w:val="00145A88"/>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D07"/>
    <w:rsid w:val="00155043"/>
    <w:rsid w:val="001553BA"/>
    <w:rsid w:val="00155420"/>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840"/>
    <w:rsid w:val="001678AE"/>
    <w:rsid w:val="0016793B"/>
    <w:rsid w:val="00167F3F"/>
    <w:rsid w:val="00167F57"/>
    <w:rsid w:val="0017033E"/>
    <w:rsid w:val="001705BF"/>
    <w:rsid w:val="00170CD5"/>
    <w:rsid w:val="00170D8A"/>
    <w:rsid w:val="00170F47"/>
    <w:rsid w:val="00170FB0"/>
    <w:rsid w:val="001710F0"/>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2C"/>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DD"/>
    <w:rsid w:val="001B30E2"/>
    <w:rsid w:val="001B3197"/>
    <w:rsid w:val="001B3606"/>
    <w:rsid w:val="001B3910"/>
    <w:rsid w:val="001B39DF"/>
    <w:rsid w:val="001B3C03"/>
    <w:rsid w:val="001B4013"/>
    <w:rsid w:val="001B48C3"/>
    <w:rsid w:val="001B49BA"/>
    <w:rsid w:val="001B4E80"/>
    <w:rsid w:val="001B4FAC"/>
    <w:rsid w:val="001B5429"/>
    <w:rsid w:val="001B620C"/>
    <w:rsid w:val="001B66A5"/>
    <w:rsid w:val="001B6A1F"/>
    <w:rsid w:val="001B7083"/>
    <w:rsid w:val="001B70F6"/>
    <w:rsid w:val="001B722B"/>
    <w:rsid w:val="001B7463"/>
    <w:rsid w:val="001B75F8"/>
    <w:rsid w:val="001B762B"/>
    <w:rsid w:val="001B7663"/>
    <w:rsid w:val="001B784A"/>
    <w:rsid w:val="001B7889"/>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23D"/>
    <w:rsid w:val="0020536C"/>
    <w:rsid w:val="0020547E"/>
    <w:rsid w:val="00205589"/>
    <w:rsid w:val="002055F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647"/>
    <w:rsid w:val="00210A71"/>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067"/>
    <w:rsid w:val="002313FE"/>
    <w:rsid w:val="002315FB"/>
    <w:rsid w:val="00231864"/>
    <w:rsid w:val="00231B6A"/>
    <w:rsid w:val="00231FC3"/>
    <w:rsid w:val="00232002"/>
    <w:rsid w:val="0023228C"/>
    <w:rsid w:val="00232531"/>
    <w:rsid w:val="00232644"/>
    <w:rsid w:val="00232AD1"/>
    <w:rsid w:val="002333A3"/>
    <w:rsid w:val="0023348A"/>
    <w:rsid w:val="00233868"/>
    <w:rsid w:val="002338C5"/>
    <w:rsid w:val="00233A35"/>
    <w:rsid w:val="00233C15"/>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6AE"/>
    <w:rsid w:val="002A174F"/>
    <w:rsid w:val="002A17B9"/>
    <w:rsid w:val="002A183C"/>
    <w:rsid w:val="002A1AA8"/>
    <w:rsid w:val="002A1BB6"/>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59A"/>
    <w:rsid w:val="002C097F"/>
    <w:rsid w:val="002C09F9"/>
    <w:rsid w:val="002C0A19"/>
    <w:rsid w:val="002C0D28"/>
    <w:rsid w:val="002C1075"/>
    <w:rsid w:val="002C1230"/>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227F"/>
    <w:rsid w:val="00342414"/>
    <w:rsid w:val="00342590"/>
    <w:rsid w:val="00342BBD"/>
    <w:rsid w:val="00342C2A"/>
    <w:rsid w:val="003430D3"/>
    <w:rsid w:val="00343CC0"/>
    <w:rsid w:val="00343DCD"/>
    <w:rsid w:val="00343F0D"/>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50089"/>
    <w:rsid w:val="00350166"/>
    <w:rsid w:val="00350647"/>
    <w:rsid w:val="00350DCD"/>
    <w:rsid w:val="00350DDD"/>
    <w:rsid w:val="00350FD1"/>
    <w:rsid w:val="003514CD"/>
    <w:rsid w:val="003514D6"/>
    <w:rsid w:val="00351794"/>
    <w:rsid w:val="0035179B"/>
    <w:rsid w:val="00351C0A"/>
    <w:rsid w:val="00351C1C"/>
    <w:rsid w:val="00351C40"/>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803"/>
    <w:rsid w:val="00370958"/>
    <w:rsid w:val="00370A30"/>
    <w:rsid w:val="003711F6"/>
    <w:rsid w:val="003713CA"/>
    <w:rsid w:val="00372275"/>
    <w:rsid w:val="0037233D"/>
    <w:rsid w:val="0037239C"/>
    <w:rsid w:val="00372679"/>
    <w:rsid w:val="003727C2"/>
    <w:rsid w:val="00372E81"/>
    <w:rsid w:val="003730F3"/>
    <w:rsid w:val="003731BA"/>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65E"/>
    <w:rsid w:val="00397691"/>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567"/>
    <w:rsid w:val="003C3911"/>
    <w:rsid w:val="003C3DED"/>
    <w:rsid w:val="003C3EAB"/>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EF2"/>
    <w:rsid w:val="003D1FE9"/>
    <w:rsid w:val="003D2909"/>
    <w:rsid w:val="003D2E5D"/>
    <w:rsid w:val="003D2FCF"/>
    <w:rsid w:val="003D3265"/>
    <w:rsid w:val="003D375E"/>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E6C"/>
    <w:rsid w:val="003E33A3"/>
    <w:rsid w:val="003E39FF"/>
    <w:rsid w:val="003E414D"/>
    <w:rsid w:val="003E4CD4"/>
    <w:rsid w:val="003E4D3B"/>
    <w:rsid w:val="003E543D"/>
    <w:rsid w:val="003E5669"/>
    <w:rsid w:val="003E56E4"/>
    <w:rsid w:val="003E581A"/>
    <w:rsid w:val="003E5BB9"/>
    <w:rsid w:val="003E633B"/>
    <w:rsid w:val="003E635A"/>
    <w:rsid w:val="003E68A5"/>
    <w:rsid w:val="003E70B4"/>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A64"/>
    <w:rsid w:val="00424A72"/>
    <w:rsid w:val="00424D6E"/>
    <w:rsid w:val="004251C3"/>
    <w:rsid w:val="004254DF"/>
    <w:rsid w:val="004255AE"/>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3E6"/>
    <w:rsid w:val="004314EF"/>
    <w:rsid w:val="0043153D"/>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22DA"/>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4ED5"/>
    <w:rsid w:val="00455974"/>
    <w:rsid w:val="00455E7A"/>
    <w:rsid w:val="004568ED"/>
    <w:rsid w:val="004577A8"/>
    <w:rsid w:val="00457B53"/>
    <w:rsid w:val="00457C8F"/>
    <w:rsid w:val="0046014E"/>
    <w:rsid w:val="004604F3"/>
    <w:rsid w:val="004605A5"/>
    <w:rsid w:val="00460624"/>
    <w:rsid w:val="0046067D"/>
    <w:rsid w:val="00460AF1"/>
    <w:rsid w:val="00460BCD"/>
    <w:rsid w:val="00461304"/>
    <w:rsid w:val="004613AC"/>
    <w:rsid w:val="00461429"/>
    <w:rsid w:val="0046144B"/>
    <w:rsid w:val="00461454"/>
    <w:rsid w:val="004614F4"/>
    <w:rsid w:val="00461562"/>
    <w:rsid w:val="00461AA7"/>
    <w:rsid w:val="00461C28"/>
    <w:rsid w:val="00461F20"/>
    <w:rsid w:val="004622A1"/>
    <w:rsid w:val="00462405"/>
    <w:rsid w:val="004624A3"/>
    <w:rsid w:val="004627D9"/>
    <w:rsid w:val="004628FC"/>
    <w:rsid w:val="00462B4B"/>
    <w:rsid w:val="00462C04"/>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8D7"/>
    <w:rsid w:val="00474B97"/>
    <w:rsid w:val="00474BDC"/>
    <w:rsid w:val="00474D44"/>
    <w:rsid w:val="00474D61"/>
    <w:rsid w:val="00474E86"/>
    <w:rsid w:val="00474F44"/>
    <w:rsid w:val="00475229"/>
    <w:rsid w:val="0047525B"/>
    <w:rsid w:val="004752E6"/>
    <w:rsid w:val="00476015"/>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B3"/>
    <w:rsid w:val="004F5DFE"/>
    <w:rsid w:val="004F5F5D"/>
    <w:rsid w:val="004F6129"/>
    <w:rsid w:val="004F643B"/>
    <w:rsid w:val="004F6EDF"/>
    <w:rsid w:val="004F6FB3"/>
    <w:rsid w:val="004F77CB"/>
    <w:rsid w:val="004F7909"/>
    <w:rsid w:val="004F7A9B"/>
    <w:rsid w:val="0050009E"/>
    <w:rsid w:val="005001B1"/>
    <w:rsid w:val="005001D8"/>
    <w:rsid w:val="00500EC1"/>
    <w:rsid w:val="005013DA"/>
    <w:rsid w:val="00501573"/>
    <w:rsid w:val="00501A93"/>
    <w:rsid w:val="00501BF4"/>
    <w:rsid w:val="00501CC1"/>
    <w:rsid w:val="00501E42"/>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E7"/>
    <w:rsid w:val="00517FA2"/>
    <w:rsid w:val="00520036"/>
    <w:rsid w:val="0052020E"/>
    <w:rsid w:val="00520674"/>
    <w:rsid w:val="00520826"/>
    <w:rsid w:val="0052105E"/>
    <w:rsid w:val="00521527"/>
    <w:rsid w:val="00521B44"/>
    <w:rsid w:val="00521E93"/>
    <w:rsid w:val="00522207"/>
    <w:rsid w:val="0052266D"/>
    <w:rsid w:val="00522CF2"/>
    <w:rsid w:val="00522DFB"/>
    <w:rsid w:val="00523005"/>
    <w:rsid w:val="0052348B"/>
    <w:rsid w:val="005236DD"/>
    <w:rsid w:val="0052381E"/>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6F5A"/>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103"/>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CEF"/>
    <w:rsid w:val="00583D9F"/>
    <w:rsid w:val="00583DD6"/>
    <w:rsid w:val="00583F4D"/>
    <w:rsid w:val="00584343"/>
    <w:rsid w:val="0058443F"/>
    <w:rsid w:val="0058459F"/>
    <w:rsid w:val="0058463D"/>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C43"/>
    <w:rsid w:val="00597F38"/>
    <w:rsid w:val="005A012E"/>
    <w:rsid w:val="005A030E"/>
    <w:rsid w:val="005A074E"/>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F72"/>
    <w:rsid w:val="005B70F1"/>
    <w:rsid w:val="005B718B"/>
    <w:rsid w:val="005B7300"/>
    <w:rsid w:val="005B7384"/>
    <w:rsid w:val="005B7B17"/>
    <w:rsid w:val="005B7D5E"/>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A48"/>
    <w:rsid w:val="005C4AE7"/>
    <w:rsid w:val="005C4CA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B95"/>
    <w:rsid w:val="00601C9B"/>
    <w:rsid w:val="00601E63"/>
    <w:rsid w:val="00602294"/>
    <w:rsid w:val="006023CA"/>
    <w:rsid w:val="0060250A"/>
    <w:rsid w:val="00602777"/>
    <w:rsid w:val="0060297E"/>
    <w:rsid w:val="00602A4B"/>
    <w:rsid w:val="00602DE6"/>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0"/>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A90"/>
    <w:rsid w:val="00617F1D"/>
    <w:rsid w:val="00620B19"/>
    <w:rsid w:val="00620FE9"/>
    <w:rsid w:val="00621018"/>
    <w:rsid w:val="006215FA"/>
    <w:rsid w:val="0062196D"/>
    <w:rsid w:val="00621F5C"/>
    <w:rsid w:val="00621FD0"/>
    <w:rsid w:val="00622A73"/>
    <w:rsid w:val="00622EE6"/>
    <w:rsid w:val="00622F2F"/>
    <w:rsid w:val="00622F47"/>
    <w:rsid w:val="006230D7"/>
    <w:rsid w:val="00623446"/>
    <w:rsid w:val="00623589"/>
    <w:rsid w:val="006237CC"/>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3EC"/>
    <w:rsid w:val="00635B8E"/>
    <w:rsid w:val="00635FD4"/>
    <w:rsid w:val="006360FB"/>
    <w:rsid w:val="00636447"/>
    <w:rsid w:val="006366B6"/>
    <w:rsid w:val="00636A5C"/>
    <w:rsid w:val="00636E00"/>
    <w:rsid w:val="006372E8"/>
    <w:rsid w:val="00637397"/>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063"/>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ECF"/>
    <w:rsid w:val="006640E7"/>
    <w:rsid w:val="006643BB"/>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01"/>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C12"/>
    <w:rsid w:val="0068250A"/>
    <w:rsid w:val="006826A1"/>
    <w:rsid w:val="006826B6"/>
    <w:rsid w:val="00682CCE"/>
    <w:rsid w:val="00683595"/>
    <w:rsid w:val="00683D91"/>
    <w:rsid w:val="006840FB"/>
    <w:rsid w:val="006841C4"/>
    <w:rsid w:val="006847A3"/>
    <w:rsid w:val="00684849"/>
    <w:rsid w:val="00684B10"/>
    <w:rsid w:val="00684BC3"/>
    <w:rsid w:val="00684D4B"/>
    <w:rsid w:val="00684E7E"/>
    <w:rsid w:val="00685304"/>
    <w:rsid w:val="006857C0"/>
    <w:rsid w:val="00685884"/>
    <w:rsid w:val="00686022"/>
    <w:rsid w:val="0068610E"/>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E59"/>
    <w:rsid w:val="006B2F35"/>
    <w:rsid w:val="006B3048"/>
    <w:rsid w:val="006B347E"/>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4EE"/>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B99"/>
    <w:rsid w:val="006D7E49"/>
    <w:rsid w:val="006E002E"/>
    <w:rsid w:val="006E0235"/>
    <w:rsid w:val="006E02D0"/>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9E1"/>
    <w:rsid w:val="006F7AC8"/>
    <w:rsid w:val="006F7BCF"/>
    <w:rsid w:val="006F7D22"/>
    <w:rsid w:val="006F7EBE"/>
    <w:rsid w:val="00700171"/>
    <w:rsid w:val="007002F3"/>
    <w:rsid w:val="0070057C"/>
    <w:rsid w:val="00700784"/>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4224"/>
    <w:rsid w:val="0074432F"/>
    <w:rsid w:val="007443A6"/>
    <w:rsid w:val="00744684"/>
    <w:rsid w:val="007447DC"/>
    <w:rsid w:val="00744812"/>
    <w:rsid w:val="007448DF"/>
    <w:rsid w:val="00744D93"/>
    <w:rsid w:val="007454DD"/>
    <w:rsid w:val="00745651"/>
    <w:rsid w:val="007465BF"/>
    <w:rsid w:val="00746934"/>
    <w:rsid w:val="00746A49"/>
    <w:rsid w:val="00746A52"/>
    <w:rsid w:val="00746D48"/>
    <w:rsid w:val="00746E30"/>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33CE"/>
    <w:rsid w:val="0075357D"/>
    <w:rsid w:val="007536E4"/>
    <w:rsid w:val="007537BF"/>
    <w:rsid w:val="007539DF"/>
    <w:rsid w:val="00753A41"/>
    <w:rsid w:val="00753C3F"/>
    <w:rsid w:val="00754618"/>
    <w:rsid w:val="00754BFF"/>
    <w:rsid w:val="0075521C"/>
    <w:rsid w:val="00755914"/>
    <w:rsid w:val="00755AD7"/>
    <w:rsid w:val="00755D60"/>
    <w:rsid w:val="00755DB3"/>
    <w:rsid w:val="00755F1E"/>
    <w:rsid w:val="00755FFA"/>
    <w:rsid w:val="00756372"/>
    <w:rsid w:val="00756864"/>
    <w:rsid w:val="007568DF"/>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63"/>
    <w:rsid w:val="00770B1B"/>
    <w:rsid w:val="00770E92"/>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C98"/>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18B0"/>
    <w:rsid w:val="007B1E52"/>
    <w:rsid w:val="007B2049"/>
    <w:rsid w:val="007B20D7"/>
    <w:rsid w:val="007B299C"/>
    <w:rsid w:val="007B2A97"/>
    <w:rsid w:val="007B343F"/>
    <w:rsid w:val="007B3694"/>
    <w:rsid w:val="007B384C"/>
    <w:rsid w:val="007B3B69"/>
    <w:rsid w:val="007B3D07"/>
    <w:rsid w:val="007B3ED7"/>
    <w:rsid w:val="007B3EF9"/>
    <w:rsid w:val="007B41C6"/>
    <w:rsid w:val="007B49B4"/>
    <w:rsid w:val="007B4C2A"/>
    <w:rsid w:val="007B4F16"/>
    <w:rsid w:val="007B4F2A"/>
    <w:rsid w:val="007B5D48"/>
    <w:rsid w:val="007B5DF8"/>
    <w:rsid w:val="007B60C1"/>
    <w:rsid w:val="007B6146"/>
    <w:rsid w:val="007B61C3"/>
    <w:rsid w:val="007B65F9"/>
    <w:rsid w:val="007B7341"/>
    <w:rsid w:val="007B7418"/>
    <w:rsid w:val="007B798C"/>
    <w:rsid w:val="007B7E17"/>
    <w:rsid w:val="007C0081"/>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615"/>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833"/>
    <w:rsid w:val="00821C68"/>
    <w:rsid w:val="0082218C"/>
    <w:rsid w:val="008221D8"/>
    <w:rsid w:val="008225F3"/>
    <w:rsid w:val="008226AE"/>
    <w:rsid w:val="00822979"/>
    <w:rsid w:val="00822B88"/>
    <w:rsid w:val="00822E10"/>
    <w:rsid w:val="0082304E"/>
    <w:rsid w:val="0082306B"/>
    <w:rsid w:val="00823344"/>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2"/>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847"/>
    <w:rsid w:val="008748EA"/>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9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ABD"/>
    <w:rsid w:val="00916D0D"/>
    <w:rsid w:val="009170D7"/>
    <w:rsid w:val="0091722F"/>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6C2B"/>
    <w:rsid w:val="009370E6"/>
    <w:rsid w:val="0093725F"/>
    <w:rsid w:val="00937CA5"/>
    <w:rsid w:val="00937D5B"/>
    <w:rsid w:val="00937E33"/>
    <w:rsid w:val="00940739"/>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D03"/>
    <w:rsid w:val="00950E89"/>
    <w:rsid w:val="00950EB1"/>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C7"/>
    <w:rsid w:val="00981257"/>
    <w:rsid w:val="00981281"/>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500F"/>
    <w:rsid w:val="00985211"/>
    <w:rsid w:val="0098598C"/>
    <w:rsid w:val="00985B18"/>
    <w:rsid w:val="00985C57"/>
    <w:rsid w:val="00986800"/>
    <w:rsid w:val="00986810"/>
    <w:rsid w:val="00986F30"/>
    <w:rsid w:val="00986F4D"/>
    <w:rsid w:val="00986FF8"/>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5397"/>
    <w:rsid w:val="009A5398"/>
    <w:rsid w:val="009A546A"/>
    <w:rsid w:val="009A61DA"/>
    <w:rsid w:val="009A6277"/>
    <w:rsid w:val="009A6299"/>
    <w:rsid w:val="009A63CE"/>
    <w:rsid w:val="009A6C4C"/>
    <w:rsid w:val="009A6D58"/>
    <w:rsid w:val="009A6E14"/>
    <w:rsid w:val="009A7375"/>
    <w:rsid w:val="009A7CB8"/>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D0A"/>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FB3"/>
    <w:rsid w:val="009E400F"/>
    <w:rsid w:val="009E4553"/>
    <w:rsid w:val="009E47ED"/>
    <w:rsid w:val="009E49CD"/>
    <w:rsid w:val="009E4A14"/>
    <w:rsid w:val="009E4BA8"/>
    <w:rsid w:val="009E4E8B"/>
    <w:rsid w:val="009E56AD"/>
    <w:rsid w:val="009E589D"/>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948"/>
    <w:rsid w:val="00A17F78"/>
    <w:rsid w:val="00A203F3"/>
    <w:rsid w:val="00A207CA"/>
    <w:rsid w:val="00A20AD6"/>
    <w:rsid w:val="00A21216"/>
    <w:rsid w:val="00A213CD"/>
    <w:rsid w:val="00A2140C"/>
    <w:rsid w:val="00A21631"/>
    <w:rsid w:val="00A2196B"/>
    <w:rsid w:val="00A2211E"/>
    <w:rsid w:val="00A2222A"/>
    <w:rsid w:val="00A225E0"/>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EC"/>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5F8"/>
    <w:rsid w:val="00A41859"/>
    <w:rsid w:val="00A41899"/>
    <w:rsid w:val="00A41AA9"/>
    <w:rsid w:val="00A41CAD"/>
    <w:rsid w:val="00A41F56"/>
    <w:rsid w:val="00A42957"/>
    <w:rsid w:val="00A42A99"/>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3494"/>
    <w:rsid w:val="00AA396D"/>
    <w:rsid w:val="00AA3C60"/>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07"/>
    <w:rsid w:val="00AB28E6"/>
    <w:rsid w:val="00AB2CAA"/>
    <w:rsid w:val="00AB2CC1"/>
    <w:rsid w:val="00AB2F73"/>
    <w:rsid w:val="00AB3253"/>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F55"/>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47E"/>
    <w:rsid w:val="00AF05EB"/>
    <w:rsid w:val="00AF0794"/>
    <w:rsid w:val="00AF097A"/>
    <w:rsid w:val="00AF0AFE"/>
    <w:rsid w:val="00AF0E2B"/>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BA7"/>
    <w:rsid w:val="00B02C0B"/>
    <w:rsid w:val="00B02FA3"/>
    <w:rsid w:val="00B0300A"/>
    <w:rsid w:val="00B032EB"/>
    <w:rsid w:val="00B0337A"/>
    <w:rsid w:val="00B03896"/>
    <w:rsid w:val="00B0389A"/>
    <w:rsid w:val="00B04503"/>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E3F"/>
    <w:rsid w:val="00B45F80"/>
    <w:rsid w:val="00B45FE6"/>
    <w:rsid w:val="00B464B3"/>
    <w:rsid w:val="00B4659F"/>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8D9"/>
    <w:rsid w:val="00B53B8E"/>
    <w:rsid w:val="00B53D64"/>
    <w:rsid w:val="00B53F0D"/>
    <w:rsid w:val="00B54334"/>
    <w:rsid w:val="00B54774"/>
    <w:rsid w:val="00B54F7F"/>
    <w:rsid w:val="00B54FFB"/>
    <w:rsid w:val="00B5526D"/>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3E0"/>
    <w:rsid w:val="00B8364F"/>
    <w:rsid w:val="00B836ED"/>
    <w:rsid w:val="00B8370E"/>
    <w:rsid w:val="00B839D4"/>
    <w:rsid w:val="00B83C75"/>
    <w:rsid w:val="00B8417B"/>
    <w:rsid w:val="00B848C9"/>
    <w:rsid w:val="00B84A9C"/>
    <w:rsid w:val="00B84D13"/>
    <w:rsid w:val="00B8532C"/>
    <w:rsid w:val="00B85339"/>
    <w:rsid w:val="00B856D6"/>
    <w:rsid w:val="00B85D36"/>
    <w:rsid w:val="00B85F49"/>
    <w:rsid w:val="00B86947"/>
    <w:rsid w:val="00B869C1"/>
    <w:rsid w:val="00B869C3"/>
    <w:rsid w:val="00B86C7B"/>
    <w:rsid w:val="00B86DFE"/>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FAF"/>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7B"/>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8C7"/>
    <w:rsid w:val="00BD1D63"/>
    <w:rsid w:val="00BD215F"/>
    <w:rsid w:val="00BD24E3"/>
    <w:rsid w:val="00BD277A"/>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3000A"/>
    <w:rsid w:val="00C306D2"/>
    <w:rsid w:val="00C30731"/>
    <w:rsid w:val="00C308AE"/>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6699"/>
    <w:rsid w:val="00C370D2"/>
    <w:rsid w:val="00C37B59"/>
    <w:rsid w:val="00C37DBC"/>
    <w:rsid w:val="00C41338"/>
    <w:rsid w:val="00C41A1D"/>
    <w:rsid w:val="00C41AA0"/>
    <w:rsid w:val="00C42393"/>
    <w:rsid w:val="00C42505"/>
    <w:rsid w:val="00C42956"/>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6034"/>
    <w:rsid w:val="00C5618B"/>
    <w:rsid w:val="00C56985"/>
    <w:rsid w:val="00C56C0A"/>
    <w:rsid w:val="00C57126"/>
    <w:rsid w:val="00C5714A"/>
    <w:rsid w:val="00C5758B"/>
    <w:rsid w:val="00C57D8A"/>
    <w:rsid w:val="00C60A11"/>
    <w:rsid w:val="00C60D56"/>
    <w:rsid w:val="00C60EAF"/>
    <w:rsid w:val="00C60F1B"/>
    <w:rsid w:val="00C61123"/>
    <w:rsid w:val="00C61567"/>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ED7"/>
    <w:rsid w:val="00C6702C"/>
    <w:rsid w:val="00C670E1"/>
    <w:rsid w:val="00C671D7"/>
    <w:rsid w:val="00C6771C"/>
    <w:rsid w:val="00C67F12"/>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C7B"/>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B6"/>
    <w:rsid w:val="00C952CE"/>
    <w:rsid w:val="00C95562"/>
    <w:rsid w:val="00C95E5D"/>
    <w:rsid w:val="00C9621E"/>
    <w:rsid w:val="00C963AC"/>
    <w:rsid w:val="00C9649C"/>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5"/>
    <w:rsid w:val="00CC5AFC"/>
    <w:rsid w:val="00CC5B03"/>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5CD"/>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5DD"/>
    <w:rsid w:val="00D239AB"/>
    <w:rsid w:val="00D239BA"/>
    <w:rsid w:val="00D2430F"/>
    <w:rsid w:val="00D24CE2"/>
    <w:rsid w:val="00D24E74"/>
    <w:rsid w:val="00D24F11"/>
    <w:rsid w:val="00D25840"/>
    <w:rsid w:val="00D258B2"/>
    <w:rsid w:val="00D25D4C"/>
    <w:rsid w:val="00D25E14"/>
    <w:rsid w:val="00D2667F"/>
    <w:rsid w:val="00D266DD"/>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DD"/>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89A"/>
    <w:rsid w:val="00DD6C6C"/>
    <w:rsid w:val="00DD707D"/>
    <w:rsid w:val="00DD715A"/>
    <w:rsid w:val="00DD7355"/>
    <w:rsid w:val="00DE007F"/>
    <w:rsid w:val="00DE02C5"/>
    <w:rsid w:val="00DE06DD"/>
    <w:rsid w:val="00DE107B"/>
    <w:rsid w:val="00DE135B"/>
    <w:rsid w:val="00DE1463"/>
    <w:rsid w:val="00DE150B"/>
    <w:rsid w:val="00DE1B6B"/>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6F8"/>
    <w:rsid w:val="00DE7B76"/>
    <w:rsid w:val="00DE7CDF"/>
    <w:rsid w:val="00DE7E2D"/>
    <w:rsid w:val="00DE7F1B"/>
    <w:rsid w:val="00DE7FD7"/>
    <w:rsid w:val="00DF0A87"/>
    <w:rsid w:val="00DF1091"/>
    <w:rsid w:val="00DF133D"/>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3161"/>
    <w:rsid w:val="00E231F0"/>
    <w:rsid w:val="00E237D1"/>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309A"/>
    <w:rsid w:val="00E3384C"/>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DC5"/>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DA7"/>
    <w:rsid w:val="00E71E31"/>
    <w:rsid w:val="00E725B1"/>
    <w:rsid w:val="00E7260E"/>
    <w:rsid w:val="00E72893"/>
    <w:rsid w:val="00E72DE5"/>
    <w:rsid w:val="00E72EF1"/>
    <w:rsid w:val="00E73012"/>
    <w:rsid w:val="00E732D7"/>
    <w:rsid w:val="00E73462"/>
    <w:rsid w:val="00E73949"/>
    <w:rsid w:val="00E73A78"/>
    <w:rsid w:val="00E74036"/>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9B2"/>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1007"/>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BE0"/>
    <w:rsid w:val="00F67C23"/>
    <w:rsid w:val="00F7028F"/>
    <w:rsid w:val="00F7031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F6"/>
    <w:rsid w:val="00F74F89"/>
    <w:rsid w:val="00F750FF"/>
    <w:rsid w:val="00F7515F"/>
    <w:rsid w:val="00F75550"/>
    <w:rsid w:val="00F75644"/>
    <w:rsid w:val="00F75670"/>
    <w:rsid w:val="00F76144"/>
    <w:rsid w:val="00F7636F"/>
    <w:rsid w:val="00F76A89"/>
    <w:rsid w:val="00F76B4A"/>
    <w:rsid w:val="00F76B70"/>
    <w:rsid w:val="00F76DA0"/>
    <w:rsid w:val="00F76DBA"/>
    <w:rsid w:val="00F774C1"/>
    <w:rsid w:val="00F779D6"/>
    <w:rsid w:val="00F77D63"/>
    <w:rsid w:val="00F77FA2"/>
    <w:rsid w:val="00F804A7"/>
    <w:rsid w:val="00F8064F"/>
    <w:rsid w:val="00F806A8"/>
    <w:rsid w:val="00F808FB"/>
    <w:rsid w:val="00F809BC"/>
    <w:rsid w:val="00F80CEF"/>
    <w:rsid w:val="00F80CFE"/>
    <w:rsid w:val="00F81871"/>
    <w:rsid w:val="00F81878"/>
    <w:rsid w:val="00F8198C"/>
    <w:rsid w:val="00F81C36"/>
    <w:rsid w:val="00F81D2B"/>
    <w:rsid w:val="00F820FF"/>
    <w:rsid w:val="00F82336"/>
    <w:rsid w:val="00F8250D"/>
    <w:rsid w:val="00F82A79"/>
    <w:rsid w:val="00F8317C"/>
    <w:rsid w:val="00F8318B"/>
    <w:rsid w:val="00F831F6"/>
    <w:rsid w:val="00F832CD"/>
    <w:rsid w:val="00F834C8"/>
    <w:rsid w:val="00F83645"/>
    <w:rsid w:val="00F83C00"/>
    <w:rsid w:val="00F83EA8"/>
    <w:rsid w:val="00F8411F"/>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90170"/>
    <w:rsid w:val="00F901D6"/>
    <w:rsid w:val="00F902CB"/>
    <w:rsid w:val="00F9041E"/>
    <w:rsid w:val="00F90424"/>
    <w:rsid w:val="00F906F5"/>
    <w:rsid w:val="00F90CB1"/>
    <w:rsid w:val="00F90CFA"/>
    <w:rsid w:val="00F90D2E"/>
    <w:rsid w:val="00F912AC"/>
    <w:rsid w:val="00F91530"/>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A51"/>
    <w:rsid w:val="00FA4BCE"/>
    <w:rsid w:val="00FA4E92"/>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3E61"/>
    <w:rsid w:val="00FB4777"/>
    <w:rsid w:val="00FB4BA0"/>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5672"/>
    <w:rsid w:val="00FC5822"/>
    <w:rsid w:val="00FC5DA9"/>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A68"/>
    <w:rsid w:val="00FE5C15"/>
    <w:rsid w:val="00FE600C"/>
    <w:rsid w:val="00FE6656"/>
    <w:rsid w:val="00FE66AD"/>
    <w:rsid w:val="00FE69C1"/>
    <w:rsid w:val="00FE6E6B"/>
    <w:rsid w:val="00FE715A"/>
    <w:rsid w:val="00FE7EC5"/>
    <w:rsid w:val="00FF0703"/>
    <w:rsid w:val="00FF0D0C"/>
    <w:rsid w:val="00FF10B0"/>
    <w:rsid w:val="00FF12D1"/>
    <w:rsid w:val="00FF15C6"/>
    <w:rsid w:val="00FF182A"/>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547D9"/>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chart" Target="charts/chart6.xml"/><Relationship Id="rId26" Type="http://schemas.openxmlformats.org/officeDocument/2006/relationships/chart" Target="charts/chart1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9.xml"/><Relationship Id="rId34"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2.xml"/><Relationship Id="rId32" Type="http://schemas.openxmlformats.org/officeDocument/2006/relationships/image" Target="media/image10.png"/><Relationship Id="rId37" Type="http://schemas.openxmlformats.org/officeDocument/2006/relationships/header" Target="header1.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image" Target="media/image6.png"/><Relationship Id="rId36"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chart" Target="charts/chart7.xm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chart" Target="charts/chart10.xml"/><Relationship Id="rId27" Type="http://schemas.openxmlformats.org/officeDocument/2006/relationships/image" Target="media/image5.emf"/><Relationship Id="rId30" Type="http://schemas.openxmlformats.org/officeDocument/2006/relationships/image" Target="media/image8.jpeg"/><Relationship Id="rId35" Type="http://schemas.openxmlformats.org/officeDocument/2006/relationships/image" Target="media/image1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3_Rel-18\MIMO\Simulation%20Result%20Collection\R18CJT-TypeIISupportedParamComb15_R2_intracell_UCIOmit_uptoN_16port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2.xlsx" TargetMode="External"/><Relationship Id="rId2" Type="http://schemas.microsoft.com/office/2011/relationships/chartColorStyle" Target="colors5.xml"/><Relationship Id="rId1" Type="http://schemas.microsoft.com/office/2011/relationships/chartStyle" Target="style5.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2bis.xlsx" TargetMode="External"/><Relationship Id="rId2" Type="http://schemas.microsoft.com/office/2011/relationships/chartColorStyle" Target="colors6.xml"/><Relationship Id="rId1" Type="http://schemas.microsoft.com/office/2011/relationships/chartStyle" Target="style6.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2bis.xlsx" TargetMode="External"/><Relationship Id="rId2" Type="http://schemas.microsoft.com/office/2011/relationships/chartColorStyle" Target="colors7.xml"/><Relationship Id="rId1" Type="http://schemas.microsoft.com/office/2011/relationships/chartStyle" Target="style7.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2bis.xlsx" TargetMode="External"/><Relationship Id="rId2" Type="http://schemas.microsoft.com/office/2011/relationships/chartColorStyle" Target="colors8.xml"/><Relationship Id="rId1" Type="http://schemas.microsoft.com/office/2011/relationships/chartStyle" Target="style8.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1.xlsx" TargetMode="External"/><Relationship Id="rId2" Type="http://schemas.microsoft.com/office/2011/relationships/chartColorStyle" Target="colors9.xml"/><Relationship Id="rId1" Type="http://schemas.microsoft.com/office/2011/relationships/chartStyle" Target="style9.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13_intersite_Mode1_ISD500_FDoffset_upto3_O3=1_LCommon.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ISD500_refGroup_upto3_dynamic.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ISD500_refGroup_upto3_dynamic.xlsx"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refGroup_upto3_dynamic.xlsx" TargetMode="External"/><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refGroup_upto3_dynamic.xlsx" TargetMode="External"/><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2bis.xlsx" TargetMode="External"/><Relationship Id="rId2" Type="http://schemas.microsoft.com/office/2011/relationships/chartColorStyle" Target="colors2.xml"/><Relationship Id="rId1" Type="http://schemas.microsoft.com/office/2011/relationships/chartStyle" Target="style2.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2.xlsx" TargetMode="External"/><Relationship Id="rId2" Type="http://schemas.microsoft.com/office/2011/relationships/chartColorStyle" Target="colors3.xml"/><Relationship Id="rId1" Type="http://schemas.microsoft.com/office/2011/relationships/chartStyle" Target="style3.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RAN1%2311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b="1"/>
              <a:t>Avg UPT loss </a:t>
            </a:r>
          </a:p>
          <a:p>
            <a:pPr>
              <a:defRPr/>
            </a:pPr>
            <a:r>
              <a:rPr lang="en-US" b="1"/>
              <a:t>(16 ports per TRP, Mode 2, NTRP=4, rank up to 2)</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Alt2</c:v>
          </c:tx>
          <c:spPr>
            <a:solidFill>
              <a:schemeClr val="accent1"/>
            </a:solidFill>
            <a:ln>
              <a:noFill/>
            </a:ln>
            <a:effectLst/>
          </c:spPr>
          <c:invertIfNegative val="0"/>
          <c:val>
            <c:numRef>
              <c:f>'Dynamic Rank1-2, MU'!$V$50:$V$55</c:f>
              <c:numCache>
                <c:formatCode>General</c:formatCode>
                <c:ptCount val="6"/>
                <c:pt idx="0">
                  <c:v>99.236913272258448</c:v>
                </c:pt>
                <c:pt idx="1">
                  <c:v>98.980378208548231</c:v>
                </c:pt>
                <c:pt idx="2">
                  <c:v>99.73201524535493</c:v>
                </c:pt>
                <c:pt idx="3">
                  <c:v>99.030153751419164</c:v>
                </c:pt>
                <c:pt idx="4">
                  <c:v>99.949908486658316</c:v>
                </c:pt>
                <c:pt idx="5">
                  <c:v>99.180547578020295</c:v>
                </c:pt>
              </c:numCache>
            </c:numRef>
          </c:val>
          <c:extLst>
            <c:ext xmlns:c16="http://schemas.microsoft.com/office/drawing/2014/chart" uri="{C3380CC4-5D6E-409C-BE32-E72D297353CC}">
              <c16:uniqueId val="{00000000-59AA-482F-B91E-102E7BD6A4AA}"/>
            </c:ext>
          </c:extLst>
        </c:ser>
        <c:ser>
          <c:idx val="1"/>
          <c:order val="1"/>
          <c:tx>
            <c:v>Alt3</c:v>
          </c:tx>
          <c:spPr>
            <a:solidFill>
              <a:schemeClr val="accent2"/>
            </a:solidFill>
            <a:ln>
              <a:noFill/>
            </a:ln>
            <a:effectLst/>
          </c:spPr>
          <c:invertIfNegative val="0"/>
          <c:val>
            <c:numRef>
              <c:f>'Dynamic Rank1-2, MU'!$W$50:$W$55</c:f>
              <c:numCache>
                <c:formatCode>General</c:formatCode>
                <c:ptCount val="6"/>
                <c:pt idx="0">
                  <c:v>100</c:v>
                </c:pt>
                <c:pt idx="1">
                  <c:v>100</c:v>
                </c:pt>
                <c:pt idx="2">
                  <c:v>100</c:v>
                </c:pt>
                <c:pt idx="3">
                  <c:v>100</c:v>
                </c:pt>
                <c:pt idx="4">
                  <c:v>100</c:v>
                </c:pt>
                <c:pt idx="5">
                  <c:v>100</c:v>
                </c:pt>
              </c:numCache>
            </c:numRef>
          </c:val>
          <c:extLst>
            <c:ext xmlns:c16="http://schemas.microsoft.com/office/drawing/2014/chart" uri="{C3380CC4-5D6E-409C-BE32-E72D297353CC}">
              <c16:uniqueId val="{00000001-59AA-482F-B91E-102E7BD6A4AA}"/>
            </c:ext>
          </c:extLst>
        </c:ser>
        <c:dLbls>
          <c:showLegendKey val="0"/>
          <c:showVal val="0"/>
          <c:showCatName val="0"/>
          <c:showSerName val="0"/>
          <c:showPercent val="0"/>
          <c:showBubbleSize val="0"/>
        </c:dLbls>
        <c:gapWidth val="219"/>
        <c:overlap val="-27"/>
        <c:axId val="792389296"/>
        <c:axId val="792379456"/>
      </c:barChart>
      <c:catAx>
        <c:axId val="792389296"/>
        <c:scaling>
          <c:orientation val="minMax"/>
        </c:scaling>
        <c:delete val="0"/>
        <c:axPos val="b"/>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Parameter Combination</a:t>
                </a:r>
              </a:p>
            </c:rich>
          </c:tx>
          <c:layout>
            <c:manualLayout>
              <c:xMode val="edge"/>
              <c:yMode val="edge"/>
              <c:x val="0.37213079615048117"/>
              <c:y val="0.78203630796150481"/>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92379456"/>
        <c:crosses val="autoZero"/>
        <c:auto val="1"/>
        <c:lblAlgn val="ctr"/>
        <c:lblOffset val="100"/>
        <c:noMultiLvlLbl val="0"/>
      </c:catAx>
      <c:valAx>
        <c:axId val="79237945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a:t>
                </a:r>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923892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Q=2, 5% UPT</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bitmap!$BA$23</c:f>
              <c:strCache>
                <c:ptCount val="1"/>
                <c:pt idx="0">
                  <c:v>Alt1, beta, 0.75beta, 0.5beta</c:v>
                </c:pt>
              </c:strCache>
            </c:strRef>
          </c:tx>
          <c:spPr>
            <a:ln w="19050" cap="rnd">
              <a:noFill/>
              <a:round/>
            </a:ln>
            <a:effectLst/>
          </c:spPr>
          <c:marker>
            <c:symbol val="circle"/>
            <c:size val="5"/>
            <c:spPr>
              <a:solidFill>
                <a:schemeClr val="accent1"/>
              </a:solidFill>
              <a:ln w="9525">
                <a:solidFill>
                  <a:schemeClr val="accent1"/>
                </a:solidFill>
              </a:ln>
              <a:effectLst/>
            </c:spPr>
          </c:marker>
          <c:xVal>
            <c:numRef>
              <c:f>bitmap!$AL$2:$AL$19</c:f>
              <c:numCache>
                <c:formatCode>General</c:formatCode>
                <c:ptCount val="18"/>
                <c:pt idx="0">
                  <c:v>120</c:v>
                </c:pt>
                <c:pt idx="1">
                  <c:v>176</c:v>
                </c:pt>
                <c:pt idx="2">
                  <c:v>240</c:v>
                </c:pt>
                <c:pt idx="3">
                  <c:v>352</c:v>
                </c:pt>
                <c:pt idx="4">
                  <c:v>464</c:v>
                </c:pt>
                <c:pt idx="5">
                  <c:v>616</c:v>
                </c:pt>
                <c:pt idx="6">
                  <c:v>148</c:v>
                </c:pt>
                <c:pt idx="7">
                  <c:v>232</c:v>
                </c:pt>
                <c:pt idx="8">
                  <c:v>296</c:v>
                </c:pt>
                <c:pt idx="9">
                  <c:v>464</c:v>
                </c:pt>
                <c:pt idx="10">
                  <c:v>632</c:v>
                </c:pt>
                <c:pt idx="11">
                  <c:v>812</c:v>
                </c:pt>
                <c:pt idx="12">
                  <c:v>176</c:v>
                </c:pt>
                <c:pt idx="13">
                  <c:v>288</c:v>
                </c:pt>
                <c:pt idx="14">
                  <c:v>352</c:v>
                </c:pt>
                <c:pt idx="15">
                  <c:v>576</c:v>
                </c:pt>
                <c:pt idx="16">
                  <c:v>800</c:v>
                </c:pt>
                <c:pt idx="17">
                  <c:v>1008</c:v>
                </c:pt>
              </c:numCache>
            </c:numRef>
          </c:xVal>
          <c:yVal>
            <c:numRef>
              <c:f>bitmap!$AM$2:$AM$19</c:f>
              <c:numCache>
                <c:formatCode>0.0%</c:formatCode>
                <c:ptCount val="18"/>
                <c:pt idx="0">
                  <c:v>1</c:v>
                </c:pt>
                <c:pt idx="1">
                  <c:v>0.96945250181290787</c:v>
                </c:pt>
                <c:pt idx="2">
                  <c:v>0.95712472806381432</c:v>
                </c:pt>
                <c:pt idx="3">
                  <c:v>1.0327229876722264</c:v>
                </c:pt>
                <c:pt idx="4">
                  <c:v>1.0480420594633792</c:v>
                </c:pt>
                <c:pt idx="5">
                  <c:v>1.0145939086294415</c:v>
                </c:pt>
                <c:pt idx="6">
                  <c:v>0.9285714285714286</c:v>
                </c:pt>
                <c:pt idx="7">
                  <c:v>0.99592095721537344</c:v>
                </c:pt>
                <c:pt idx="8">
                  <c:v>0.99229514140681641</c:v>
                </c:pt>
                <c:pt idx="9">
                  <c:v>1.0480420594633792</c:v>
                </c:pt>
                <c:pt idx="10">
                  <c:v>1.0179477882523569</c:v>
                </c:pt>
                <c:pt idx="11">
                  <c:v>1.0384336475707034</c:v>
                </c:pt>
                <c:pt idx="12">
                  <c:v>0.96945250181290787</c:v>
                </c:pt>
                <c:pt idx="13">
                  <c:v>1.020032632342277</c:v>
                </c:pt>
                <c:pt idx="14">
                  <c:v>1.0327229876722264</c:v>
                </c:pt>
                <c:pt idx="15">
                  <c:v>1.0191261783901377</c:v>
                </c:pt>
                <c:pt idx="16">
                  <c:v>1.0187635968092821</c:v>
                </c:pt>
                <c:pt idx="17">
                  <c:v>1.0297316896301667</c:v>
                </c:pt>
              </c:numCache>
            </c:numRef>
          </c:yVal>
          <c:smooth val="0"/>
          <c:extLst>
            <c:ext xmlns:c16="http://schemas.microsoft.com/office/drawing/2014/chart" uri="{C3380CC4-5D6E-409C-BE32-E72D297353CC}">
              <c16:uniqueId val="{00000000-19BB-4D16-BBF0-4674DD32D439}"/>
            </c:ext>
          </c:extLst>
        </c:ser>
        <c:ser>
          <c:idx val="1"/>
          <c:order val="1"/>
          <c:tx>
            <c:strRef>
              <c:f>bitmap!$BA$24</c:f>
              <c:strCache>
                <c:ptCount val="1"/>
                <c:pt idx="0">
                  <c:v>Alt3A, S=M, 1.5M</c:v>
                </c:pt>
              </c:strCache>
            </c:strRef>
          </c:tx>
          <c:spPr>
            <a:ln w="25400" cap="rnd">
              <a:noFill/>
              <a:round/>
            </a:ln>
            <a:effectLst/>
          </c:spPr>
          <c:marker>
            <c:symbol val="diamond"/>
            <c:size val="6"/>
            <c:spPr>
              <a:solidFill>
                <a:schemeClr val="accent2"/>
              </a:solidFill>
              <a:ln w="9525">
                <a:solidFill>
                  <a:schemeClr val="accent2"/>
                </a:solidFill>
              </a:ln>
              <a:effectLst/>
            </c:spPr>
          </c:marker>
          <c:xVal>
            <c:numRef>
              <c:f>bitmap!$AL$20:$AL$31</c:f>
              <c:numCache>
                <c:formatCode>General</c:formatCode>
                <c:ptCount val="12"/>
                <c:pt idx="0">
                  <c:v>104</c:v>
                </c:pt>
                <c:pt idx="1">
                  <c:v>160</c:v>
                </c:pt>
                <c:pt idx="2">
                  <c:v>192</c:v>
                </c:pt>
                <c:pt idx="3">
                  <c:v>304</c:v>
                </c:pt>
                <c:pt idx="4">
                  <c:v>416</c:v>
                </c:pt>
                <c:pt idx="5">
                  <c:v>532</c:v>
                </c:pt>
                <c:pt idx="6">
                  <c:v>148</c:v>
                </c:pt>
                <c:pt idx="7">
                  <c:v>232</c:v>
                </c:pt>
                <c:pt idx="8">
                  <c:v>280</c:v>
                </c:pt>
                <c:pt idx="9">
                  <c:v>448</c:v>
                </c:pt>
                <c:pt idx="10">
                  <c:v>616</c:v>
                </c:pt>
                <c:pt idx="11">
                  <c:v>820</c:v>
                </c:pt>
              </c:numCache>
            </c:numRef>
          </c:xVal>
          <c:yVal>
            <c:numRef>
              <c:f>bitmap!$AM$20:$AM$31</c:f>
              <c:numCache>
                <c:formatCode>0.0%</c:formatCode>
                <c:ptCount val="12"/>
                <c:pt idx="0">
                  <c:v>0.99283901377810002</c:v>
                </c:pt>
                <c:pt idx="1">
                  <c:v>1.0031725888324874</c:v>
                </c:pt>
                <c:pt idx="2">
                  <c:v>1.008248730964467</c:v>
                </c:pt>
                <c:pt idx="3">
                  <c:v>1.0088832487309645</c:v>
                </c:pt>
                <c:pt idx="4">
                  <c:v>1.0088832487309645</c:v>
                </c:pt>
                <c:pt idx="5">
                  <c:v>1.0368020304568528</c:v>
                </c:pt>
                <c:pt idx="6">
                  <c:v>0.96691443074691807</c:v>
                </c:pt>
                <c:pt idx="7">
                  <c:v>0.98341189267585205</c:v>
                </c:pt>
                <c:pt idx="8">
                  <c:v>1.037799129804206</c:v>
                </c:pt>
                <c:pt idx="9">
                  <c:v>1.0088832487309645</c:v>
                </c:pt>
                <c:pt idx="10">
                  <c:v>1.0441443074691805</c:v>
                </c:pt>
                <c:pt idx="11">
                  <c:v>1.0423313995649022</c:v>
                </c:pt>
              </c:numCache>
            </c:numRef>
          </c:yVal>
          <c:smooth val="0"/>
          <c:extLst>
            <c:ext xmlns:c16="http://schemas.microsoft.com/office/drawing/2014/chart" uri="{C3380CC4-5D6E-409C-BE32-E72D297353CC}">
              <c16:uniqueId val="{00000001-19BB-4D16-BBF0-4674DD32D439}"/>
            </c:ext>
          </c:extLst>
        </c:ser>
        <c:dLbls>
          <c:showLegendKey val="0"/>
          <c:showVal val="0"/>
          <c:showCatName val="0"/>
          <c:showSerName val="0"/>
          <c:showPercent val="0"/>
          <c:showBubbleSize val="0"/>
        </c:dLbls>
        <c:axId val="582882984"/>
        <c:axId val="582884296"/>
      </c:scatterChart>
      <c:valAx>
        <c:axId val="582882984"/>
        <c:scaling>
          <c:orientation val="minMax"/>
          <c:max val="105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Rank 2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2884296"/>
        <c:crosses val="autoZero"/>
        <c:crossBetween val="midCat"/>
      </c:valAx>
      <c:valAx>
        <c:axId val="582884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5%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28829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16 ports, PC=1-6</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Sheet4!$V$30</c:f>
              <c:strCache>
                <c:ptCount val="1"/>
                <c:pt idx="0">
                  <c:v>Alt1</c:v>
                </c:pt>
              </c:strCache>
            </c:strRef>
          </c:tx>
          <c:spPr>
            <a:ln w="25400" cap="rnd">
              <a:noFill/>
              <a:round/>
            </a:ln>
            <a:effectLst/>
          </c:spPr>
          <c:marker>
            <c:symbol val="circle"/>
            <c:size val="6"/>
            <c:spPr>
              <a:solidFill>
                <a:schemeClr val="accent1"/>
              </a:solidFill>
              <a:ln w="9525">
                <a:solidFill>
                  <a:schemeClr val="accent1"/>
                </a:solidFill>
              </a:ln>
              <a:effectLst/>
            </c:spPr>
          </c:marker>
          <c:xVal>
            <c:numRef>
              <c:f>Sheet4!$AH$2:$AH$7</c:f>
              <c:numCache>
                <c:formatCode>General</c:formatCode>
                <c:ptCount val="6"/>
                <c:pt idx="0">
                  <c:v>176</c:v>
                </c:pt>
                <c:pt idx="1">
                  <c:v>288</c:v>
                </c:pt>
                <c:pt idx="2">
                  <c:v>352</c:v>
                </c:pt>
                <c:pt idx="3">
                  <c:v>576</c:v>
                </c:pt>
                <c:pt idx="4">
                  <c:v>800</c:v>
                </c:pt>
                <c:pt idx="5">
                  <c:v>1008</c:v>
                </c:pt>
              </c:numCache>
            </c:numRef>
          </c:xVal>
          <c:yVal>
            <c:numRef>
              <c:f>Sheet4!$AI$2:$AI$7</c:f>
              <c:numCache>
                <c:formatCode>0.0%</c:formatCode>
                <c:ptCount val="6"/>
                <c:pt idx="0">
                  <c:v>1</c:v>
                </c:pt>
                <c:pt idx="1">
                  <c:v>1.0155650171005794</c:v>
                </c:pt>
                <c:pt idx="2">
                  <c:v>1.0270119355063865</c:v>
                </c:pt>
                <c:pt idx="3">
                  <c:v>1.0374467788092414</c:v>
                </c:pt>
                <c:pt idx="4">
                  <c:v>1.0535352830320375</c:v>
                </c:pt>
                <c:pt idx="5">
                  <c:v>1.0521742165142738</c:v>
                </c:pt>
              </c:numCache>
            </c:numRef>
          </c:yVal>
          <c:smooth val="0"/>
          <c:extLst>
            <c:ext xmlns:c16="http://schemas.microsoft.com/office/drawing/2014/chart" uri="{C3380CC4-5D6E-409C-BE32-E72D297353CC}">
              <c16:uniqueId val="{00000000-3944-4E5D-9FC6-88DF857C2C9B}"/>
            </c:ext>
          </c:extLst>
        </c:ser>
        <c:ser>
          <c:idx val="1"/>
          <c:order val="1"/>
          <c:tx>
            <c:strRef>
              <c:f>Sheet4!$V$31</c:f>
              <c:strCache>
                <c:ptCount val="1"/>
                <c:pt idx="0">
                  <c:v>Alt4', K0=ceil(beta*2LM)</c:v>
                </c:pt>
              </c:strCache>
            </c:strRef>
          </c:tx>
          <c:spPr>
            <a:ln w="25400" cap="rnd">
              <a:noFill/>
              <a:round/>
            </a:ln>
            <a:effectLst/>
          </c:spPr>
          <c:marker>
            <c:symbol val="diamond"/>
            <c:size val="6"/>
            <c:spPr>
              <a:solidFill>
                <a:schemeClr val="accent2"/>
              </a:solidFill>
              <a:ln w="9525">
                <a:solidFill>
                  <a:schemeClr val="accent2"/>
                </a:solidFill>
              </a:ln>
              <a:effectLst/>
            </c:spPr>
          </c:marker>
          <c:xVal>
            <c:numRef>
              <c:f>Sheet4!$AH$8:$AH$13</c:f>
              <c:numCache>
                <c:formatCode>General</c:formatCode>
                <c:ptCount val="6"/>
                <c:pt idx="0">
                  <c:v>168</c:v>
                </c:pt>
                <c:pt idx="1">
                  <c:v>280</c:v>
                </c:pt>
                <c:pt idx="2">
                  <c:v>312</c:v>
                </c:pt>
                <c:pt idx="3">
                  <c:v>536</c:v>
                </c:pt>
                <c:pt idx="4">
                  <c:v>760</c:v>
                </c:pt>
                <c:pt idx="5">
                  <c:v>944</c:v>
                </c:pt>
              </c:numCache>
            </c:numRef>
          </c:xVal>
          <c:yVal>
            <c:numRef>
              <c:f>Sheet4!$AI$8:$AI$13</c:f>
              <c:numCache>
                <c:formatCode>0.0%</c:formatCode>
                <c:ptCount val="6"/>
                <c:pt idx="0">
                  <c:v>1.0091435750680533</c:v>
                </c:pt>
                <c:pt idx="1">
                  <c:v>1.0174495707405597</c:v>
                </c:pt>
                <c:pt idx="2">
                  <c:v>1.0201717037760871</c:v>
                </c:pt>
                <c:pt idx="3">
                  <c:v>1.0287219934389613</c:v>
                </c:pt>
                <c:pt idx="4">
                  <c:v>1.0305018496544984</c:v>
                </c:pt>
                <c:pt idx="5">
                  <c:v>1.0590842465275354</c:v>
                </c:pt>
              </c:numCache>
            </c:numRef>
          </c:yVal>
          <c:smooth val="0"/>
          <c:extLst>
            <c:ext xmlns:c16="http://schemas.microsoft.com/office/drawing/2014/chart" uri="{C3380CC4-5D6E-409C-BE32-E72D297353CC}">
              <c16:uniqueId val="{00000001-3944-4E5D-9FC6-88DF857C2C9B}"/>
            </c:ext>
          </c:extLst>
        </c:ser>
        <c:ser>
          <c:idx val="2"/>
          <c:order val="2"/>
          <c:tx>
            <c:strRef>
              <c:f>Sheet4!$V$32</c:f>
              <c:strCache>
                <c:ptCount val="1"/>
                <c:pt idx="0">
                  <c:v>Alt4', K0=ceil(beta*X), X=reduced bitmap size</c:v>
                </c:pt>
              </c:strCache>
            </c:strRef>
          </c:tx>
          <c:spPr>
            <a:ln w="25400" cap="rnd">
              <a:noFill/>
              <a:round/>
            </a:ln>
            <a:effectLst/>
          </c:spPr>
          <c:marker>
            <c:symbol val="triangle"/>
            <c:size val="6"/>
            <c:spPr>
              <a:solidFill>
                <a:schemeClr val="accent3"/>
              </a:solidFill>
              <a:ln w="9525">
                <a:solidFill>
                  <a:schemeClr val="accent3"/>
                </a:solidFill>
              </a:ln>
              <a:effectLst/>
            </c:spPr>
          </c:marker>
          <c:xVal>
            <c:numRef>
              <c:f>Sheet4!$AH$14:$AH$19</c:f>
              <c:numCache>
                <c:formatCode>General</c:formatCode>
                <c:ptCount val="6"/>
                <c:pt idx="0">
                  <c:v>154</c:v>
                </c:pt>
                <c:pt idx="1">
                  <c:v>252</c:v>
                </c:pt>
                <c:pt idx="2">
                  <c:v>242</c:v>
                </c:pt>
                <c:pt idx="3">
                  <c:v>396</c:v>
                </c:pt>
                <c:pt idx="4">
                  <c:v>550</c:v>
                </c:pt>
                <c:pt idx="5">
                  <c:v>720</c:v>
                </c:pt>
              </c:numCache>
            </c:numRef>
          </c:xVal>
          <c:yVal>
            <c:numRef>
              <c:f>Sheet4!$AI$14:$AI$19</c:f>
              <c:numCache>
                <c:formatCode>0.0%</c:formatCode>
                <c:ptCount val="6"/>
                <c:pt idx="0">
                  <c:v>1.0068751308717805</c:v>
                </c:pt>
                <c:pt idx="1">
                  <c:v>1.0045717875340268</c:v>
                </c:pt>
                <c:pt idx="2">
                  <c:v>1.0181126544287009</c:v>
                </c:pt>
                <c:pt idx="3">
                  <c:v>1.0263837509597264</c:v>
                </c:pt>
                <c:pt idx="4">
                  <c:v>1.0412856843721645</c:v>
                </c:pt>
                <c:pt idx="5">
                  <c:v>1.047288336706917</c:v>
                </c:pt>
              </c:numCache>
            </c:numRef>
          </c:yVal>
          <c:smooth val="0"/>
          <c:extLst>
            <c:ext xmlns:c16="http://schemas.microsoft.com/office/drawing/2014/chart" uri="{C3380CC4-5D6E-409C-BE32-E72D297353CC}">
              <c16:uniqueId val="{00000002-3944-4E5D-9FC6-88DF857C2C9B}"/>
            </c:ext>
          </c:extLst>
        </c:ser>
        <c:dLbls>
          <c:showLegendKey val="0"/>
          <c:showVal val="0"/>
          <c:showCatName val="0"/>
          <c:showSerName val="0"/>
          <c:showPercent val="0"/>
          <c:showBubbleSize val="0"/>
        </c:dLbls>
        <c:axId val="607952408"/>
        <c:axId val="607953064"/>
      </c:scatterChart>
      <c:valAx>
        <c:axId val="607952408"/>
        <c:scaling>
          <c:orientation val="minMax"/>
          <c:max val="1010"/>
          <c:min val="1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2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953064"/>
        <c:crosses val="autoZero"/>
        <c:crossBetween val="midCat"/>
      </c:valAx>
      <c:valAx>
        <c:axId val="607953064"/>
        <c:scaling>
          <c:orientation val="minMax"/>
          <c:max val="1.06"/>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a:t>
                </a:r>
                <a:r>
                  <a:rPr lang="en-US" baseline="0"/>
                  <a:t> UPT</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95240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16 ports, PC=1-6</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Sheet4!$V$30</c:f>
              <c:strCache>
                <c:ptCount val="1"/>
                <c:pt idx="0">
                  <c:v>Alt1</c:v>
                </c:pt>
              </c:strCache>
            </c:strRef>
          </c:tx>
          <c:spPr>
            <a:ln w="25400" cap="rnd">
              <a:noFill/>
              <a:round/>
            </a:ln>
            <a:effectLst/>
          </c:spPr>
          <c:marker>
            <c:symbol val="circle"/>
            <c:size val="6"/>
            <c:spPr>
              <a:solidFill>
                <a:schemeClr val="accent1"/>
              </a:solidFill>
              <a:ln w="9525">
                <a:solidFill>
                  <a:schemeClr val="accent1"/>
                </a:solidFill>
              </a:ln>
              <a:effectLst/>
            </c:spPr>
          </c:marker>
          <c:xVal>
            <c:numRef>
              <c:f>Sheet4!$AJ$2:$AJ$7</c:f>
              <c:numCache>
                <c:formatCode>General</c:formatCode>
                <c:ptCount val="6"/>
                <c:pt idx="0">
                  <c:v>176</c:v>
                </c:pt>
                <c:pt idx="1">
                  <c:v>288</c:v>
                </c:pt>
                <c:pt idx="2">
                  <c:v>352</c:v>
                </c:pt>
                <c:pt idx="3">
                  <c:v>576</c:v>
                </c:pt>
                <c:pt idx="4">
                  <c:v>800</c:v>
                </c:pt>
                <c:pt idx="5">
                  <c:v>1008</c:v>
                </c:pt>
              </c:numCache>
            </c:numRef>
          </c:xVal>
          <c:yVal>
            <c:numRef>
              <c:f>Sheet4!$AK$2:$AK$7</c:f>
              <c:numCache>
                <c:formatCode>0.0%</c:formatCode>
                <c:ptCount val="6"/>
                <c:pt idx="0">
                  <c:v>1</c:v>
                </c:pt>
                <c:pt idx="1">
                  <c:v>1.0226323246267299</c:v>
                </c:pt>
                <c:pt idx="2">
                  <c:v>1.0219057652486649</c:v>
                </c:pt>
                <c:pt idx="3">
                  <c:v>1.0397064700112617</c:v>
                </c:pt>
                <c:pt idx="4">
                  <c:v>1.0384713190685508</c:v>
                </c:pt>
                <c:pt idx="5">
                  <c:v>1.0535474261634032</c:v>
                </c:pt>
              </c:numCache>
            </c:numRef>
          </c:yVal>
          <c:smooth val="0"/>
          <c:extLst>
            <c:ext xmlns:c16="http://schemas.microsoft.com/office/drawing/2014/chart" uri="{C3380CC4-5D6E-409C-BE32-E72D297353CC}">
              <c16:uniqueId val="{00000000-BD5A-4D86-B14D-D81944224FBA}"/>
            </c:ext>
          </c:extLst>
        </c:ser>
        <c:ser>
          <c:idx val="1"/>
          <c:order val="1"/>
          <c:tx>
            <c:strRef>
              <c:f>Sheet4!$V$31</c:f>
              <c:strCache>
                <c:ptCount val="1"/>
                <c:pt idx="0">
                  <c:v>Alt4', K0=ceil(beta*2LM)</c:v>
                </c:pt>
              </c:strCache>
            </c:strRef>
          </c:tx>
          <c:spPr>
            <a:ln w="25400" cap="rnd">
              <a:noFill/>
              <a:round/>
            </a:ln>
            <a:effectLst/>
          </c:spPr>
          <c:marker>
            <c:symbol val="diamond"/>
            <c:size val="6"/>
            <c:spPr>
              <a:solidFill>
                <a:schemeClr val="accent2"/>
              </a:solidFill>
              <a:ln w="9525">
                <a:solidFill>
                  <a:schemeClr val="accent2"/>
                </a:solidFill>
              </a:ln>
              <a:effectLst/>
            </c:spPr>
          </c:marker>
          <c:xVal>
            <c:numRef>
              <c:f>Sheet4!$AJ$8:$AJ$13</c:f>
              <c:numCache>
                <c:formatCode>General</c:formatCode>
                <c:ptCount val="6"/>
                <c:pt idx="0">
                  <c:v>168</c:v>
                </c:pt>
                <c:pt idx="1">
                  <c:v>280</c:v>
                </c:pt>
                <c:pt idx="2">
                  <c:v>312</c:v>
                </c:pt>
                <c:pt idx="3">
                  <c:v>536</c:v>
                </c:pt>
                <c:pt idx="4">
                  <c:v>760</c:v>
                </c:pt>
                <c:pt idx="5">
                  <c:v>944</c:v>
                </c:pt>
              </c:numCache>
            </c:numRef>
          </c:xVal>
          <c:yVal>
            <c:numRef>
              <c:f>Sheet4!$AK$8:$AK$13</c:f>
              <c:numCache>
                <c:formatCode>0.0%</c:formatCode>
                <c:ptCount val="6"/>
                <c:pt idx="0">
                  <c:v>1.0091546481636211</c:v>
                </c:pt>
                <c:pt idx="1">
                  <c:v>1.030624477785447</c:v>
                </c:pt>
                <c:pt idx="2">
                  <c:v>1.0179096886693064</c:v>
                </c:pt>
                <c:pt idx="3">
                  <c:v>1.0321502524793837</c:v>
                </c:pt>
                <c:pt idx="4">
                  <c:v>1.0232499000980855</c:v>
                </c:pt>
                <c:pt idx="5">
                  <c:v>1.070803211392451</c:v>
                </c:pt>
              </c:numCache>
            </c:numRef>
          </c:yVal>
          <c:smooth val="0"/>
          <c:extLst>
            <c:ext xmlns:c16="http://schemas.microsoft.com/office/drawing/2014/chart" uri="{C3380CC4-5D6E-409C-BE32-E72D297353CC}">
              <c16:uniqueId val="{00000001-BD5A-4D86-B14D-D81944224FBA}"/>
            </c:ext>
          </c:extLst>
        </c:ser>
        <c:ser>
          <c:idx val="2"/>
          <c:order val="2"/>
          <c:tx>
            <c:strRef>
              <c:f>Sheet4!$V$32</c:f>
              <c:strCache>
                <c:ptCount val="1"/>
                <c:pt idx="0">
                  <c:v>Alt4', K0=ceil(beta*X), X=reduced bitmap size</c:v>
                </c:pt>
              </c:strCache>
            </c:strRef>
          </c:tx>
          <c:spPr>
            <a:ln w="25400" cap="rnd">
              <a:noFill/>
              <a:round/>
            </a:ln>
            <a:effectLst/>
          </c:spPr>
          <c:marker>
            <c:symbol val="triangle"/>
            <c:size val="6"/>
            <c:spPr>
              <a:solidFill>
                <a:schemeClr val="accent3"/>
              </a:solidFill>
              <a:ln w="9525">
                <a:solidFill>
                  <a:schemeClr val="accent3"/>
                </a:solidFill>
              </a:ln>
              <a:effectLst/>
            </c:spPr>
          </c:marker>
          <c:xVal>
            <c:numRef>
              <c:f>Sheet4!$AJ$14:$AJ$19</c:f>
              <c:numCache>
                <c:formatCode>General</c:formatCode>
                <c:ptCount val="6"/>
                <c:pt idx="0">
                  <c:v>154</c:v>
                </c:pt>
                <c:pt idx="1">
                  <c:v>252</c:v>
                </c:pt>
                <c:pt idx="2">
                  <c:v>242</c:v>
                </c:pt>
                <c:pt idx="3">
                  <c:v>396</c:v>
                </c:pt>
                <c:pt idx="4">
                  <c:v>550</c:v>
                </c:pt>
                <c:pt idx="5">
                  <c:v>720</c:v>
                </c:pt>
              </c:numCache>
            </c:numRef>
          </c:xVal>
          <c:yVal>
            <c:numRef>
              <c:f>Sheet4!$AK$14:$AK$19</c:f>
              <c:numCache>
                <c:formatCode>0.0%</c:formatCode>
                <c:ptCount val="6"/>
                <c:pt idx="0">
                  <c:v>1.01137065426672</c:v>
                </c:pt>
                <c:pt idx="1">
                  <c:v>1.0225596686889236</c:v>
                </c:pt>
                <c:pt idx="2">
                  <c:v>1.019253823518727</c:v>
                </c:pt>
                <c:pt idx="3">
                  <c:v>1.032731499981836</c:v>
                </c:pt>
                <c:pt idx="4">
                  <c:v>1.0457369128492027</c:v>
                </c:pt>
                <c:pt idx="5">
                  <c:v>1.0435209067461038</c:v>
                </c:pt>
              </c:numCache>
            </c:numRef>
          </c:yVal>
          <c:smooth val="0"/>
          <c:extLst>
            <c:ext xmlns:c16="http://schemas.microsoft.com/office/drawing/2014/chart" uri="{C3380CC4-5D6E-409C-BE32-E72D297353CC}">
              <c16:uniqueId val="{00000002-BD5A-4D86-B14D-D81944224FBA}"/>
            </c:ext>
          </c:extLst>
        </c:ser>
        <c:dLbls>
          <c:showLegendKey val="0"/>
          <c:showVal val="0"/>
          <c:showCatName val="0"/>
          <c:showSerName val="0"/>
          <c:showPercent val="0"/>
          <c:showBubbleSize val="0"/>
        </c:dLbls>
        <c:axId val="607933384"/>
        <c:axId val="607939616"/>
      </c:scatterChart>
      <c:valAx>
        <c:axId val="607933384"/>
        <c:scaling>
          <c:orientation val="minMax"/>
          <c:max val="1010"/>
          <c:min val="1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2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939616"/>
        <c:crosses val="autoZero"/>
        <c:crossBetween val="midCat"/>
      </c:valAx>
      <c:valAx>
        <c:axId val="607939616"/>
        <c:scaling>
          <c:orientation val="minMax"/>
          <c:max val="1.071"/>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50%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9333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32 ports, PC=1,2,4,8</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Sheet4!$V$30</c:f>
              <c:strCache>
                <c:ptCount val="1"/>
                <c:pt idx="0">
                  <c:v>Alt1</c:v>
                </c:pt>
              </c:strCache>
            </c:strRef>
          </c:tx>
          <c:spPr>
            <a:ln w="25400" cap="rnd">
              <a:noFill/>
              <a:round/>
            </a:ln>
            <a:effectLst/>
          </c:spPr>
          <c:marker>
            <c:symbol val="circle"/>
            <c:size val="6"/>
            <c:spPr>
              <a:solidFill>
                <a:schemeClr val="accent1"/>
              </a:solidFill>
              <a:ln w="9525">
                <a:solidFill>
                  <a:schemeClr val="accent1"/>
                </a:solidFill>
              </a:ln>
              <a:effectLst/>
            </c:spPr>
          </c:marker>
          <c:xVal>
            <c:numRef>
              <c:f>Sheet4!$S$36:$S$39</c:f>
              <c:numCache>
                <c:formatCode>General</c:formatCode>
                <c:ptCount val="4"/>
                <c:pt idx="0">
                  <c:v>176</c:v>
                </c:pt>
                <c:pt idx="1">
                  <c:v>288</c:v>
                </c:pt>
                <c:pt idx="2">
                  <c:v>576</c:v>
                </c:pt>
                <c:pt idx="3">
                  <c:v>1200</c:v>
                </c:pt>
              </c:numCache>
            </c:numRef>
          </c:xVal>
          <c:yVal>
            <c:numRef>
              <c:f>Sheet4!$T$36:$T$39</c:f>
              <c:numCache>
                <c:formatCode>General</c:formatCode>
                <c:ptCount val="4"/>
                <c:pt idx="0">
                  <c:v>1</c:v>
                </c:pt>
                <c:pt idx="1">
                  <c:v>1.0048899755501222</c:v>
                </c:pt>
                <c:pt idx="2">
                  <c:v>1.0464547677261615</c:v>
                </c:pt>
                <c:pt idx="3">
                  <c:v>1.0595550725950074</c:v>
                </c:pt>
              </c:numCache>
            </c:numRef>
          </c:yVal>
          <c:smooth val="0"/>
          <c:extLst>
            <c:ext xmlns:c16="http://schemas.microsoft.com/office/drawing/2014/chart" uri="{C3380CC4-5D6E-409C-BE32-E72D297353CC}">
              <c16:uniqueId val="{00000000-7A1E-45B4-8204-4151743E854A}"/>
            </c:ext>
          </c:extLst>
        </c:ser>
        <c:ser>
          <c:idx val="1"/>
          <c:order val="1"/>
          <c:tx>
            <c:strRef>
              <c:f>Sheet4!$V$31</c:f>
              <c:strCache>
                <c:ptCount val="1"/>
                <c:pt idx="0">
                  <c:v>Alt4', K0=ceil(beta*2LM)</c:v>
                </c:pt>
              </c:strCache>
            </c:strRef>
          </c:tx>
          <c:spPr>
            <a:ln w="25400" cap="rnd">
              <a:noFill/>
              <a:round/>
            </a:ln>
            <a:effectLst/>
          </c:spPr>
          <c:marker>
            <c:symbol val="diamond"/>
            <c:size val="6"/>
            <c:spPr>
              <a:solidFill>
                <a:schemeClr val="accent2"/>
              </a:solidFill>
              <a:ln w="9525">
                <a:solidFill>
                  <a:schemeClr val="accent2"/>
                </a:solidFill>
              </a:ln>
              <a:effectLst/>
            </c:spPr>
          </c:marker>
          <c:xVal>
            <c:numRef>
              <c:f>Sheet4!$S$40:$S$43</c:f>
              <c:numCache>
                <c:formatCode>General</c:formatCode>
                <c:ptCount val="4"/>
                <c:pt idx="0">
                  <c:v>168</c:v>
                </c:pt>
                <c:pt idx="1">
                  <c:v>280</c:v>
                </c:pt>
                <c:pt idx="2">
                  <c:v>536</c:v>
                </c:pt>
                <c:pt idx="3">
                  <c:v>1160</c:v>
                </c:pt>
              </c:numCache>
            </c:numRef>
          </c:xVal>
          <c:yVal>
            <c:numRef>
              <c:f>Sheet4!$T$40:$T$43</c:f>
              <c:numCache>
                <c:formatCode>General</c:formatCode>
                <c:ptCount val="4"/>
                <c:pt idx="0">
                  <c:v>1.0044975701047421</c:v>
                </c:pt>
                <c:pt idx="1">
                  <c:v>1.0071538531196234</c:v>
                </c:pt>
                <c:pt idx="2">
                  <c:v>1.0543934317365451</c:v>
                </c:pt>
                <c:pt idx="3">
                  <c:v>1.0635998671858493</c:v>
                </c:pt>
              </c:numCache>
            </c:numRef>
          </c:yVal>
          <c:smooth val="0"/>
          <c:extLst>
            <c:ext xmlns:c16="http://schemas.microsoft.com/office/drawing/2014/chart" uri="{C3380CC4-5D6E-409C-BE32-E72D297353CC}">
              <c16:uniqueId val="{00000001-7A1E-45B4-8204-4151743E854A}"/>
            </c:ext>
          </c:extLst>
        </c:ser>
        <c:ser>
          <c:idx val="2"/>
          <c:order val="2"/>
          <c:tx>
            <c:strRef>
              <c:f>Sheet4!$V$32</c:f>
              <c:strCache>
                <c:ptCount val="1"/>
                <c:pt idx="0">
                  <c:v>Alt4', K0=ceil(beta*X), X=reduced bitmap size</c:v>
                </c:pt>
              </c:strCache>
            </c:strRef>
          </c:tx>
          <c:spPr>
            <a:ln w="25400" cap="rnd">
              <a:noFill/>
              <a:round/>
            </a:ln>
            <a:effectLst/>
          </c:spPr>
          <c:marker>
            <c:symbol val="triangle"/>
            <c:size val="6"/>
            <c:spPr>
              <a:solidFill>
                <a:schemeClr val="accent3"/>
              </a:solidFill>
              <a:ln w="9525">
                <a:solidFill>
                  <a:schemeClr val="accent3"/>
                </a:solidFill>
              </a:ln>
              <a:effectLst/>
            </c:spPr>
          </c:marker>
          <c:xVal>
            <c:numRef>
              <c:f>Sheet4!$S$44:$S$47</c:f>
              <c:numCache>
                <c:formatCode>General</c:formatCode>
                <c:ptCount val="4"/>
                <c:pt idx="0">
                  <c:v>154</c:v>
                </c:pt>
                <c:pt idx="1">
                  <c:v>252</c:v>
                </c:pt>
                <c:pt idx="2">
                  <c:v>396</c:v>
                </c:pt>
                <c:pt idx="3">
                  <c:v>950</c:v>
                </c:pt>
              </c:numCache>
            </c:numRef>
          </c:xVal>
          <c:yVal>
            <c:numRef>
              <c:f>Sheet4!$T$44:$T$47</c:f>
              <c:numCache>
                <c:formatCode>General</c:formatCode>
                <c:ptCount val="4"/>
                <c:pt idx="0">
                  <c:v>1.0169941742883879</c:v>
                </c:pt>
                <c:pt idx="1">
                  <c:v>1.0117419783271455</c:v>
                </c:pt>
                <c:pt idx="2">
                  <c:v>1.0438588547798002</c:v>
                </c:pt>
                <c:pt idx="3">
                  <c:v>1.0606115487941079</c:v>
                </c:pt>
              </c:numCache>
            </c:numRef>
          </c:yVal>
          <c:smooth val="0"/>
          <c:extLst>
            <c:ext xmlns:c16="http://schemas.microsoft.com/office/drawing/2014/chart" uri="{C3380CC4-5D6E-409C-BE32-E72D297353CC}">
              <c16:uniqueId val="{00000002-7A1E-45B4-8204-4151743E854A}"/>
            </c:ext>
          </c:extLst>
        </c:ser>
        <c:dLbls>
          <c:showLegendKey val="0"/>
          <c:showVal val="0"/>
          <c:showCatName val="0"/>
          <c:showSerName val="0"/>
          <c:showPercent val="0"/>
          <c:showBubbleSize val="0"/>
        </c:dLbls>
        <c:axId val="611347944"/>
        <c:axId val="611348272"/>
      </c:scatterChart>
      <c:valAx>
        <c:axId val="611347944"/>
        <c:scaling>
          <c:orientation val="minMax"/>
          <c:max val="1200"/>
          <c:min val="1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2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1348272"/>
        <c:crosses val="autoZero"/>
        <c:crossBetween val="midCat"/>
      </c:valAx>
      <c:valAx>
        <c:axId val="611348272"/>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13479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10</a:t>
            </a:r>
            <a:r>
              <a:rPr lang="en-US" sz="1000" baseline="0"/>
              <a:t> kmph</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'#DDbasisvectors(Q)'!$AP$27</c:f>
              <c:strCache>
                <c:ptCount val="1"/>
                <c:pt idx="0">
                  <c:v>Q=2, c=1</c:v>
                </c:pt>
              </c:strCache>
            </c:strRef>
          </c:tx>
          <c:spPr>
            <a:ln w="19050" cap="rnd">
              <a:solidFill>
                <a:schemeClr val="accent1"/>
              </a:solidFill>
              <a:round/>
            </a:ln>
            <a:effectLst/>
          </c:spPr>
          <c:marker>
            <c:symbol val="square"/>
            <c:size val="5"/>
            <c:spPr>
              <a:solidFill>
                <a:schemeClr val="accent1"/>
              </a:solidFill>
              <a:ln w="9525">
                <a:solidFill>
                  <a:schemeClr val="accent1"/>
                </a:solidFill>
              </a:ln>
              <a:effectLst/>
            </c:spPr>
          </c:marker>
          <c:xVal>
            <c:numRef>
              <c:f>'#DDbasisvectors(Q)'!$AC$2:$AC$5</c:f>
              <c:numCache>
                <c:formatCode>General</c:formatCode>
                <c:ptCount val="4"/>
                <c:pt idx="0">
                  <c:v>207</c:v>
                </c:pt>
                <c:pt idx="1">
                  <c:v>319</c:v>
                </c:pt>
                <c:pt idx="2">
                  <c:v>386</c:v>
                </c:pt>
                <c:pt idx="3">
                  <c:v>610</c:v>
                </c:pt>
              </c:numCache>
            </c:numRef>
          </c:xVal>
          <c:yVal>
            <c:numRef>
              <c:f>'#DDbasisvectors(Q)'!$AD$2:$AD$5</c:f>
              <c:numCache>
                <c:formatCode>0.0%</c:formatCode>
                <c:ptCount val="4"/>
                <c:pt idx="0">
                  <c:v>1</c:v>
                </c:pt>
                <c:pt idx="1">
                  <c:v>1.0022534057154562</c:v>
                </c:pt>
                <c:pt idx="2">
                  <c:v>1.0355082112738569</c:v>
                </c:pt>
                <c:pt idx="3">
                  <c:v>1.0592031137969886</c:v>
                </c:pt>
              </c:numCache>
            </c:numRef>
          </c:yVal>
          <c:smooth val="0"/>
          <c:extLst>
            <c:ext xmlns:c16="http://schemas.microsoft.com/office/drawing/2014/chart" uri="{C3380CC4-5D6E-409C-BE32-E72D297353CC}">
              <c16:uniqueId val="{00000000-497C-4129-93C2-36D710F9BC39}"/>
            </c:ext>
          </c:extLst>
        </c:ser>
        <c:ser>
          <c:idx val="3"/>
          <c:order val="1"/>
          <c:tx>
            <c:strRef>
              <c:f>'#DDbasisvectors(Q)'!$AP$30</c:f>
              <c:strCache>
                <c:ptCount val="1"/>
                <c:pt idx="0">
                  <c:v>Q=2, c=0.5</c:v>
                </c:pt>
              </c:strCache>
            </c:strRef>
          </c:tx>
          <c:spPr>
            <a:ln w="19050" cap="rnd">
              <a:solidFill>
                <a:schemeClr val="accent4"/>
              </a:solidFill>
              <a:prstDash val="sysDash"/>
              <a:round/>
            </a:ln>
            <a:effectLst/>
          </c:spPr>
          <c:marker>
            <c:symbol val="circle"/>
            <c:size val="5"/>
            <c:spPr>
              <a:solidFill>
                <a:schemeClr val="accent4"/>
              </a:solidFill>
              <a:ln w="9525">
                <a:solidFill>
                  <a:schemeClr val="accent4"/>
                </a:solidFill>
              </a:ln>
              <a:effectLst/>
            </c:spPr>
          </c:marker>
          <c:xVal>
            <c:numRef>
              <c:f>'#DDbasisvectors(Q)'!$AC$14:$AC$17</c:f>
              <c:numCache>
                <c:formatCode>General</c:formatCode>
                <c:ptCount val="4"/>
                <c:pt idx="0">
                  <c:v>151</c:v>
                </c:pt>
                <c:pt idx="1">
                  <c:v>207</c:v>
                </c:pt>
                <c:pt idx="2">
                  <c:v>274</c:v>
                </c:pt>
                <c:pt idx="3">
                  <c:v>386</c:v>
                </c:pt>
              </c:numCache>
            </c:numRef>
          </c:xVal>
          <c:yVal>
            <c:numRef>
              <c:f>'#DDbasisvectors(Q)'!$AD$14:$AD$17</c:f>
              <c:numCache>
                <c:formatCode>0.0%</c:formatCode>
                <c:ptCount val="4"/>
                <c:pt idx="0">
                  <c:v>0.98159718665710671</c:v>
                </c:pt>
                <c:pt idx="1">
                  <c:v>1</c:v>
                </c:pt>
                <c:pt idx="2">
                  <c:v>1.016866400355082</c:v>
                </c:pt>
                <c:pt idx="3">
                  <c:v>1.0355082112738569</c:v>
                </c:pt>
              </c:numCache>
            </c:numRef>
          </c:yVal>
          <c:smooth val="0"/>
          <c:extLst>
            <c:ext xmlns:c16="http://schemas.microsoft.com/office/drawing/2014/chart" uri="{C3380CC4-5D6E-409C-BE32-E72D297353CC}">
              <c16:uniqueId val="{00000001-497C-4129-93C2-36D710F9BC39}"/>
            </c:ext>
          </c:extLst>
        </c:ser>
        <c:dLbls>
          <c:showLegendKey val="0"/>
          <c:showVal val="0"/>
          <c:showCatName val="0"/>
          <c:showSerName val="0"/>
          <c:showPercent val="0"/>
          <c:showBubbleSize val="0"/>
        </c:dLbls>
        <c:axId val="467398256"/>
        <c:axId val="467400880"/>
      </c:scatterChart>
      <c:valAx>
        <c:axId val="467398256"/>
        <c:scaling>
          <c:orientation val="minMax"/>
          <c:max val="700"/>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a:t>
                </a:r>
                <a:r>
                  <a:rPr lang="en-US" baseline="0"/>
                  <a:t> 2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400880"/>
        <c:crosses val="autoZero"/>
        <c:crossBetween val="midCat"/>
      </c:valAx>
      <c:valAx>
        <c:axId val="467400880"/>
        <c:scaling>
          <c:orientation val="minMax"/>
          <c:max val="1.07"/>
          <c:min val="0.9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a:t>
                </a:r>
                <a:r>
                  <a:rPr lang="en-US" baseline="0"/>
                  <a:t> </a:t>
                </a:r>
                <a:r>
                  <a:rPr lang="en-US"/>
                  <a:t>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398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a:t>
            </a:r>
          </a:p>
          <a:p>
            <a:pPr>
              <a:defRPr/>
            </a:pPr>
            <a:r>
              <a:rPr lang="en-US"/>
              <a:t>(16 ports per TRP, Mode 1)</a:t>
            </a:r>
          </a:p>
        </c:rich>
      </c:tx>
      <c:overlay val="0"/>
      <c:spPr>
        <a:noFill/>
        <a:ln>
          <a:noFill/>
        </a:ln>
        <a:effectLst/>
      </c:spPr>
    </c:title>
    <c:autoTitleDeleted val="0"/>
    <c:plotArea>
      <c:layout>
        <c:manualLayout>
          <c:layoutTarget val="inner"/>
          <c:xMode val="edge"/>
          <c:yMode val="edge"/>
          <c:x val="9.1806961540507631E-2"/>
          <c:y val="0.17426313382191824"/>
          <c:w val="0.65509482648837181"/>
          <c:h val="0.66362098858668483"/>
        </c:manualLayout>
      </c:layout>
      <c:scatterChart>
        <c:scatterStyle val="lineMarker"/>
        <c:varyColors val="0"/>
        <c:ser>
          <c:idx val="2"/>
          <c:order val="0"/>
          <c:tx>
            <c:v>Mode 2</c:v>
          </c:tx>
          <c:spPr>
            <a:ln>
              <a:solidFill>
                <a:schemeClr val="tx1"/>
              </a:solidFill>
            </a:ln>
          </c:spPr>
          <c:marker>
            <c:spPr>
              <a:ln>
                <a:solidFill>
                  <a:schemeClr val="tx1"/>
                </a:solidFill>
              </a:ln>
            </c:spPr>
          </c:marker>
          <c:xVal>
            <c:numRef>
              <c:f>'Dynamic Rank1-2, MU'!$Y$65:$Y$70</c:f>
              <c:numCache>
                <c:formatCode>General</c:formatCode>
                <c:ptCount val="6"/>
                <c:pt idx="0">
                  <c:v>310</c:v>
                </c:pt>
                <c:pt idx="1">
                  <c:v>480</c:v>
                </c:pt>
                <c:pt idx="2">
                  <c:v>582</c:v>
                </c:pt>
                <c:pt idx="3">
                  <c:v>920</c:v>
                </c:pt>
                <c:pt idx="4">
                  <c:v>1258</c:v>
                </c:pt>
                <c:pt idx="5">
                  <c:v>1581</c:v>
                </c:pt>
              </c:numCache>
            </c:numRef>
          </c:xVal>
          <c:yVal>
            <c:numRef>
              <c:f>'Dynamic Rank1-2, MU'!$Z$65:$Z$70</c:f>
              <c:numCache>
                <c:formatCode>General</c:formatCode>
                <c:ptCount val="6"/>
                <c:pt idx="0">
                  <c:v>100.22823120813693</c:v>
                </c:pt>
                <c:pt idx="1">
                  <c:v>105.47258744728354</c:v>
                </c:pt>
                <c:pt idx="2">
                  <c:v>112.39890845943934</c:v>
                </c:pt>
                <c:pt idx="3">
                  <c:v>114.7308360208385</c:v>
                </c:pt>
                <c:pt idx="4">
                  <c:v>116.25403125775242</c:v>
                </c:pt>
                <c:pt idx="5">
                  <c:v>118.97792111138673</c:v>
                </c:pt>
              </c:numCache>
            </c:numRef>
          </c:yVal>
          <c:smooth val="0"/>
          <c:extLst>
            <c:ext xmlns:c16="http://schemas.microsoft.com/office/drawing/2014/chart" uri="{C3380CC4-5D6E-409C-BE32-E72D297353CC}">
              <c16:uniqueId val="{00000000-065A-4309-9F9C-77875B10E855}"/>
            </c:ext>
          </c:extLst>
        </c:ser>
        <c:ser>
          <c:idx val="0"/>
          <c:order val="1"/>
          <c:tx>
            <c:v>Mode 1 w/ Alt 1</c:v>
          </c:tx>
          <c:marker>
            <c:symbol val="circle"/>
            <c:size val="5"/>
            <c:spPr>
              <a:solidFill>
                <a:schemeClr val="accent1"/>
              </a:solidFill>
              <a:ln w="9525">
                <a:solidFill>
                  <a:schemeClr val="accent1"/>
                </a:solidFill>
              </a:ln>
              <a:effectLst/>
            </c:spPr>
          </c:marker>
          <c:xVal>
            <c:numRef>
              <c:f>'Dynamic Rank1-2, MU'!$Y$86:$Y$91</c:f>
              <c:numCache>
                <c:formatCode>General</c:formatCode>
                <c:ptCount val="6"/>
                <c:pt idx="0">
                  <c:v>320</c:v>
                </c:pt>
                <c:pt idx="1">
                  <c:v>490</c:v>
                </c:pt>
                <c:pt idx="2">
                  <c:v>592</c:v>
                </c:pt>
                <c:pt idx="3">
                  <c:v>930</c:v>
                </c:pt>
                <c:pt idx="4">
                  <c:v>1268</c:v>
                </c:pt>
                <c:pt idx="5">
                  <c:v>1591</c:v>
                </c:pt>
              </c:numCache>
            </c:numRef>
          </c:xVal>
          <c:yVal>
            <c:numRef>
              <c:f>'Dynamic Rank1-2, MU'!$Z$86:$Z$91</c:f>
              <c:numCache>
                <c:formatCode>General</c:formatCode>
                <c:ptCount val="6"/>
                <c:pt idx="0">
                  <c:v>100</c:v>
                </c:pt>
                <c:pt idx="1">
                  <c:v>105.26172165715701</c:v>
                </c:pt>
                <c:pt idx="2">
                  <c:v>107.64574547258745</c:v>
                </c:pt>
                <c:pt idx="3">
                  <c:v>114.54725874472835</c:v>
                </c:pt>
                <c:pt idx="4">
                  <c:v>116.01339617960804</c:v>
                </c:pt>
                <c:pt idx="5">
                  <c:v>119.71471098982882</c:v>
                </c:pt>
              </c:numCache>
            </c:numRef>
          </c:yVal>
          <c:smooth val="0"/>
          <c:extLst>
            <c:ext xmlns:c16="http://schemas.microsoft.com/office/drawing/2014/chart" uri="{C3380CC4-5D6E-409C-BE32-E72D297353CC}">
              <c16:uniqueId val="{00000001-065A-4309-9F9C-77875B10E855}"/>
            </c:ext>
          </c:extLst>
        </c:ser>
        <c:ser>
          <c:idx val="1"/>
          <c:order val="2"/>
          <c:tx>
            <c:v>Mode 1 w/ Alt 2 Per-TRP SVD</c:v>
          </c:tx>
          <c:xVal>
            <c:numRef>
              <c:f>'Dynamic Rank1-2, MU'!$Y$219:$Y$224</c:f>
              <c:numCache>
                <c:formatCode>General</c:formatCode>
                <c:ptCount val="6"/>
                <c:pt idx="0">
                  <c:v>344</c:v>
                </c:pt>
                <c:pt idx="1">
                  <c:v>514</c:v>
                </c:pt>
                <c:pt idx="2">
                  <c:v>616</c:v>
                </c:pt>
                <c:pt idx="3">
                  <c:v>954</c:v>
                </c:pt>
                <c:pt idx="4">
                  <c:v>1292</c:v>
                </c:pt>
                <c:pt idx="5">
                  <c:v>1637</c:v>
                </c:pt>
              </c:numCache>
            </c:numRef>
          </c:xVal>
          <c:yVal>
            <c:numRef>
              <c:f>'Dynamic Rank1-2, MU'!$Z$219:$Z$224</c:f>
              <c:numCache>
                <c:formatCode>General</c:formatCode>
                <c:ptCount val="6"/>
                <c:pt idx="0">
                  <c:v>96.871743984123043</c:v>
                </c:pt>
                <c:pt idx="1">
                  <c:v>104.03125775241875</c:v>
                </c:pt>
                <c:pt idx="2">
                  <c:v>104.17762341850656</c:v>
                </c:pt>
                <c:pt idx="3">
                  <c:v>111.88290746712974</c:v>
                </c:pt>
                <c:pt idx="4">
                  <c:v>114.42570081865541</c:v>
                </c:pt>
                <c:pt idx="5">
                  <c:v>117.53411064252046</c:v>
                </c:pt>
              </c:numCache>
            </c:numRef>
          </c:yVal>
          <c:smooth val="0"/>
          <c:extLst>
            <c:ext xmlns:c16="http://schemas.microsoft.com/office/drawing/2014/chart" uri="{C3380CC4-5D6E-409C-BE32-E72D297353CC}">
              <c16:uniqueId val="{00000002-065A-4309-9F9C-77875B10E855}"/>
            </c:ext>
          </c:extLst>
        </c:ser>
        <c:ser>
          <c:idx val="3"/>
          <c:order val="3"/>
          <c:tx>
            <c:v>Mode 1 w/ Alt 2 Joint SVD (Complex)</c:v>
          </c:tx>
          <c:xVal>
            <c:numRef>
              <c:f>'Dynamic Rank1-2, MU'!$Y$93:$Y$98</c:f>
              <c:numCache>
                <c:formatCode>General</c:formatCode>
                <c:ptCount val="6"/>
                <c:pt idx="0">
                  <c:v>344</c:v>
                </c:pt>
                <c:pt idx="1">
                  <c:v>514</c:v>
                </c:pt>
                <c:pt idx="2">
                  <c:v>616</c:v>
                </c:pt>
                <c:pt idx="3">
                  <c:v>954</c:v>
                </c:pt>
                <c:pt idx="4">
                  <c:v>1292</c:v>
                </c:pt>
                <c:pt idx="5">
                  <c:v>1637</c:v>
                </c:pt>
              </c:numCache>
            </c:numRef>
          </c:xVal>
          <c:yVal>
            <c:numRef>
              <c:f>'Dynamic Rank1-2, MU'!$Z$93:$Z$98</c:f>
              <c:numCache>
                <c:formatCode>General</c:formatCode>
                <c:ptCount val="6"/>
                <c:pt idx="0">
                  <c:v>99.937980649962782</c:v>
                </c:pt>
                <c:pt idx="1">
                  <c:v>104.61175886876704</c:v>
                </c:pt>
                <c:pt idx="2">
                  <c:v>109.16645993549987</c:v>
                </c:pt>
                <c:pt idx="3">
                  <c:v>117.01314810220789</c:v>
                </c:pt>
                <c:pt idx="4">
                  <c:v>118.14686182088812</c:v>
                </c:pt>
                <c:pt idx="5">
                  <c:v>119.1193252294716</c:v>
                </c:pt>
              </c:numCache>
            </c:numRef>
          </c:yVal>
          <c:smooth val="0"/>
          <c:extLst>
            <c:ext xmlns:c16="http://schemas.microsoft.com/office/drawing/2014/chart" uri="{C3380CC4-5D6E-409C-BE32-E72D297353CC}">
              <c16:uniqueId val="{00000003-065A-4309-9F9C-77875B10E855}"/>
            </c:ext>
          </c:extLst>
        </c:ser>
        <c:dLbls>
          <c:showLegendKey val="0"/>
          <c:showVal val="0"/>
          <c:showCatName val="0"/>
          <c:showSerName val="0"/>
          <c:showPercent val="0"/>
          <c:showBubbleSize val="0"/>
        </c:dLbls>
        <c:axId val="644425472"/>
        <c:axId val="644426784"/>
      </c:scatterChart>
      <c:valAx>
        <c:axId val="644425472"/>
        <c:scaling>
          <c:orientation val="minMax"/>
          <c:min val="20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5977222010244327"/>
          <c:y val="0.17752201961162856"/>
          <c:w val="0.21426341531097157"/>
          <c:h val="0.67857359198033351"/>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a:t>
            </a:r>
          </a:p>
          <a:p>
            <a:pPr>
              <a:defRPr/>
            </a:pPr>
            <a:r>
              <a:rPr lang="en-US"/>
              <a:t>(16 ports per TRP)</a:t>
            </a:r>
          </a:p>
        </c:rich>
      </c:tx>
      <c:overlay val="0"/>
      <c:spPr>
        <a:noFill/>
        <a:ln>
          <a:noFill/>
        </a:ln>
        <a:effectLst/>
      </c:spPr>
    </c:title>
    <c:autoTitleDeleted val="0"/>
    <c:plotArea>
      <c:layout/>
      <c:scatterChart>
        <c:scatterStyle val="lineMarker"/>
        <c:varyColors val="0"/>
        <c:ser>
          <c:idx val="0"/>
          <c:order val="0"/>
          <c:tx>
            <c:v>Mode1-Alt1</c:v>
          </c:tx>
          <c:marker>
            <c:symbol val="circle"/>
            <c:size val="5"/>
            <c:spPr>
              <a:solidFill>
                <a:schemeClr val="accent1"/>
              </a:solidFill>
              <a:ln w="9525">
                <a:solidFill>
                  <a:schemeClr val="accent1"/>
                </a:solidFill>
              </a:ln>
              <a:effectLst/>
            </c:spPr>
          </c:marker>
          <c:xVal>
            <c:numRef>
              <c:f>'Dynamic Rank1-2, MU'!$Y$71:$Y$76</c:f>
              <c:numCache>
                <c:formatCode>General</c:formatCode>
                <c:ptCount val="6"/>
                <c:pt idx="0">
                  <c:v>335</c:v>
                </c:pt>
                <c:pt idx="1">
                  <c:v>481</c:v>
                </c:pt>
                <c:pt idx="2">
                  <c:v>583</c:v>
                </c:pt>
                <c:pt idx="3">
                  <c:v>873</c:v>
                </c:pt>
                <c:pt idx="4">
                  <c:v>1163</c:v>
                </c:pt>
                <c:pt idx="5">
                  <c:v>1457</c:v>
                </c:pt>
              </c:numCache>
            </c:numRef>
          </c:xVal>
          <c:yVal>
            <c:numRef>
              <c:f>'Dynamic Rank1-2, MU'!$Z$71:$Z$76</c:f>
              <c:numCache>
                <c:formatCode>General</c:formatCode>
                <c:ptCount val="6"/>
                <c:pt idx="0">
                  <c:v>100</c:v>
                </c:pt>
                <c:pt idx="1">
                  <c:v>104.69658045045269</c:v>
                </c:pt>
                <c:pt idx="2">
                  <c:v>105.81398249070908</c:v>
                </c:pt>
                <c:pt idx="3">
                  <c:v>110.49310353428277</c:v>
                </c:pt>
                <c:pt idx="4">
                  <c:v>113.56346494400518</c:v>
                </c:pt>
                <c:pt idx="5">
                  <c:v>117.47187788391989</c:v>
                </c:pt>
              </c:numCache>
            </c:numRef>
          </c:yVal>
          <c:smooth val="0"/>
          <c:extLst>
            <c:ext xmlns:c16="http://schemas.microsoft.com/office/drawing/2014/chart" uri="{C3380CC4-5D6E-409C-BE32-E72D297353CC}">
              <c16:uniqueId val="{00000000-3D50-4983-A476-A81D267FCCAE}"/>
            </c:ext>
          </c:extLst>
        </c:ser>
        <c:ser>
          <c:idx val="3"/>
          <c:order val="1"/>
          <c:tx>
            <c:v>Mode1-Alt3</c:v>
          </c:tx>
          <c:xVal>
            <c:numRef>
              <c:f>'Dynamic Rank1-2, MU'!$Y$78:$Y$83</c:f>
              <c:numCache>
                <c:formatCode>General</c:formatCode>
                <c:ptCount val="6"/>
                <c:pt idx="0">
                  <c:v>367</c:v>
                </c:pt>
                <c:pt idx="1">
                  <c:v>513</c:v>
                </c:pt>
                <c:pt idx="2">
                  <c:v>615</c:v>
                </c:pt>
                <c:pt idx="3">
                  <c:v>905</c:v>
                </c:pt>
                <c:pt idx="4">
                  <c:v>1195</c:v>
                </c:pt>
                <c:pt idx="5">
                  <c:v>1489</c:v>
                </c:pt>
              </c:numCache>
            </c:numRef>
          </c:xVal>
          <c:yVal>
            <c:numRef>
              <c:f>'Dynamic Rank1-2, MU'!$Z$78:$Z$83</c:f>
              <c:numCache>
                <c:formatCode>General</c:formatCode>
                <c:ptCount val="6"/>
                <c:pt idx="0">
                  <c:v>98.286483924874659</c:v>
                </c:pt>
                <c:pt idx="1">
                  <c:v>103.96827376349984</c:v>
                </c:pt>
                <c:pt idx="2">
                  <c:v>106.21554884892623</c:v>
                </c:pt>
                <c:pt idx="3">
                  <c:v>109.40064350385354</c:v>
                </c:pt>
                <c:pt idx="4">
                  <c:v>113.30406804180279</c:v>
                </c:pt>
                <c:pt idx="5">
                  <c:v>115.29693462699223</c:v>
                </c:pt>
              </c:numCache>
            </c:numRef>
          </c:yVal>
          <c:smooth val="0"/>
          <c:extLst>
            <c:ext xmlns:c16="http://schemas.microsoft.com/office/drawing/2014/chart" uri="{C3380CC4-5D6E-409C-BE32-E72D297353CC}">
              <c16:uniqueId val="{00000001-3D50-4983-A476-A81D267FCCAE}"/>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4827409959935076"/>
          <c:y val="0.21603670120979887"/>
          <c:w val="0.2064832813980521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a:t>
            </a:r>
          </a:p>
          <a:p>
            <a:pPr>
              <a:defRPr/>
            </a:pPr>
            <a:r>
              <a:rPr lang="en-US"/>
              <a:t>(16 ports per TRP)</a:t>
            </a:r>
          </a:p>
        </c:rich>
      </c:tx>
      <c:overlay val="0"/>
      <c:spPr>
        <a:noFill/>
        <a:ln>
          <a:noFill/>
        </a:ln>
        <a:effectLst/>
      </c:spPr>
    </c:title>
    <c:autoTitleDeleted val="0"/>
    <c:plotArea>
      <c:layout/>
      <c:scatterChart>
        <c:scatterStyle val="lineMarker"/>
        <c:varyColors val="0"/>
        <c:ser>
          <c:idx val="0"/>
          <c:order val="0"/>
          <c:tx>
            <c:v>Mode2-Alt1</c:v>
          </c:tx>
          <c:marker>
            <c:symbol val="circle"/>
            <c:size val="5"/>
            <c:spPr>
              <a:solidFill>
                <a:schemeClr val="accent1"/>
              </a:solidFill>
              <a:ln w="9525">
                <a:solidFill>
                  <a:schemeClr val="accent1"/>
                </a:solidFill>
              </a:ln>
              <a:effectLst/>
            </c:spPr>
          </c:marker>
          <c:xVal>
            <c:numRef>
              <c:f>'Dynamic Rank1-2, MU'!$Y$92:$Y$97</c:f>
              <c:numCache>
                <c:formatCode>General</c:formatCode>
                <c:ptCount val="6"/>
                <c:pt idx="0">
                  <c:v>291</c:v>
                </c:pt>
                <c:pt idx="1">
                  <c:v>437</c:v>
                </c:pt>
                <c:pt idx="2">
                  <c:v>539</c:v>
                </c:pt>
                <c:pt idx="3">
                  <c:v>829</c:v>
                </c:pt>
                <c:pt idx="4">
                  <c:v>1119</c:v>
                </c:pt>
                <c:pt idx="5">
                  <c:v>1409</c:v>
                </c:pt>
              </c:numCache>
            </c:numRef>
          </c:xVal>
          <c:yVal>
            <c:numRef>
              <c:f>'Dynamic Rank1-2, MU'!$Z$92:$Z$97</c:f>
              <c:numCache>
                <c:formatCode>General</c:formatCode>
                <c:ptCount val="6"/>
                <c:pt idx="0">
                  <c:v>100</c:v>
                </c:pt>
                <c:pt idx="1">
                  <c:v>105.80526699700681</c:v>
                </c:pt>
                <c:pt idx="2">
                  <c:v>108.48152526599088</c:v>
                </c:pt>
                <c:pt idx="3">
                  <c:v>112.98639233342558</c:v>
                </c:pt>
                <c:pt idx="4">
                  <c:v>115.18223205976305</c:v>
                </c:pt>
                <c:pt idx="5">
                  <c:v>119.19158890258319</c:v>
                </c:pt>
              </c:numCache>
            </c:numRef>
          </c:yVal>
          <c:smooth val="0"/>
          <c:extLst>
            <c:ext xmlns:c16="http://schemas.microsoft.com/office/drawing/2014/chart" uri="{C3380CC4-5D6E-409C-BE32-E72D297353CC}">
              <c16:uniqueId val="{00000000-77DC-46BE-982B-851DD35A11E5}"/>
            </c:ext>
          </c:extLst>
        </c:ser>
        <c:ser>
          <c:idx val="3"/>
          <c:order val="1"/>
          <c:tx>
            <c:v>Mode2-Alt3</c:v>
          </c:tx>
          <c:xVal>
            <c:numRef>
              <c:f>'Dynamic Rank1-2, MU'!$Y$99:$Y$104</c:f>
              <c:numCache>
                <c:formatCode>General</c:formatCode>
                <c:ptCount val="6"/>
                <c:pt idx="0">
                  <c:v>323</c:v>
                </c:pt>
                <c:pt idx="1">
                  <c:v>469</c:v>
                </c:pt>
                <c:pt idx="2">
                  <c:v>571</c:v>
                </c:pt>
                <c:pt idx="3">
                  <c:v>861</c:v>
                </c:pt>
                <c:pt idx="4">
                  <c:v>1151</c:v>
                </c:pt>
                <c:pt idx="5">
                  <c:v>1441</c:v>
                </c:pt>
              </c:numCache>
            </c:numRef>
          </c:xVal>
          <c:yVal>
            <c:numRef>
              <c:f>'Dynamic Rank1-2, MU'!$Z$99:$Z$104</c:f>
              <c:numCache>
                <c:formatCode>General</c:formatCode>
                <c:ptCount val="6"/>
                <c:pt idx="0">
                  <c:v>100.87280227381341</c:v>
                </c:pt>
                <c:pt idx="1">
                  <c:v>105.33994013632821</c:v>
                </c:pt>
                <c:pt idx="2">
                  <c:v>109.78947103654704</c:v>
                </c:pt>
                <c:pt idx="3">
                  <c:v>113.75103755313529</c:v>
                </c:pt>
                <c:pt idx="4">
                  <c:v>117.10642151067736</c:v>
                </c:pt>
                <c:pt idx="5">
                  <c:v>118.51497849435322</c:v>
                </c:pt>
              </c:numCache>
            </c:numRef>
          </c:yVal>
          <c:smooth val="0"/>
          <c:extLst>
            <c:ext xmlns:c16="http://schemas.microsoft.com/office/drawing/2014/chart" uri="{C3380CC4-5D6E-409C-BE32-E72D297353CC}">
              <c16:uniqueId val="{00000001-77DC-46BE-982B-851DD35A11E5}"/>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4218623765568192"/>
          <c:y val="0.24009257117729865"/>
          <c:w val="0.2424845294167216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a:t>
            </a:r>
          </a:p>
          <a:p>
            <a:pPr>
              <a:defRPr/>
            </a:pPr>
            <a:r>
              <a:rPr lang="en-US"/>
              <a:t>(16 ports per TRP)</a:t>
            </a:r>
          </a:p>
        </c:rich>
      </c:tx>
      <c:overlay val="0"/>
      <c:spPr>
        <a:noFill/>
        <a:ln>
          <a:noFill/>
        </a:ln>
        <a:effectLst/>
      </c:spPr>
    </c:title>
    <c:autoTitleDeleted val="0"/>
    <c:plotArea>
      <c:layout/>
      <c:scatterChart>
        <c:scatterStyle val="lineMarker"/>
        <c:varyColors val="0"/>
        <c:ser>
          <c:idx val="0"/>
          <c:order val="0"/>
          <c:tx>
            <c:v>Mode1-Alt1</c:v>
          </c:tx>
          <c:marker>
            <c:symbol val="circle"/>
            <c:size val="5"/>
            <c:spPr>
              <a:solidFill>
                <a:schemeClr val="accent1"/>
              </a:solidFill>
              <a:ln w="9525">
                <a:solidFill>
                  <a:schemeClr val="accent1"/>
                </a:solidFill>
              </a:ln>
              <a:effectLst/>
            </c:spPr>
          </c:marker>
          <c:xVal>
            <c:numRef>
              <c:f>'Dynamic Rank1-2, MU'!$Y$71:$Y$76</c:f>
              <c:numCache>
                <c:formatCode>General</c:formatCode>
                <c:ptCount val="6"/>
                <c:pt idx="0">
                  <c:v>335</c:v>
                </c:pt>
                <c:pt idx="1">
                  <c:v>481</c:v>
                </c:pt>
                <c:pt idx="2">
                  <c:v>583</c:v>
                </c:pt>
                <c:pt idx="3">
                  <c:v>873</c:v>
                </c:pt>
                <c:pt idx="4">
                  <c:v>1163</c:v>
                </c:pt>
                <c:pt idx="5">
                  <c:v>1457</c:v>
                </c:pt>
              </c:numCache>
            </c:numRef>
          </c:xVal>
          <c:yVal>
            <c:numRef>
              <c:f>'Dynamic Rank1-2, MU'!$Z$71:$Z$76</c:f>
              <c:numCache>
                <c:formatCode>General</c:formatCode>
                <c:ptCount val="6"/>
                <c:pt idx="0">
                  <c:v>100</c:v>
                </c:pt>
                <c:pt idx="1">
                  <c:v>102.3021645588974</c:v>
                </c:pt>
                <c:pt idx="2">
                  <c:v>101.37824083174978</c:v>
                </c:pt>
                <c:pt idx="3">
                  <c:v>108.58615643361071</c:v>
                </c:pt>
                <c:pt idx="4">
                  <c:v>109.03173667081667</c:v>
                </c:pt>
                <c:pt idx="5">
                  <c:v>109.91416027783238</c:v>
                </c:pt>
              </c:numCache>
            </c:numRef>
          </c:yVal>
          <c:smooth val="0"/>
          <c:extLst>
            <c:ext xmlns:c16="http://schemas.microsoft.com/office/drawing/2014/chart" uri="{C3380CC4-5D6E-409C-BE32-E72D297353CC}">
              <c16:uniqueId val="{00000000-7450-4ED6-9E59-9205051CE1AB}"/>
            </c:ext>
          </c:extLst>
        </c:ser>
        <c:ser>
          <c:idx val="3"/>
          <c:order val="1"/>
          <c:tx>
            <c:v>Mode1-Alt3</c:v>
          </c:tx>
          <c:xVal>
            <c:numRef>
              <c:f>'Dynamic Rank1-2, MU'!$Y$78:$Y$83</c:f>
              <c:numCache>
                <c:formatCode>General</c:formatCode>
                <c:ptCount val="6"/>
                <c:pt idx="0">
                  <c:v>367</c:v>
                </c:pt>
                <c:pt idx="1">
                  <c:v>513</c:v>
                </c:pt>
                <c:pt idx="2">
                  <c:v>615</c:v>
                </c:pt>
                <c:pt idx="3">
                  <c:v>905</c:v>
                </c:pt>
                <c:pt idx="4">
                  <c:v>1195</c:v>
                </c:pt>
                <c:pt idx="5">
                  <c:v>1489</c:v>
                </c:pt>
              </c:numCache>
            </c:numRef>
          </c:xVal>
          <c:yVal>
            <c:numRef>
              <c:f>'Dynamic Rank1-2, MU'!$Z$78:$Z$83</c:f>
              <c:numCache>
                <c:formatCode>General</c:formatCode>
                <c:ptCount val="6"/>
                <c:pt idx="0">
                  <c:v>94.998143415678314</c:v>
                </c:pt>
                <c:pt idx="1">
                  <c:v>101.01129240110957</c:v>
                </c:pt>
                <c:pt idx="2">
                  <c:v>104.25485442194702</c:v>
                </c:pt>
                <c:pt idx="3">
                  <c:v>108.52281414498832</c:v>
                </c:pt>
                <c:pt idx="4">
                  <c:v>109.3550007644759</c:v>
                </c:pt>
                <c:pt idx="5">
                  <c:v>111.43000677107221</c:v>
                </c:pt>
              </c:numCache>
            </c:numRef>
          </c:yVal>
          <c:smooth val="0"/>
          <c:extLst>
            <c:ext xmlns:c16="http://schemas.microsoft.com/office/drawing/2014/chart" uri="{C3380CC4-5D6E-409C-BE32-E72D297353CC}">
              <c16:uniqueId val="{00000001-7450-4ED6-9E59-9205051CE1AB}"/>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7818743429306969"/>
          <c:y val="0.24009257117729865"/>
          <c:w val="0.2064832813980521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a:t>
            </a:r>
          </a:p>
          <a:p>
            <a:pPr>
              <a:defRPr/>
            </a:pPr>
            <a:r>
              <a:rPr lang="en-US"/>
              <a:t>(16 ports per TRP)</a:t>
            </a:r>
          </a:p>
        </c:rich>
      </c:tx>
      <c:overlay val="0"/>
      <c:spPr>
        <a:noFill/>
        <a:ln>
          <a:noFill/>
        </a:ln>
        <a:effectLst/>
      </c:spPr>
    </c:title>
    <c:autoTitleDeleted val="0"/>
    <c:plotArea>
      <c:layout/>
      <c:scatterChart>
        <c:scatterStyle val="lineMarker"/>
        <c:varyColors val="0"/>
        <c:ser>
          <c:idx val="0"/>
          <c:order val="0"/>
          <c:tx>
            <c:v>Mode2-Alt1</c:v>
          </c:tx>
          <c:marker>
            <c:symbol val="circle"/>
            <c:size val="5"/>
            <c:spPr>
              <a:solidFill>
                <a:schemeClr val="accent1"/>
              </a:solidFill>
              <a:ln w="9525">
                <a:solidFill>
                  <a:schemeClr val="accent1"/>
                </a:solidFill>
              </a:ln>
              <a:effectLst/>
            </c:spPr>
          </c:marker>
          <c:xVal>
            <c:numRef>
              <c:f>'Dynamic Rank1-2, MU'!$Y$92:$Y$97</c:f>
              <c:numCache>
                <c:formatCode>General</c:formatCode>
                <c:ptCount val="6"/>
                <c:pt idx="0">
                  <c:v>291</c:v>
                </c:pt>
                <c:pt idx="1">
                  <c:v>437</c:v>
                </c:pt>
                <c:pt idx="2">
                  <c:v>539</c:v>
                </c:pt>
                <c:pt idx="3">
                  <c:v>829</c:v>
                </c:pt>
                <c:pt idx="4">
                  <c:v>1119</c:v>
                </c:pt>
                <c:pt idx="5">
                  <c:v>1409</c:v>
                </c:pt>
              </c:numCache>
            </c:numRef>
          </c:xVal>
          <c:yVal>
            <c:numRef>
              <c:f>'Dynamic Rank1-2, MU'!$Z$92:$Z$97</c:f>
              <c:numCache>
                <c:formatCode>General</c:formatCode>
                <c:ptCount val="6"/>
                <c:pt idx="0">
                  <c:v>100</c:v>
                </c:pt>
                <c:pt idx="1">
                  <c:v>103.55886390938733</c:v>
                </c:pt>
                <c:pt idx="2">
                  <c:v>106.40767118585894</c:v>
                </c:pt>
                <c:pt idx="3">
                  <c:v>108.85103827012183</c:v>
                </c:pt>
                <c:pt idx="4">
                  <c:v>110.07593959155655</c:v>
                </c:pt>
                <c:pt idx="5">
                  <c:v>113.43101081173847</c:v>
                </c:pt>
              </c:numCache>
            </c:numRef>
          </c:yVal>
          <c:smooth val="0"/>
          <c:extLst>
            <c:ext xmlns:c16="http://schemas.microsoft.com/office/drawing/2014/chart" uri="{C3380CC4-5D6E-409C-BE32-E72D297353CC}">
              <c16:uniqueId val="{00000000-D822-4394-8BA7-F6F2EB6124DF}"/>
            </c:ext>
          </c:extLst>
        </c:ser>
        <c:ser>
          <c:idx val="3"/>
          <c:order val="1"/>
          <c:tx>
            <c:v>Mode2-Alt3</c:v>
          </c:tx>
          <c:xVal>
            <c:numRef>
              <c:f>'Dynamic Rank1-2, MU'!$Y$99:$Y$104</c:f>
              <c:numCache>
                <c:formatCode>General</c:formatCode>
                <c:ptCount val="6"/>
                <c:pt idx="0">
                  <c:v>323</c:v>
                </c:pt>
                <c:pt idx="1">
                  <c:v>469</c:v>
                </c:pt>
                <c:pt idx="2">
                  <c:v>571</c:v>
                </c:pt>
                <c:pt idx="3">
                  <c:v>861</c:v>
                </c:pt>
                <c:pt idx="4">
                  <c:v>1151</c:v>
                </c:pt>
                <c:pt idx="5">
                  <c:v>1441</c:v>
                </c:pt>
              </c:numCache>
            </c:numRef>
          </c:xVal>
          <c:yVal>
            <c:numRef>
              <c:f>'Dynamic Rank1-2, MU'!$Z$99:$Z$104</c:f>
              <c:numCache>
                <c:formatCode>General</c:formatCode>
                <c:ptCount val="6"/>
                <c:pt idx="0">
                  <c:v>98.910245409301524</c:v>
                </c:pt>
                <c:pt idx="1">
                  <c:v>102.08941136090613</c:v>
                </c:pt>
                <c:pt idx="2">
                  <c:v>104.57139179680797</c:v>
                </c:pt>
                <c:pt idx="3">
                  <c:v>109.08486356615754</c:v>
                </c:pt>
                <c:pt idx="4">
                  <c:v>112.10528573880214</c:v>
                </c:pt>
                <c:pt idx="5">
                  <c:v>113.98875922430068</c:v>
                </c:pt>
              </c:numCache>
            </c:numRef>
          </c:yVal>
          <c:smooth val="0"/>
          <c:extLst>
            <c:ext xmlns:c16="http://schemas.microsoft.com/office/drawing/2014/chart" uri="{C3380CC4-5D6E-409C-BE32-E72D297353CC}">
              <c16:uniqueId val="{00000001-D822-4394-8BA7-F6F2EB6124DF}"/>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2271041736437724"/>
          <c:y val="0.235021140517755"/>
          <c:w val="0.2064832813980521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Sheet5!$AH$62</c:f>
              <c:strCache>
                <c:ptCount val="1"/>
                <c:pt idx="0">
                  <c:v>Alt1.1: independent</c:v>
                </c:pt>
              </c:strCache>
            </c:strRef>
          </c:tx>
          <c:spPr>
            <a:ln w="19050" cap="rnd">
              <a:noFill/>
              <a:round/>
            </a:ln>
            <a:effectLst/>
          </c:spPr>
          <c:marker>
            <c:symbol val="circle"/>
            <c:size val="6"/>
            <c:spPr>
              <a:solidFill>
                <a:schemeClr val="accent1"/>
              </a:solidFill>
              <a:ln w="9525">
                <a:solidFill>
                  <a:schemeClr val="accent1"/>
                </a:solidFill>
              </a:ln>
              <a:effectLst/>
            </c:spPr>
          </c:marker>
          <c:xVal>
            <c:numRef>
              <c:f>Sheet5!$T$63:$T$65</c:f>
              <c:numCache>
                <c:formatCode>0.00</c:formatCode>
                <c:ptCount val="3"/>
                <c:pt idx="0" formatCode="General">
                  <c:v>370</c:v>
                </c:pt>
                <c:pt idx="1">
                  <c:v>479</c:v>
                </c:pt>
                <c:pt idx="2" formatCode="General">
                  <c:v>588</c:v>
                </c:pt>
              </c:numCache>
            </c:numRef>
          </c:xVal>
          <c:yVal>
            <c:numRef>
              <c:f>Sheet5!$U$63:$U$65</c:f>
              <c:numCache>
                <c:formatCode>0.0%</c:formatCode>
                <c:ptCount val="3"/>
                <c:pt idx="0">
                  <c:v>1.0092691276685075</c:v>
                </c:pt>
                <c:pt idx="1">
                  <c:v>1.0154982248880289</c:v>
                </c:pt>
                <c:pt idx="2">
                  <c:v>1.0246760301078606</c:v>
                </c:pt>
              </c:numCache>
            </c:numRef>
          </c:yVal>
          <c:smooth val="0"/>
          <c:extLst>
            <c:ext xmlns:c16="http://schemas.microsoft.com/office/drawing/2014/chart" uri="{C3380CC4-5D6E-409C-BE32-E72D297353CC}">
              <c16:uniqueId val="{00000000-30E0-486F-B8DA-F5E71136A846}"/>
            </c:ext>
          </c:extLst>
        </c:ser>
        <c:ser>
          <c:idx val="1"/>
          <c:order val="1"/>
          <c:tx>
            <c:strRef>
              <c:f>Sheet5!$AH$63</c:f>
              <c:strCache>
                <c:ptCount val="1"/>
                <c:pt idx="0">
                  <c:v>Alt1.2: B_R=2</c:v>
                </c:pt>
              </c:strCache>
            </c:strRef>
          </c:tx>
          <c:spPr>
            <a:ln w="25400" cap="rnd">
              <a:noFill/>
              <a:round/>
            </a:ln>
            <a:effectLst/>
          </c:spPr>
          <c:marker>
            <c:symbol val="diamond"/>
            <c:size val="6"/>
            <c:spPr>
              <a:solidFill>
                <a:schemeClr val="accent2"/>
              </a:solidFill>
              <a:ln w="9525">
                <a:solidFill>
                  <a:schemeClr val="accent2"/>
                </a:solidFill>
              </a:ln>
              <a:effectLst/>
            </c:spPr>
          </c:marker>
          <c:xVal>
            <c:numRef>
              <c:f>Sheet5!$T$66:$T$68</c:f>
              <c:numCache>
                <c:formatCode>General</c:formatCode>
                <c:ptCount val="3"/>
                <c:pt idx="0">
                  <c:v>368</c:v>
                </c:pt>
                <c:pt idx="1">
                  <c:v>477</c:v>
                </c:pt>
                <c:pt idx="2">
                  <c:v>586</c:v>
                </c:pt>
              </c:numCache>
            </c:numRef>
          </c:xVal>
          <c:yVal>
            <c:numRef>
              <c:f>Sheet5!$U$66:$U$68</c:f>
              <c:numCache>
                <c:formatCode>0.0%</c:formatCode>
                <c:ptCount val="3"/>
                <c:pt idx="0">
                  <c:v>0.99728708458482707</c:v>
                </c:pt>
                <c:pt idx="1">
                  <c:v>1.0109977056523864</c:v>
                </c:pt>
                <c:pt idx="2">
                  <c:v>1.0193605959494063</c:v>
                </c:pt>
              </c:numCache>
            </c:numRef>
          </c:yVal>
          <c:smooth val="0"/>
          <c:extLst>
            <c:ext xmlns:c16="http://schemas.microsoft.com/office/drawing/2014/chart" uri="{C3380CC4-5D6E-409C-BE32-E72D297353CC}">
              <c16:uniqueId val="{00000001-30E0-486F-B8DA-F5E71136A846}"/>
            </c:ext>
          </c:extLst>
        </c:ser>
        <c:ser>
          <c:idx val="2"/>
          <c:order val="2"/>
          <c:tx>
            <c:strRef>
              <c:f>Sheet5!$AH$64</c:f>
              <c:strCache>
                <c:ptCount val="1"/>
                <c:pt idx="0">
                  <c:v>Alt1.2: B_R=0</c:v>
                </c:pt>
              </c:strCache>
            </c:strRef>
          </c:tx>
          <c:spPr>
            <a:ln w="25400" cap="rnd">
              <a:noFill/>
              <a:round/>
            </a:ln>
            <a:effectLst/>
          </c:spPr>
          <c:marker>
            <c:symbol val="star"/>
            <c:size val="6"/>
            <c:spPr>
              <a:solidFill>
                <a:srgbClr val="00B050"/>
              </a:solidFill>
              <a:ln w="9525">
                <a:solidFill>
                  <a:srgbClr val="00B050"/>
                </a:solidFill>
              </a:ln>
              <a:effectLst/>
            </c:spPr>
          </c:marker>
          <c:xVal>
            <c:numRef>
              <c:f>Sheet5!$T$69:$T$71</c:f>
              <c:numCache>
                <c:formatCode>General</c:formatCode>
                <c:ptCount val="3"/>
                <c:pt idx="0">
                  <c:v>366</c:v>
                </c:pt>
                <c:pt idx="1">
                  <c:v>475</c:v>
                </c:pt>
                <c:pt idx="2">
                  <c:v>584</c:v>
                </c:pt>
              </c:numCache>
            </c:numRef>
          </c:xVal>
          <c:yVal>
            <c:numRef>
              <c:f>Sheet5!$U$69:$U$71</c:f>
              <c:numCache>
                <c:formatCode>0.0%</c:formatCode>
                <c:ptCount val="3"/>
                <c:pt idx="0">
                  <c:v>0.99628588961017983</c:v>
                </c:pt>
                <c:pt idx="1">
                  <c:v>0.98518036234362794</c:v>
                </c:pt>
                <c:pt idx="2">
                  <c:v>1.0217273221075502</c:v>
                </c:pt>
              </c:numCache>
            </c:numRef>
          </c:yVal>
          <c:smooth val="0"/>
          <c:extLst>
            <c:ext xmlns:c16="http://schemas.microsoft.com/office/drawing/2014/chart" uri="{C3380CC4-5D6E-409C-BE32-E72D297353CC}">
              <c16:uniqueId val="{00000002-30E0-486F-B8DA-F5E71136A846}"/>
            </c:ext>
          </c:extLst>
        </c:ser>
        <c:ser>
          <c:idx val="3"/>
          <c:order val="3"/>
          <c:tx>
            <c:strRef>
              <c:f>Sheet5!$AH$65</c:f>
              <c:strCache>
                <c:ptCount val="1"/>
                <c:pt idx="0">
                  <c:v>Alt1.3: B_R=2, B_SB=1</c:v>
                </c:pt>
              </c:strCache>
            </c:strRef>
          </c:tx>
          <c:spPr>
            <a:ln w="25400" cap="rnd">
              <a:noFill/>
              <a:round/>
            </a:ln>
            <a:effectLst/>
          </c:spPr>
          <c:marker>
            <c:symbol val="triangle"/>
            <c:size val="6"/>
            <c:spPr>
              <a:solidFill>
                <a:schemeClr val="accent4"/>
              </a:solidFill>
              <a:ln w="9525">
                <a:solidFill>
                  <a:schemeClr val="accent4"/>
                </a:solidFill>
              </a:ln>
              <a:effectLst/>
            </c:spPr>
          </c:marker>
          <c:xVal>
            <c:numRef>
              <c:f>Sheet5!$T$72:$T$74</c:f>
              <c:numCache>
                <c:formatCode>General</c:formatCode>
                <c:ptCount val="3"/>
                <c:pt idx="0">
                  <c:v>355</c:v>
                </c:pt>
                <c:pt idx="1">
                  <c:v>464</c:v>
                </c:pt>
                <c:pt idx="2">
                  <c:v>573</c:v>
                </c:pt>
              </c:numCache>
            </c:numRef>
          </c:xVal>
          <c:yVal>
            <c:numRef>
              <c:f>Sheet5!$U$72:$U$74</c:f>
              <c:numCache>
                <c:formatCode>0.0%</c:formatCode>
                <c:ptCount val="3"/>
                <c:pt idx="0">
                  <c:v>0.99731938119691244</c:v>
                </c:pt>
                <c:pt idx="1">
                  <c:v>1.01187646759651</c:v>
                </c:pt>
                <c:pt idx="2">
                  <c:v>0.97307364010242869</c:v>
                </c:pt>
              </c:numCache>
            </c:numRef>
          </c:yVal>
          <c:smooth val="0"/>
          <c:extLst>
            <c:ext xmlns:c16="http://schemas.microsoft.com/office/drawing/2014/chart" uri="{C3380CC4-5D6E-409C-BE32-E72D297353CC}">
              <c16:uniqueId val="{00000003-30E0-486F-B8DA-F5E71136A846}"/>
            </c:ext>
          </c:extLst>
        </c:ser>
        <c:ser>
          <c:idx val="4"/>
          <c:order val="4"/>
          <c:tx>
            <c:strRef>
              <c:f>Sheet5!$AH$66</c:f>
              <c:strCache>
                <c:ptCount val="1"/>
                <c:pt idx="0">
                  <c:v>Alt1.3: B_R=0, B_SB=1</c:v>
                </c:pt>
              </c:strCache>
            </c:strRef>
          </c:tx>
          <c:spPr>
            <a:ln w="25400" cap="rnd">
              <a:noFill/>
              <a:round/>
            </a:ln>
            <a:effectLst/>
          </c:spPr>
          <c:marker>
            <c:symbol val="x"/>
            <c:size val="6"/>
            <c:spPr>
              <a:noFill/>
              <a:ln w="9525">
                <a:solidFill>
                  <a:schemeClr val="accent5"/>
                </a:solidFill>
              </a:ln>
              <a:effectLst/>
            </c:spPr>
          </c:marker>
          <c:xVal>
            <c:numRef>
              <c:f>Sheet5!$T$75:$T$77</c:f>
              <c:numCache>
                <c:formatCode>General</c:formatCode>
                <c:ptCount val="3"/>
                <c:pt idx="0">
                  <c:v>353</c:v>
                </c:pt>
                <c:pt idx="1">
                  <c:v>462</c:v>
                </c:pt>
                <c:pt idx="2">
                  <c:v>571</c:v>
                </c:pt>
              </c:numCache>
            </c:numRef>
          </c:xVal>
          <c:yVal>
            <c:numRef>
              <c:f>Sheet5!$U$75:$U$77</c:f>
              <c:numCache>
                <c:formatCode>0.0%</c:formatCode>
                <c:ptCount val="3"/>
                <c:pt idx="0">
                  <c:v>1.0043923392436134</c:v>
                </c:pt>
                <c:pt idx="1">
                  <c:v>1.0053013214637381</c:v>
                </c:pt>
                <c:pt idx="2">
                  <c:v>1.0143167533172965</c:v>
                </c:pt>
              </c:numCache>
            </c:numRef>
          </c:yVal>
          <c:smooth val="0"/>
          <c:extLst>
            <c:ext xmlns:c16="http://schemas.microsoft.com/office/drawing/2014/chart" uri="{C3380CC4-5D6E-409C-BE32-E72D297353CC}">
              <c16:uniqueId val="{00000004-30E0-486F-B8DA-F5E71136A846}"/>
            </c:ext>
          </c:extLst>
        </c:ser>
        <c:dLbls>
          <c:showLegendKey val="0"/>
          <c:showVal val="0"/>
          <c:showCatName val="0"/>
          <c:showSerName val="0"/>
          <c:showPercent val="0"/>
          <c:showBubbleSize val="0"/>
        </c:dLbls>
        <c:axId val="481662952"/>
        <c:axId val="481656720"/>
      </c:scatterChart>
      <c:valAx>
        <c:axId val="481662952"/>
        <c:scaling>
          <c:orientation val="minMax"/>
          <c:max val="600"/>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1656720"/>
        <c:crosses val="autoZero"/>
        <c:crossBetween val="midCat"/>
      </c:valAx>
      <c:valAx>
        <c:axId val="481656720"/>
        <c:scaling>
          <c:orientation val="minMax"/>
          <c:max val="1.0249999999999999"/>
          <c:min val="0.9849999999999999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1662952"/>
        <c:crosses val="autoZero"/>
        <c:crossBetween val="midCat"/>
      </c:valAx>
      <c:spPr>
        <a:noFill/>
        <a:ln>
          <a:noFill/>
        </a:ln>
        <a:effectLst/>
      </c:spPr>
    </c:plotArea>
    <c:legend>
      <c:legendPos val="b"/>
      <c:layout>
        <c:manualLayout>
          <c:xMode val="edge"/>
          <c:yMode val="edge"/>
          <c:x val="9.9704713261504915E-2"/>
          <c:y val="0.8461808688683381"/>
          <c:w val="0.81644723053858836"/>
          <c:h val="0.130861411598468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Q=2, Avg. UPT</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bitmap!$BA$23</c:f>
              <c:strCache>
                <c:ptCount val="1"/>
                <c:pt idx="0">
                  <c:v>Alt1, beta, 0.75beta, 0.5beta</c:v>
                </c:pt>
              </c:strCache>
            </c:strRef>
          </c:tx>
          <c:spPr>
            <a:ln w="19050" cap="rnd">
              <a:noFill/>
              <a:round/>
            </a:ln>
            <a:effectLst/>
          </c:spPr>
          <c:marker>
            <c:symbol val="circle"/>
            <c:size val="5"/>
            <c:spPr>
              <a:solidFill>
                <a:schemeClr val="accent1"/>
              </a:solidFill>
              <a:ln w="9525">
                <a:solidFill>
                  <a:schemeClr val="accent1"/>
                </a:solidFill>
              </a:ln>
              <a:effectLst/>
            </c:spPr>
          </c:marker>
          <c:xVal>
            <c:numRef>
              <c:f>bitmap!$AH$2:$AH$19</c:f>
              <c:numCache>
                <c:formatCode>General</c:formatCode>
                <c:ptCount val="18"/>
                <c:pt idx="0">
                  <c:v>120</c:v>
                </c:pt>
                <c:pt idx="1">
                  <c:v>176</c:v>
                </c:pt>
                <c:pt idx="2">
                  <c:v>240</c:v>
                </c:pt>
                <c:pt idx="3">
                  <c:v>352</c:v>
                </c:pt>
                <c:pt idx="4">
                  <c:v>464</c:v>
                </c:pt>
                <c:pt idx="5">
                  <c:v>616</c:v>
                </c:pt>
                <c:pt idx="6">
                  <c:v>148</c:v>
                </c:pt>
                <c:pt idx="7">
                  <c:v>232</c:v>
                </c:pt>
                <c:pt idx="8">
                  <c:v>296</c:v>
                </c:pt>
                <c:pt idx="9">
                  <c:v>464</c:v>
                </c:pt>
                <c:pt idx="10">
                  <c:v>632</c:v>
                </c:pt>
                <c:pt idx="11">
                  <c:v>812</c:v>
                </c:pt>
                <c:pt idx="12">
                  <c:v>176</c:v>
                </c:pt>
                <c:pt idx="13">
                  <c:v>288</c:v>
                </c:pt>
                <c:pt idx="14">
                  <c:v>352</c:v>
                </c:pt>
                <c:pt idx="15">
                  <c:v>576</c:v>
                </c:pt>
                <c:pt idx="16">
                  <c:v>800</c:v>
                </c:pt>
                <c:pt idx="17">
                  <c:v>1008</c:v>
                </c:pt>
              </c:numCache>
            </c:numRef>
          </c:xVal>
          <c:yVal>
            <c:numRef>
              <c:f>bitmap!$AI$2:$AI$19</c:f>
              <c:numCache>
                <c:formatCode>0.0%</c:formatCode>
                <c:ptCount val="18"/>
                <c:pt idx="0">
                  <c:v>1</c:v>
                </c:pt>
                <c:pt idx="1">
                  <c:v>0.99451466730264737</c:v>
                </c:pt>
                <c:pt idx="2">
                  <c:v>0.98449797281182927</c:v>
                </c:pt>
                <c:pt idx="3">
                  <c:v>1.0262001294674798</c:v>
                </c:pt>
                <c:pt idx="4">
                  <c:v>1.0394875813430549</c:v>
                </c:pt>
                <c:pt idx="5">
                  <c:v>1.0192156996354469</c:v>
                </c:pt>
                <c:pt idx="6">
                  <c:v>0.98054580763858135</c:v>
                </c:pt>
                <c:pt idx="7">
                  <c:v>0.98214711594153525</c:v>
                </c:pt>
                <c:pt idx="8">
                  <c:v>0.99979557766345273</c:v>
                </c:pt>
                <c:pt idx="9">
                  <c:v>1.0394875813430549</c:v>
                </c:pt>
                <c:pt idx="10">
                  <c:v>1.028244352832953</c:v>
                </c:pt>
                <c:pt idx="11">
                  <c:v>1.0362508943477224</c:v>
                </c:pt>
                <c:pt idx="12">
                  <c:v>0.99451466730264737</c:v>
                </c:pt>
                <c:pt idx="13">
                  <c:v>1.0078702599570715</c:v>
                </c:pt>
                <c:pt idx="14">
                  <c:v>1.0262001294674798</c:v>
                </c:pt>
                <c:pt idx="15">
                  <c:v>1.0377159210929781</c:v>
                </c:pt>
                <c:pt idx="16">
                  <c:v>1.0339000374774283</c:v>
                </c:pt>
                <c:pt idx="17">
                  <c:v>1.0426901979489627</c:v>
                </c:pt>
              </c:numCache>
            </c:numRef>
          </c:yVal>
          <c:smooth val="0"/>
          <c:extLst>
            <c:ext xmlns:c16="http://schemas.microsoft.com/office/drawing/2014/chart" uri="{C3380CC4-5D6E-409C-BE32-E72D297353CC}">
              <c16:uniqueId val="{00000000-31D3-4CB0-9A8D-EFC68FBFE265}"/>
            </c:ext>
          </c:extLst>
        </c:ser>
        <c:ser>
          <c:idx val="1"/>
          <c:order val="1"/>
          <c:tx>
            <c:strRef>
              <c:f>bitmap!$BA$24</c:f>
              <c:strCache>
                <c:ptCount val="1"/>
                <c:pt idx="0">
                  <c:v>Alt3A, S=M, 1.5M</c:v>
                </c:pt>
              </c:strCache>
            </c:strRef>
          </c:tx>
          <c:spPr>
            <a:ln w="25400" cap="rnd">
              <a:noFill/>
              <a:round/>
            </a:ln>
            <a:effectLst/>
          </c:spPr>
          <c:marker>
            <c:symbol val="diamond"/>
            <c:size val="6"/>
            <c:spPr>
              <a:solidFill>
                <a:schemeClr val="accent2"/>
              </a:solidFill>
              <a:ln w="9525">
                <a:solidFill>
                  <a:schemeClr val="accent2"/>
                </a:solidFill>
              </a:ln>
              <a:effectLst/>
            </c:spPr>
          </c:marker>
          <c:xVal>
            <c:numRef>
              <c:f>bitmap!$AH$20:$AH$31</c:f>
              <c:numCache>
                <c:formatCode>General</c:formatCode>
                <c:ptCount val="12"/>
                <c:pt idx="0">
                  <c:v>104</c:v>
                </c:pt>
                <c:pt idx="1">
                  <c:v>160</c:v>
                </c:pt>
                <c:pt idx="2">
                  <c:v>192</c:v>
                </c:pt>
                <c:pt idx="3">
                  <c:v>304</c:v>
                </c:pt>
                <c:pt idx="4">
                  <c:v>416</c:v>
                </c:pt>
                <c:pt idx="5">
                  <c:v>532</c:v>
                </c:pt>
                <c:pt idx="6">
                  <c:v>148</c:v>
                </c:pt>
                <c:pt idx="7">
                  <c:v>232</c:v>
                </c:pt>
                <c:pt idx="8">
                  <c:v>280</c:v>
                </c:pt>
                <c:pt idx="9">
                  <c:v>448</c:v>
                </c:pt>
                <c:pt idx="10">
                  <c:v>616</c:v>
                </c:pt>
                <c:pt idx="11">
                  <c:v>820</c:v>
                </c:pt>
              </c:numCache>
            </c:numRef>
          </c:xVal>
          <c:yVal>
            <c:numRef>
              <c:f>bitmap!$AI$20:$AI$31</c:f>
              <c:numCache>
                <c:formatCode>0.0%</c:formatCode>
                <c:ptCount val="12"/>
                <c:pt idx="0">
                  <c:v>0.99928452182208438</c:v>
                </c:pt>
                <c:pt idx="1">
                  <c:v>1.0016353786923786</c:v>
                </c:pt>
                <c:pt idx="2">
                  <c:v>1.0120609178562912</c:v>
                </c:pt>
                <c:pt idx="3">
                  <c:v>1.0242581172702805</c:v>
                </c:pt>
                <c:pt idx="4">
                  <c:v>1.0242581172702805</c:v>
                </c:pt>
                <c:pt idx="5">
                  <c:v>1.028005860106981</c:v>
                </c:pt>
                <c:pt idx="6">
                  <c:v>0.98538380293686767</c:v>
                </c:pt>
                <c:pt idx="7">
                  <c:v>0.98211304555211076</c:v>
                </c:pt>
                <c:pt idx="8">
                  <c:v>1.0184320806786822</c:v>
                </c:pt>
                <c:pt idx="9">
                  <c:v>1.0181935879527104</c:v>
                </c:pt>
                <c:pt idx="10">
                  <c:v>1.0275629450444619</c:v>
                </c:pt>
                <c:pt idx="11">
                  <c:v>1.0243943988279787</c:v>
                </c:pt>
              </c:numCache>
            </c:numRef>
          </c:yVal>
          <c:smooth val="0"/>
          <c:extLst>
            <c:ext xmlns:c16="http://schemas.microsoft.com/office/drawing/2014/chart" uri="{C3380CC4-5D6E-409C-BE32-E72D297353CC}">
              <c16:uniqueId val="{00000001-31D3-4CB0-9A8D-EFC68FBFE265}"/>
            </c:ext>
          </c:extLst>
        </c:ser>
        <c:dLbls>
          <c:showLegendKey val="0"/>
          <c:showVal val="0"/>
          <c:showCatName val="0"/>
          <c:showSerName val="0"/>
          <c:showPercent val="0"/>
          <c:showBubbleSize val="0"/>
        </c:dLbls>
        <c:axId val="598135056"/>
        <c:axId val="598137024"/>
      </c:scatterChart>
      <c:valAx>
        <c:axId val="598135056"/>
        <c:scaling>
          <c:orientation val="minMax"/>
          <c:max val="105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2</a:t>
                </a:r>
                <a:r>
                  <a:rPr lang="en-US" baseline="0"/>
                  <a:t>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8137024"/>
        <c:crosses val="autoZero"/>
        <c:crossBetween val="midCat"/>
      </c:valAx>
      <c:valAx>
        <c:axId val="598137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a:t>
                </a:r>
                <a:r>
                  <a:rPr lang="en-US" baseline="0"/>
                  <a:t> UPT gain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81350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Q=2, 50% UPT</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bitmap!$BA$23</c:f>
              <c:strCache>
                <c:ptCount val="1"/>
                <c:pt idx="0">
                  <c:v>Alt1, beta, 0.75beta, 0.5beta</c:v>
                </c:pt>
              </c:strCache>
            </c:strRef>
          </c:tx>
          <c:spPr>
            <a:ln w="19050" cap="rnd">
              <a:noFill/>
              <a:round/>
            </a:ln>
            <a:effectLst/>
          </c:spPr>
          <c:marker>
            <c:symbol val="circle"/>
            <c:size val="5"/>
            <c:spPr>
              <a:solidFill>
                <a:schemeClr val="accent1"/>
              </a:solidFill>
              <a:ln w="9525">
                <a:solidFill>
                  <a:schemeClr val="accent1"/>
                </a:solidFill>
              </a:ln>
              <a:effectLst/>
            </c:spPr>
          </c:marker>
          <c:xVal>
            <c:numRef>
              <c:f>bitmap!$AJ$2:$AJ$19</c:f>
              <c:numCache>
                <c:formatCode>General</c:formatCode>
                <c:ptCount val="18"/>
                <c:pt idx="0">
                  <c:v>120</c:v>
                </c:pt>
                <c:pt idx="1">
                  <c:v>176</c:v>
                </c:pt>
                <c:pt idx="2">
                  <c:v>240</c:v>
                </c:pt>
                <c:pt idx="3">
                  <c:v>352</c:v>
                </c:pt>
                <c:pt idx="4">
                  <c:v>464</c:v>
                </c:pt>
                <c:pt idx="5">
                  <c:v>616</c:v>
                </c:pt>
                <c:pt idx="6">
                  <c:v>148</c:v>
                </c:pt>
                <c:pt idx="7">
                  <c:v>232</c:v>
                </c:pt>
                <c:pt idx="8">
                  <c:v>296</c:v>
                </c:pt>
                <c:pt idx="9">
                  <c:v>464</c:v>
                </c:pt>
                <c:pt idx="10">
                  <c:v>632</c:v>
                </c:pt>
                <c:pt idx="11">
                  <c:v>812</c:v>
                </c:pt>
                <c:pt idx="12">
                  <c:v>176</c:v>
                </c:pt>
                <c:pt idx="13">
                  <c:v>288</c:v>
                </c:pt>
                <c:pt idx="14">
                  <c:v>352</c:v>
                </c:pt>
                <c:pt idx="15">
                  <c:v>576</c:v>
                </c:pt>
                <c:pt idx="16">
                  <c:v>800</c:v>
                </c:pt>
                <c:pt idx="17">
                  <c:v>1008</c:v>
                </c:pt>
              </c:numCache>
            </c:numRef>
          </c:xVal>
          <c:yVal>
            <c:numRef>
              <c:f>bitmap!$AK$2:$AK$19</c:f>
              <c:numCache>
                <c:formatCode>0.0%</c:formatCode>
                <c:ptCount val="18"/>
                <c:pt idx="0">
                  <c:v>1</c:v>
                </c:pt>
                <c:pt idx="1">
                  <c:v>1.0229702551074416</c:v>
                </c:pt>
                <c:pt idx="2">
                  <c:v>0.98122860872940265</c:v>
                </c:pt>
                <c:pt idx="3">
                  <c:v>1.0353198546275713</c:v>
                </c:pt>
                <c:pt idx="4">
                  <c:v>1.0420239229384989</c:v>
                </c:pt>
                <c:pt idx="5">
                  <c:v>1.0350022934970537</c:v>
                </c:pt>
                <c:pt idx="6">
                  <c:v>0.98786210790021522</c:v>
                </c:pt>
                <c:pt idx="7">
                  <c:v>0.98712113192900741</c:v>
                </c:pt>
                <c:pt idx="8">
                  <c:v>0.9887089375815955</c:v>
                </c:pt>
                <c:pt idx="9">
                  <c:v>1.0420239229384989</c:v>
                </c:pt>
                <c:pt idx="10">
                  <c:v>1.0364136762993543</c:v>
                </c:pt>
                <c:pt idx="11">
                  <c:v>1.0398009950248757</c:v>
                </c:pt>
                <c:pt idx="12">
                  <c:v>1.0229702551074416</c:v>
                </c:pt>
                <c:pt idx="13">
                  <c:v>1.0205003352034154</c:v>
                </c:pt>
                <c:pt idx="14">
                  <c:v>1.0353198546275713</c:v>
                </c:pt>
                <c:pt idx="15">
                  <c:v>1.0480222998482764</c:v>
                </c:pt>
                <c:pt idx="16">
                  <c:v>1.0458346565047105</c:v>
                </c:pt>
                <c:pt idx="17">
                  <c:v>1.0412829469672911</c:v>
                </c:pt>
              </c:numCache>
            </c:numRef>
          </c:yVal>
          <c:smooth val="0"/>
          <c:extLst>
            <c:ext xmlns:c16="http://schemas.microsoft.com/office/drawing/2014/chart" uri="{C3380CC4-5D6E-409C-BE32-E72D297353CC}">
              <c16:uniqueId val="{00000000-76B7-4328-9216-A5D35C4AD85D}"/>
            </c:ext>
          </c:extLst>
        </c:ser>
        <c:ser>
          <c:idx val="1"/>
          <c:order val="1"/>
          <c:tx>
            <c:strRef>
              <c:f>bitmap!$BA$24</c:f>
              <c:strCache>
                <c:ptCount val="1"/>
                <c:pt idx="0">
                  <c:v>Alt3A, S=M, 1.5M</c:v>
                </c:pt>
              </c:strCache>
            </c:strRef>
          </c:tx>
          <c:spPr>
            <a:ln w="25400" cap="rnd">
              <a:noFill/>
              <a:round/>
            </a:ln>
            <a:effectLst/>
          </c:spPr>
          <c:marker>
            <c:symbol val="diamond"/>
            <c:size val="6"/>
            <c:spPr>
              <a:solidFill>
                <a:schemeClr val="accent2"/>
              </a:solidFill>
              <a:ln w="9525">
                <a:solidFill>
                  <a:schemeClr val="accent2"/>
                </a:solidFill>
              </a:ln>
              <a:effectLst/>
            </c:spPr>
          </c:marker>
          <c:xVal>
            <c:numRef>
              <c:f>bitmap!$AJ$20:$AJ$31</c:f>
              <c:numCache>
                <c:formatCode>General</c:formatCode>
                <c:ptCount val="12"/>
                <c:pt idx="0">
                  <c:v>104</c:v>
                </c:pt>
                <c:pt idx="1">
                  <c:v>160</c:v>
                </c:pt>
                <c:pt idx="2">
                  <c:v>192</c:v>
                </c:pt>
                <c:pt idx="3">
                  <c:v>304</c:v>
                </c:pt>
                <c:pt idx="4">
                  <c:v>416</c:v>
                </c:pt>
                <c:pt idx="5">
                  <c:v>532</c:v>
                </c:pt>
                <c:pt idx="6">
                  <c:v>148</c:v>
                </c:pt>
                <c:pt idx="7">
                  <c:v>232</c:v>
                </c:pt>
                <c:pt idx="8">
                  <c:v>280</c:v>
                </c:pt>
                <c:pt idx="9">
                  <c:v>448</c:v>
                </c:pt>
                <c:pt idx="10">
                  <c:v>616</c:v>
                </c:pt>
                <c:pt idx="11">
                  <c:v>820</c:v>
                </c:pt>
              </c:numCache>
            </c:numRef>
          </c:xVal>
          <c:yVal>
            <c:numRef>
              <c:f>bitmap!$AK$20:$AK$31</c:f>
              <c:numCache>
                <c:formatCode>0.0%</c:formatCode>
                <c:ptCount val="12"/>
                <c:pt idx="0">
                  <c:v>1.0110087858579442</c:v>
                </c:pt>
                <c:pt idx="1">
                  <c:v>1.0100561024663914</c:v>
                </c:pt>
                <c:pt idx="2">
                  <c:v>1.0071274831516177</c:v>
                </c:pt>
                <c:pt idx="3">
                  <c:v>1.0339437563953282</c:v>
                </c:pt>
                <c:pt idx="4">
                  <c:v>1.0339437563953282</c:v>
                </c:pt>
                <c:pt idx="5">
                  <c:v>1.0468931936064358</c:v>
                </c:pt>
                <c:pt idx="6">
                  <c:v>1.0033873187255213</c:v>
                </c:pt>
                <c:pt idx="7">
                  <c:v>0.9946367453512579</c:v>
                </c:pt>
                <c:pt idx="8">
                  <c:v>1.0346847323665362</c:v>
                </c:pt>
                <c:pt idx="9">
                  <c:v>1.0347553015066511</c:v>
                </c:pt>
                <c:pt idx="10">
                  <c:v>1.0258283052821</c:v>
                </c:pt>
                <c:pt idx="11">
                  <c:v>1.0252637521611798</c:v>
                </c:pt>
              </c:numCache>
            </c:numRef>
          </c:yVal>
          <c:smooth val="0"/>
          <c:extLst>
            <c:ext xmlns:c16="http://schemas.microsoft.com/office/drawing/2014/chart" uri="{C3380CC4-5D6E-409C-BE32-E72D297353CC}">
              <c16:uniqueId val="{00000001-76B7-4328-9216-A5D35C4AD85D}"/>
            </c:ext>
          </c:extLst>
        </c:ser>
        <c:dLbls>
          <c:showLegendKey val="0"/>
          <c:showVal val="0"/>
          <c:showCatName val="0"/>
          <c:showSerName val="0"/>
          <c:showPercent val="0"/>
          <c:showBubbleSize val="0"/>
        </c:dLbls>
        <c:axId val="409582080"/>
        <c:axId val="409580768"/>
      </c:scatterChart>
      <c:valAx>
        <c:axId val="409582080"/>
        <c:scaling>
          <c:orientation val="minMax"/>
          <c:max val="105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Rank 2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580768"/>
        <c:crosses val="autoZero"/>
        <c:crossBetween val="midCat"/>
      </c:valAx>
      <c:valAx>
        <c:axId val="409580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50%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5820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F060B37E-D71A-4DDB-AD08-12F0BD6A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10759</Words>
  <Characters>61328</Characters>
  <Application>Microsoft Office Word</Application>
  <DocSecurity>0</DocSecurity>
  <Lines>511</Lines>
  <Paragraphs>143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3</cp:revision>
  <cp:lastPrinted>2023-04-05T06:36:00Z</cp:lastPrinted>
  <dcterms:created xsi:type="dcterms:W3CDTF">2023-04-07T16:21:00Z</dcterms:created>
  <dcterms:modified xsi:type="dcterms:W3CDTF">2023-04-07T16:22:00Z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